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D8A2F" w14:textId="77777777" w:rsidR="007201D1" w:rsidRPr="00F647BD" w:rsidRDefault="007201D1">
      <w:pPr>
        <w:spacing w:line="200" w:lineRule="exact"/>
        <w:rPr>
          <w:rFonts w:ascii="Candara" w:hAnsi="Candara"/>
          <w:sz w:val="24"/>
          <w:szCs w:val="24"/>
        </w:rPr>
      </w:pPr>
    </w:p>
    <w:p w14:paraId="1F7AF2E9" w14:textId="77777777" w:rsidR="007201D1" w:rsidRPr="00F647BD" w:rsidRDefault="007201D1">
      <w:pPr>
        <w:spacing w:line="200" w:lineRule="exact"/>
        <w:rPr>
          <w:rFonts w:ascii="Candara" w:hAnsi="Candara"/>
          <w:sz w:val="24"/>
          <w:szCs w:val="24"/>
        </w:rPr>
      </w:pPr>
    </w:p>
    <w:p w14:paraId="4AC59336" w14:textId="77777777" w:rsidR="007201D1" w:rsidRPr="00F647BD" w:rsidRDefault="007201D1">
      <w:pPr>
        <w:spacing w:line="200" w:lineRule="exact"/>
        <w:rPr>
          <w:rFonts w:ascii="Candara" w:hAnsi="Candara"/>
          <w:sz w:val="24"/>
          <w:szCs w:val="24"/>
        </w:rPr>
      </w:pPr>
    </w:p>
    <w:p w14:paraId="18AD4BCC" w14:textId="77777777" w:rsidR="007201D1" w:rsidRPr="00F647BD" w:rsidRDefault="007201D1">
      <w:pPr>
        <w:spacing w:line="200" w:lineRule="exact"/>
        <w:rPr>
          <w:rFonts w:ascii="Candara" w:hAnsi="Candara"/>
          <w:sz w:val="24"/>
          <w:szCs w:val="24"/>
        </w:rPr>
      </w:pPr>
    </w:p>
    <w:p w14:paraId="4B418808" w14:textId="035A324E" w:rsidR="007201D1" w:rsidRPr="00F647BD" w:rsidRDefault="007201D1">
      <w:pPr>
        <w:spacing w:line="399" w:lineRule="exact"/>
        <w:rPr>
          <w:rFonts w:ascii="Candara" w:hAnsi="Candara"/>
          <w:sz w:val="24"/>
          <w:szCs w:val="24"/>
        </w:rPr>
      </w:pPr>
    </w:p>
    <w:p w14:paraId="2C0C7A37" w14:textId="36488AD1" w:rsidR="005903E8" w:rsidRPr="00F647BD" w:rsidRDefault="006103D0" w:rsidP="00904F3B">
      <w:pPr>
        <w:spacing w:line="231" w:lineRule="auto"/>
        <w:jc w:val="center"/>
        <w:rPr>
          <w:rFonts w:ascii="Candara" w:hAnsi="Candara"/>
          <w:b/>
          <w:sz w:val="40"/>
          <w:szCs w:val="40"/>
        </w:rPr>
      </w:pPr>
      <w:r w:rsidRPr="00F647BD">
        <w:rPr>
          <w:rFonts w:ascii="Candara" w:hAnsi="Candara"/>
          <w:noProof/>
          <w:sz w:val="24"/>
          <w:szCs w:val="24"/>
        </w:rPr>
        <w:drawing>
          <wp:anchor distT="0" distB="0" distL="114300" distR="114300" simplePos="0" relativeHeight="251659264" behindDoc="1" locked="0" layoutInCell="1" allowOverlap="1" wp14:anchorId="17903326" wp14:editId="73CAB7B8">
            <wp:simplePos x="0" y="0"/>
            <wp:positionH relativeFrom="margin">
              <wp:posOffset>1515110</wp:posOffset>
            </wp:positionH>
            <wp:positionV relativeFrom="page">
              <wp:posOffset>1828800</wp:posOffset>
            </wp:positionV>
            <wp:extent cx="3219450" cy="1451610"/>
            <wp:effectExtent l="0" t="0" r="0" b="0"/>
            <wp:wrapThrough wrapText="bothSides">
              <wp:wrapPolygon edited="0">
                <wp:start x="11375" y="0"/>
                <wp:lineTo x="2812" y="850"/>
                <wp:lineTo x="1789" y="1984"/>
                <wp:lineTo x="2556" y="4535"/>
                <wp:lineTo x="3579" y="9071"/>
                <wp:lineTo x="4346" y="13606"/>
                <wp:lineTo x="2428" y="18992"/>
                <wp:lineTo x="895" y="20409"/>
                <wp:lineTo x="895" y="21260"/>
                <wp:lineTo x="7157" y="21260"/>
                <wp:lineTo x="7796" y="20693"/>
                <wp:lineTo x="12398" y="18425"/>
                <wp:lineTo x="12398" y="18142"/>
                <wp:lineTo x="18277" y="16157"/>
                <wp:lineTo x="18149" y="15307"/>
                <wp:lineTo x="10097" y="13606"/>
                <wp:lineTo x="13931" y="13606"/>
                <wp:lineTo x="20833" y="10772"/>
                <wp:lineTo x="20833" y="9071"/>
                <wp:lineTo x="19044" y="3969"/>
                <wp:lineTo x="19044" y="850"/>
                <wp:lineTo x="18788" y="0"/>
                <wp:lineTo x="11375" y="0"/>
              </wp:wrapPolygon>
            </wp:wrapThrough>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19450" cy="1451610"/>
                    </a:xfrm>
                    <a:prstGeom prst="rect">
                      <a:avLst/>
                    </a:prstGeom>
                    <a:noFill/>
                  </pic:spPr>
                </pic:pic>
              </a:graphicData>
            </a:graphic>
            <wp14:sizeRelH relativeFrom="page">
              <wp14:pctWidth>0</wp14:pctWidth>
            </wp14:sizeRelH>
            <wp14:sizeRelV relativeFrom="page">
              <wp14:pctHeight>0</wp14:pctHeight>
            </wp14:sizeRelV>
          </wp:anchor>
        </w:drawing>
      </w:r>
    </w:p>
    <w:p w14:paraId="75B96B9D" w14:textId="6D9B3536" w:rsidR="005903E8" w:rsidRPr="00F647BD" w:rsidRDefault="006103D0" w:rsidP="006103D0">
      <w:pPr>
        <w:tabs>
          <w:tab w:val="left" w:pos="6825"/>
        </w:tabs>
        <w:spacing w:line="231" w:lineRule="auto"/>
        <w:rPr>
          <w:rFonts w:ascii="Candara" w:hAnsi="Candara"/>
          <w:b/>
          <w:sz w:val="40"/>
          <w:szCs w:val="40"/>
        </w:rPr>
      </w:pPr>
      <w:r w:rsidRPr="00F647BD">
        <w:rPr>
          <w:rFonts w:ascii="Candara" w:hAnsi="Candara"/>
          <w:b/>
          <w:sz w:val="40"/>
          <w:szCs w:val="40"/>
        </w:rPr>
        <w:tab/>
      </w:r>
    </w:p>
    <w:p w14:paraId="65626BDB" w14:textId="77777777" w:rsidR="005903E8" w:rsidRPr="00F647BD" w:rsidRDefault="005903E8" w:rsidP="00904F3B">
      <w:pPr>
        <w:spacing w:line="231" w:lineRule="auto"/>
        <w:jc w:val="center"/>
        <w:rPr>
          <w:rFonts w:ascii="Candara" w:hAnsi="Candara"/>
          <w:b/>
          <w:sz w:val="40"/>
          <w:szCs w:val="40"/>
        </w:rPr>
      </w:pPr>
    </w:p>
    <w:p w14:paraId="0BD09A49" w14:textId="77777777" w:rsidR="005903E8" w:rsidRPr="00F647BD" w:rsidRDefault="005903E8" w:rsidP="00904F3B">
      <w:pPr>
        <w:spacing w:line="231" w:lineRule="auto"/>
        <w:jc w:val="center"/>
        <w:rPr>
          <w:rFonts w:ascii="Candara" w:hAnsi="Candara"/>
          <w:b/>
          <w:sz w:val="40"/>
          <w:szCs w:val="40"/>
        </w:rPr>
      </w:pPr>
    </w:p>
    <w:p w14:paraId="5CBBA14F" w14:textId="77777777" w:rsidR="005903E8" w:rsidRPr="00F647BD" w:rsidRDefault="005903E8" w:rsidP="00904F3B">
      <w:pPr>
        <w:spacing w:line="231" w:lineRule="auto"/>
        <w:jc w:val="center"/>
        <w:rPr>
          <w:rFonts w:ascii="Candara" w:hAnsi="Candara"/>
          <w:b/>
          <w:sz w:val="40"/>
          <w:szCs w:val="40"/>
        </w:rPr>
      </w:pPr>
    </w:p>
    <w:p w14:paraId="252835C8" w14:textId="77777777" w:rsidR="005903E8" w:rsidRPr="00F647BD" w:rsidRDefault="005903E8" w:rsidP="00904F3B">
      <w:pPr>
        <w:spacing w:line="231" w:lineRule="auto"/>
        <w:jc w:val="center"/>
        <w:rPr>
          <w:rFonts w:ascii="Candara" w:hAnsi="Candara"/>
          <w:b/>
          <w:sz w:val="40"/>
          <w:szCs w:val="40"/>
        </w:rPr>
      </w:pPr>
    </w:p>
    <w:p w14:paraId="12A40A95" w14:textId="77777777" w:rsidR="005903E8" w:rsidRPr="00F647BD" w:rsidRDefault="005903E8" w:rsidP="00904F3B">
      <w:pPr>
        <w:spacing w:line="231" w:lineRule="auto"/>
        <w:jc w:val="center"/>
        <w:rPr>
          <w:rFonts w:ascii="Candara" w:hAnsi="Candara"/>
          <w:b/>
          <w:sz w:val="40"/>
          <w:szCs w:val="40"/>
        </w:rPr>
      </w:pPr>
    </w:p>
    <w:p w14:paraId="3A36B033" w14:textId="77777777" w:rsidR="005903E8" w:rsidRPr="00F647BD" w:rsidRDefault="005903E8" w:rsidP="00904F3B">
      <w:pPr>
        <w:spacing w:line="231" w:lineRule="auto"/>
        <w:jc w:val="center"/>
        <w:rPr>
          <w:rFonts w:ascii="Candara" w:hAnsi="Candara"/>
          <w:b/>
          <w:sz w:val="40"/>
          <w:szCs w:val="40"/>
        </w:rPr>
      </w:pPr>
    </w:p>
    <w:p w14:paraId="5F126599" w14:textId="77777777" w:rsidR="005903E8" w:rsidRPr="00F647BD" w:rsidRDefault="005903E8" w:rsidP="00904F3B">
      <w:pPr>
        <w:spacing w:line="231" w:lineRule="auto"/>
        <w:jc w:val="center"/>
        <w:rPr>
          <w:rFonts w:ascii="Candara" w:hAnsi="Candara"/>
          <w:b/>
          <w:sz w:val="40"/>
          <w:szCs w:val="40"/>
        </w:rPr>
      </w:pPr>
    </w:p>
    <w:p w14:paraId="5FD08CF3" w14:textId="77777777" w:rsidR="009F661D" w:rsidRPr="00F647BD" w:rsidRDefault="009F661D" w:rsidP="00E44074">
      <w:pPr>
        <w:spacing w:line="0" w:lineRule="atLeast"/>
        <w:jc w:val="center"/>
        <w:rPr>
          <w:rFonts w:ascii="Candara" w:eastAsia="Garamond" w:hAnsi="Candara"/>
          <w:b/>
          <w:color w:val="548DD4" w:themeColor="text2" w:themeTint="99"/>
          <w:sz w:val="72"/>
          <w:szCs w:val="72"/>
        </w:rPr>
      </w:pPr>
      <w:r w:rsidRPr="00F647BD">
        <w:rPr>
          <w:rFonts w:ascii="Candara" w:eastAsia="Garamond" w:hAnsi="Candara"/>
          <w:b/>
          <w:color w:val="548DD4" w:themeColor="text2" w:themeTint="99"/>
          <w:sz w:val="72"/>
          <w:szCs w:val="72"/>
        </w:rPr>
        <w:t>Consorzio 6 Toscana Sud</w:t>
      </w:r>
    </w:p>
    <w:p w14:paraId="5EBC3578" w14:textId="77777777" w:rsidR="005903E8" w:rsidRPr="00F647BD" w:rsidRDefault="005903E8" w:rsidP="00904F3B">
      <w:pPr>
        <w:spacing w:line="231" w:lineRule="auto"/>
        <w:jc w:val="center"/>
        <w:rPr>
          <w:rFonts w:ascii="Candara" w:hAnsi="Candara"/>
          <w:b/>
          <w:sz w:val="40"/>
          <w:szCs w:val="40"/>
        </w:rPr>
      </w:pPr>
    </w:p>
    <w:p w14:paraId="755C2BB6" w14:textId="77777777" w:rsidR="005903E8" w:rsidRPr="00F647BD" w:rsidRDefault="005903E8" w:rsidP="00904F3B">
      <w:pPr>
        <w:spacing w:line="231" w:lineRule="auto"/>
        <w:jc w:val="center"/>
        <w:rPr>
          <w:rFonts w:ascii="Candara" w:hAnsi="Candara"/>
          <w:b/>
          <w:sz w:val="40"/>
          <w:szCs w:val="40"/>
        </w:rPr>
      </w:pPr>
    </w:p>
    <w:p w14:paraId="6C05CD44" w14:textId="77777777" w:rsidR="009F661D" w:rsidRPr="00F647BD" w:rsidRDefault="009F661D" w:rsidP="00904F3B">
      <w:pPr>
        <w:spacing w:line="231" w:lineRule="auto"/>
        <w:jc w:val="center"/>
        <w:rPr>
          <w:rFonts w:ascii="Candara" w:hAnsi="Candara"/>
          <w:b/>
          <w:sz w:val="40"/>
          <w:szCs w:val="40"/>
        </w:rPr>
      </w:pPr>
    </w:p>
    <w:p w14:paraId="35A09620" w14:textId="77777777" w:rsidR="005903E8" w:rsidRPr="00F647BD" w:rsidRDefault="005903E8" w:rsidP="00904F3B">
      <w:pPr>
        <w:spacing w:line="231" w:lineRule="auto"/>
        <w:jc w:val="center"/>
        <w:rPr>
          <w:rFonts w:ascii="Candara" w:hAnsi="Candara"/>
          <w:b/>
          <w:sz w:val="40"/>
          <w:szCs w:val="40"/>
        </w:rPr>
      </w:pPr>
    </w:p>
    <w:p w14:paraId="29498360" w14:textId="77777777" w:rsidR="00F23848" w:rsidRDefault="007201D1" w:rsidP="00904F3B">
      <w:pPr>
        <w:spacing w:line="231" w:lineRule="auto"/>
        <w:jc w:val="center"/>
        <w:rPr>
          <w:rFonts w:ascii="Candara" w:hAnsi="Candara"/>
          <w:b/>
          <w:i/>
          <w:iCs/>
          <w:color w:val="548DD4" w:themeColor="text2" w:themeTint="99"/>
          <w:sz w:val="48"/>
          <w:szCs w:val="48"/>
        </w:rPr>
      </w:pPr>
      <w:r w:rsidRPr="00F647BD">
        <w:rPr>
          <w:rFonts w:ascii="Candara" w:hAnsi="Candara"/>
          <w:b/>
          <w:i/>
          <w:iCs/>
          <w:color w:val="548DD4" w:themeColor="text2" w:themeTint="99"/>
          <w:sz w:val="48"/>
          <w:szCs w:val="48"/>
        </w:rPr>
        <w:t>Relazione dell’Organo di Amministrazione</w:t>
      </w:r>
    </w:p>
    <w:p w14:paraId="111340FD" w14:textId="5F85C0FD" w:rsidR="00F23848" w:rsidRDefault="00CC2C89" w:rsidP="00904F3B">
      <w:pPr>
        <w:spacing w:line="231" w:lineRule="auto"/>
        <w:jc w:val="center"/>
        <w:rPr>
          <w:rFonts w:ascii="Candara" w:hAnsi="Candara"/>
          <w:b/>
          <w:i/>
          <w:iCs/>
          <w:color w:val="548DD4" w:themeColor="text2" w:themeTint="99"/>
          <w:sz w:val="48"/>
          <w:szCs w:val="48"/>
        </w:rPr>
      </w:pPr>
      <w:r>
        <w:rPr>
          <w:rFonts w:ascii="Candara" w:hAnsi="Candara"/>
          <w:b/>
          <w:i/>
          <w:iCs/>
          <w:color w:val="548DD4" w:themeColor="text2" w:themeTint="99"/>
          <w:sz w:val="48"/>
          <w:szCs w:val="48"/>
        </w:rPr>
        <w:t>al</w:t>
      </w:r>
      <w:r w:rsidR="007201D1" w:rsidRPr="00F647BD">
        <w:rPr>
          <w:rFonts w:ascii="Candara" w:hAnsi="Candara"/>
          <w:b/>
          <w:i/>
          <w:iCs/>
          <w:color w:val="548DD4" w:themeColor="text2" w:themeTint="99"/>
          <w:sz w:val="48"/>
          <w:szCs w:val="48"/>
        </w:rPr>
        <w:t xml:space="preserve"> Conto econom</w:t>
      </w:r>
      <w:r w:rsidR="00587C04" w:rsidRPr="00F647BD">
        <w:rPr>
          <w:rFonts w:ascii="Candara" w:hAnsi="Candara"/>
          <w:b/>
          <w:i/>
          <w:iCs/>
          <w:color w:val="548DD4" w:themeColor="text2" w:themeTint="99"/>
          <w:sz w:val="48"/>
          <w:szCs w:val="48"/>
        </w:rPr>
        <w:t>ico previsionale</w:t>
      </w:r>
    </w:p>
    <w:p w14:paraId="6CAC1D2B" w14:textId="1E15E7D0" w:rsidR="007201D1" w:rsidRPr="00F647BD" w:rsidRDefault="00587C04" w:rsidP="00904F3B">
      <w:pPr>
        <w:spacing w:line="231" w:lineRule="auto"/>
        <w:jc w:val="center"/>
        <w:rPr>
          <w:rFonts w:ascii="Candara" w:hAnsi="Candara"/>
          <w:b/>
          <w:i/>
          <w:iCs/>
          <w:color w:val="548DD4" w:themeColor="text2" w:themeTint="99"/>
          <w:sz w:val="48"/>
          <w:szCs w:val="48"/>
        </w:rPr>
      </w:pPr>
      <w:r w:rsidRPr="00F647BD">
        <w:rPr>
          <w:rFonts w:ascii="Candara" w:hAnsi="Candara"/>
          <w:b/>
          <w:i/>
          <w:iCs/>
          <w:color w:val="548DD4" w:themeColor="text2" w:themeTint="99"/>
          <w:sz w:val="48"/>
          <w:szCs w:val="48"/>
        </w:rPr>
        <w:t>per l’anno</w:t>
      </w:r>
      <w:r w:rsidR="00F23848">
        <w:rPr>
          <w:rFonts w:ascii="Candara" w:hAnsi="Candara"/>
          <w:b/>
          <w:i/>
          <w:iCs/>
          <w:color w:val="548DD4" w:themeColor="text2" w:themeTint="99"/>
          <w:sz w:val="48"/>
          <w:szCs w:val="48"/>
        </w:rPr>
        <w:t xml:space="preserve"> </w:t>
      </w:r>
      <w:r w:rsidRPr="00F647BD">
        <w:rPr>
          <w:rFonts w:ascii="Candara" w:hAnsi="Candara"/>
          <w:b/>
          <w:i/>
          <w:iCs/>
          <w:color w:val="548DD4" w:themeColor="text2" w:themeTint="99"/>
          <w:sz w:val="48"/>
          <w:szCs w:val="48"/>
        </w:rPr>
        <w:t>20</w:t>
      </w:r>
      <w:r w:rsidR="00A23CBD" w:rsidRPr="00F647BD">
        <w:rPr>
          <w:rFonts w:ascii="Candara" w:hAnsi="Candara"/>
          <w:b/>
          <w:i/>
          <w:iCs/>
          <w:color w:val="548DD4" w:themeColor="text2" w:themeTint="99"/>
          <w:sz w:val="48"/>
          <w:szCs w:val="48"/>
        </w:rPr>
        <w:t>2</w:t>
      </w:r>
      <w:r w:rsidR="00F143C0">
        <w:rPr>
          <w:rFonts w:ascii="Candara" w:hAnsi="Candara"/>
          <w:b/>
          <w:i/>
          <w:iCs/>
          <w:color w:val="548DD4" w:themeColor="text2" w:themeTint="99"/>
          <w:sz w:val="48"/>
          <w:szCs w:val="48"/>
        </w:rPr>
        <w:t>6</w:t>
      </w:r>
    </w:p>
    <w:p w14:paraId="21E7E8C5" w14:textId="77777777" w:rsidR="00780B87" w:rsidRPr="00F647BD" w:rsidRDefault="00780B87" w:rsidP="00904F3B">
      <w:pPr>
        <w:spacing w:line="231" w:lineRule="auto"/>
        <w:jc w:val="center"/>
        <w:rPr>
          <w:rFonts w:ascii="Candara" w:hAnsi="Candara"/>
          <w:b/>
          <w:sz w:val="40"/>
          <w:szCs w:val="40"/>
        </w:rPr>
      </w:pPr>
    </w:p>
    <w:p w14:paraId="79BA54C2" w14:textId="77777777" w:rsidR="000273CF" w:rsidRPr="00F647BD" w:rsidRDefault="000273CF">
      <w:pPr>
        <w:spacing w:line="20" w:lineRule="exact"/>
        <w:rPr>
          <w:rFonts w:ascii="Candara" w:hAnsi="Candara"/>
          <w:sz w:val="24"/>
          <w:szCs w:val="24"/>
        </w:rPr>
      </w:pPr>
    </w:p>
    <w:p w14:paraId="7C529FAB" w14:textId="77777777" w:rsidR="007201D1" w:rsidRPr="00F647BD" w:rsidRDefault="00DB4498">
      <w:pPr>
        <w:spacing w:line="20" w:lineRule="exact"/>
        <w:rPr>
          <w:rFonts w:ascii="Candara" w:hAnsi="Candara"/>
          <w:sz w:val="24"/>
          <w:szCs w:val="24"/>
        </w:rPr>
      </w:pPr>
      <w:r w:rsidRPr="00F647BD">
        <w:rPr>
          <w:rFonts w:ascii="Candara" w:hAnsi="Candara"/>
          <w:noProof/>
        </w:rPr>
        <w:drawing>
          <wp:anchor distT="0" distB="0" distL="114300" distR="114300" simplePos="0" relativeHeight="251657216" behindDoc="1" locked="0" layoutInCell="0" allowOverlap="1" wp14:anchorId="32636CA2" wp14:editId="2B4B60E3">
            <wp:simplePos x="0" y="0"/>
            <wp:positionH relativeFrom="column">
              <wp:posOffset>-155575</wp:posOffset>
            </wp:positionH>
            <wp:positionV relativeFrom="paragraph">
              <wp:posOffset>53975</wp:posOffset>
            </wp:positionV>
            <wp:extent cx="6153785" cy="12065"/>
            <wp:effectExtent l="0" t="0" r="0" b="698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53785" cy="12065"/>
                    </a:xfrm>
                    <a:prstGeom prst="rect">
                      <a:avLst/>
                    </a:prstGeom>
                    <a:noFill/>
                  </pic:spPr>
                </pic:pic>
              </a:graphicData>
            </a:graphic>
            <wp14:sizeRelH relativeFrom="page">
              <wp14:pctWidth>0</wp14:pctWidth>
            </wp14:sizeRelH>
            <wp14:sizeRelV relativeFrom="page">
              <wp14:pctHeight>0</wp14:pctHeight>
            </wp14:sizeRelV>
          </wp:anchor>
        </w:drawing>
      </w:r>
    </w:p>
    <w:p w14:paraId="08C45371" w14:textId="77777777" w:rsidR="00E828F3" w:rsidRPr="00F647BD" w:rsidRDefault="00E828F3">
      <w:pPr>
        <w:rPr>
          <w:rFonts w:ascii="Candara" w:hAnsi="Candara"/>
          <w:sz w:val="24"/>
          <w:szCs w:val="24"/>
        </w:rPr>
      </w:pPr>
      <w:r w:rsidRPr="00F647BD">
        <w:rPr>
          <w:rFonts w:ascii="Candara" w:hAnsi="Candara"/>
          <w:sz w:val="24"/>
          <w:szCs w:val="24"/>
        </w:rPr>
        <w:br w:type="page"/>
      </w:r>
    </w:p>
    <w:p w14:paraId="6EC1D450" w14:textId="77777777" w:rsidR="00E14543" w:rsidRPr="00F647BD" w:rsidRDefault="00E14543">
      <w:pPr>
        <w:jc w:val="center"/>
        <w:rPr>
          <w:rFonts w:ascii="Candara" w:hAnsi="Candara"/>
          <w:sz w:val="24"/>
          <w:szCs w:val="24"/>
        </w:rPr>
      </w:pPr>
    </w:p>
    <w:p w14:paraId="1CFAFF18" w14:textId="77777777" w:rsidR="007201D1" w:rsidRPr="00F647BD" w:rsidRDefault="007201D1">
      <w:pPr>
        <w:rPr>
          <w:rFonts w:ascii="Candara" w:hAnsi="Candara"/>
          <w:sz w:val="24"/>
          <w:szCs w:val="24"/>
        </w:rPr>
      </w:pPr>
    </w:p>
    <w:p w14:paraId="64190346" w14:textId="77777777" w:rsidR="004522DB" w:rsidRPr="00F647BD" w:rsidRDefault="004522DB">
      <w:pPr>
        <w:rPr>
          <w:rFonts w:ascii="Candara" w:hAnsi="Candara"/>
          <w:sz w:val="24"/>
          <w:szCs w:val="24"/>
        </w:rPr>
      </w:pPr>
    </w:p>
    <w:p w14:paraId="2E9F802E" w14:textId="77777777" w:rsidR="004522DB" w:rsidRDefault="004522DB" w:rsidP="004522DB">
      <w:pPr>
        <w:jc w:val="center"/>
        <w:rPr>
          <w:rFonts w:ascii="Candara" w:hAnsi="Candara"/>
          <w:b/>
          <w:sz w:val="24"/>
          <w:szCs w:val="24"/>
        </w:rPr>
      </w:pPr>
      <w:r w:rsidRPr="00F647BD">
        <w:rPr>
          <w:rFonts w:ascii="Candara" w:hAnsi="Candara"/>
          <w:b/>
          <w:sz w:val="24"/>
          <w:szCs w:val="24"/>
        </w:rPr>
        <w:t>INDICE</w:t>
      </w:r>
    </w:p>
    <w:p w14:paraId="189E2BD2" w14:textId="77777777" w:rsidR="00F23848" w:rsidRPr="00F647BD" w:rsidRDefault="00F23848" w:rsidP="004522DB">
      <w:pPr>
        <w:jc w:val="center"/>
        <w:rPr>
          <w:rFonts w:ascii="Candara" w:hAnsi="Candara"/>
          <w:b/>
          <w:sz w:val="24"/>
          <w:szCs w:val="24"/>
        </w:rPr>
      </w:pPr>
    </w:p>
    <w:tbl>
      <w:tblPr>
        <w:tblW w:w="9639" w:type="dxa"/>
        <w:tblLayout w:type="fixed"/>
        <w:tblCellMar>
          <w:left w:w="0" w:type="dxa"/>
          <w:right w:w="0" w:type="dxa"/>
        </w:tblCellMar>
        <w:tblLook w:val="00A0" w:firstRow="1" w:lastRow="0" w:firstColumn="1" w:lastColumn="0" w:noHBand="0" w:noVBand="0"/>
      </w:tblPr>
      <w:tblGrid>
        <w:gridCol w:w="543"/>
        <w:gridCol w:w="523"/>
        <w:gridCol w:w="8354"/>
        <w:gridCol w:w="219"/>
      </w:tblGrid>
      <w:tr w:rsidR="007201D1" w:rsidRPr="00516276" w14:paraId="008E2B6A" w14:textId="77777777" w:rsidTr="0049233D">
        <w:trPr>
          <w:trHeight w:val="287"/>
        </w:trPr>
        <w:tc>
          <w:tcPr>
            <w:tcW w:w="9420" w:type="dxa"/>
            <w:gridSpan w:val="3"/>
            <w:vAlign w:val="bottom"/>
          </w:tcPr>
          <w:p w14:paraId="38051FD5" w14:textId="77777777" w:rsidR="007201D1" w:rsidRPr="00516276" w:rsidRDefault="00667900" w:rsidP="001B25CB">
            <w:pPr>
              <w:rPr>
                <w:rFonts w:ascii="Candara" w:hAnsi="Candara"/>
                <w:sz w:val="20"/>
                <w:szCs w:val="20"/>
              </w:rPr>
            </w:pPr>
            <w:r w:rsidRPr="00516276">
              <w:rPr>
                <w:rFonts w:ascii="Candara" w:hAnsi="Candara"/>
                <w:b/>
                <w:bCs/>
                <w:sz w:val="20"/>
                <w:szCs w:val="20"/>
              </w:rPr>
              <w:t xml:space="preserve">1 </w:t>
            </w:r>
            <w:r w:rsidR="007201D1" w:rsidRPr="00516276">
              <w:rPr>
                <w:rFonts w:ascii="Candara" w:hAnsi="Candara"/>
                <w:b/>
                <w:bCs/>
                <w:sz w:val="20"/>
                <w:szCs w:val="20"/>
              </w:rPr>
              <w:t>Introduzione...................................................................................................................</w:t>
            </w:r>
            <w:r w:rsidR="001B25CB" w:rsidRPr="00516276">
              <w:rPr>
                <w:rFonts w:ascii="Candara" w:hAnsi="Candara"/>
                <w:b/>
                <w:bCs/>
                <w:sz w:val="20"/>
                <w:szCs w:val="20"/>
              </w:rPr>
              <w:t>..</w:t>
            </w:r>
            <w:r w:rsidR="007201D1" w:rsidRPr="00516276">
              <w:rPr>
                <w:rFonts w:ascii="Candara" w:hAnsi="Candara"/>
                <w:b/>
                <w:bCs/>
                <w:sz w:val="20"/>
                <w:szCs w:val="20"/>
              </w:rPr>
              <w:t>......................................</w:t>
            </w:r>
            <w:r w:rsidR="009D38DC" w:rsidRPr="00516276">
              <w:rPr>
                <w:rFonts w:ascii="Candara" w:hAnsi="Candara"/>
                <w:b/>
                <w:bCs/>
                <w:sz w:val="20"/>
                <w:szCs w:val="20"/>
              </w:rPr>
              <w:t>.</w:t>
            </w:r>
          </w:p>
        </w:tc>
        <w:tc>
          <w:tcPr>
            <w:tcW w:w="219" w:type="dxa"/>
            <w:vAlign w:val="bottom"/>
          </w:tcPr>
          <w:p w14:paraId="37A2EDEB" w14:textId="77777777" w:rsidR="007201D1" w:rsidRPr="00516276" w:rsidRDefault="007201D1" w:rsidP="00FA3633">
            <w:pPr>
              <w:rPr>
                <w:rFonts w:ascii="Candara" w:hAnsi="Candara"/>
                <w:sz w:val="20"/>
                <w:szCs w:val="20"/>
              </w:rPr>
            </w:pPr>
            <w:r w:rsidRPr="00516276">
              <w:rPr>
                <w:rFonts w:ascii="Candara" w:hAnsi="Candara"/>
                <w:b/>
                <w:bCs/>
                <w:w w:val="84"/>
                <w:sz w:val="20"/>
                <w:szCs w:val="20"/>
              </w:rPr>
              <w:t>3</w:t>
            </w:r>
          </w:p>
        </w:tc>
      </w:tr>
      <w:tr w:rsidR="007201D1" w:rsidRPr="00516276" w14:paraId="71354D5C" w14:textId="77777777" w:rsidTr="0049233D">
        <w:trPr>
          <w:trHeight w:val="262"/>
        </w:trPr>
        <w:tc>
          <w:tcPr>
            <w:tcW w:w="9420" w:type="dxa"/>
            <w:gridSpan w:val="3"/>
            <w:vAlign w:val="bottom"/>
          </w:tcPr>
          <w:p w14:paraId="69242938" w14:textId="77777777" w:rsidR="007201D1" w:rsidRPr="00516276" w:rsidRDefault="001B25CB" w:rsidP="001B25CB">
            <w:pPr>
              <w:rPr>
                <w:rFonts w:ascii="Candara" w:hAnsi="Candara"/>
                <w:sz w:val="20"/>
                <w:szCs w:val="20"/>
              </w:rPr>
            </w:pPr>
            <w:r w:rsidRPr="00516276">
              <w:rPr>
                <w:rFonts w:ascii="Candara" w:hAnsi="Candara"/>
                <w:b/>
                <w:bCs/>
                <w:sz w:val="20"/>
                <w:szCs w:val="20"/>
              </w:rPr>
              <w:t xml:space="preserve">1.1 </w:t>
            </w:r>
            <w:r w:rsidR="004C1F0B" w:rsidRPr="00516276">
              <w:rPr>
                <w:rFonts w:ascii="Candara" w:hAnsi="Candara"/>
                <w:b/>
                <w:bCs/>
                <w:sz w:val="20"/>
                <w:szCs w:val="20"/>
              </w:rPr>
              <w:t xml:space="preserve">Riferimenti </w:t>
            </w:r>
            <w:r w:rsidR="007201D1" w:rsidRPr="00516276">
              <w:rPr>
                <w:rFonts w:ascii="Candara" w:hAnsi="Candara"/>
                <w:b/>
                <w:bCs/>
                <w:sz w:val="20"/>
                <w:szCs w:val="20"/>
              </w:rPr>
              <w:t>normativi........................................................................</w:t>
            </w:r>
            <w:r w:rsidRPr="00516276">
              <w:rPr>
                <w:rFonts w:ascii="Candara" w:hAnsi="Candara"/>
                <w:b/>
                <w:bCs/>
                <w:sz w:val="20"/>
                <w:szCs w:val="20"/>
              </w:rPr>
              <w:t>.</w:t>
            </w:r>
            <w:r w:rsidR="007201D1" w:rsidRPr="00516276">
              <w:rPr>
                <w:rFonts w:ascii="Candara" w:hAnsi="Candara"/>
                <w:b/>
                <w:bCs/>
                <w:sz w:val="20"/>
                <w:szCs w:val="20"/>
              </w:rPr>
              <w:t>..............................</w:t>
            </w:r>
            <w:r w:rsidR="00667900" w:rsidRPr="00516276">
              <w:rPr>
                <w:rFonts w:ascii="Candara" w:hAnsi="Candara"/>
                <w:b/>
                <w:bCs/>
                <w:sz w:val="20"/>
                <w:szCs w:val="20"/>
              </w:rPr>
              <w:t>.................</w:t>
            </w:r>
            <w:r w:rsidR="007201D1" w:rsidRPr="00516276">
              <w:rPr>
                <w:rFonts w:ascii="Candara" w:hAnsi="Candara"/>
                <w:b/>
                <w:bCs/>
                <w:sz w:val="20"/>
                <w:szCs w:val="20"/>
              </w:rPr>
              <w:t>.</w:t>
            </w:r>
            <w:r w:rsidR="009D38DC" w:rsidRPr="00516276">
              <w:rPr>
                <w:rFonts w:ascii="Candara" w:hAnsi="Candara"/>
                <w:b/>
                <w:bCs/>
                <w:sz w:val="20"/>
                <w:szCs w:val="20"/>
              </w:rPr>
              <w:t>............</w:t>
            </w:r>
            <w:r w:rsidR="007201D1" w:rsidRPr="00516276">
              <w:rPr>
                <w:rFonts w:ascii="Candara" w:hAnsi="Candara"/>
                <w:b/>
                <w:bCs/>
                <w:sz w:val="20"/>
                <w:szCs w:val="20"/>
              </w:rPr>
              <w:t>......</w:t>
            </w:r>
          </w:p>
        </w:tc>
        <w:tc>
          <w:tcPr>
            <w:tcW w:w="219" w:type="dxa"/>
            <w:vAlign w:val="bottom"/>
          </w:tcPr>
          <w:p w14:paraId="2B4E2D87" w14:textId="77777777" w:rsidR="007201D1" w:rsidRPr="00516276" w:rsidRDefault="007201D1" w:rsidP="00FA3633">
            <w:pPr>
              <w:rPr>
                <w:rFonts w:ascii="Candara" w:hAnsi="Candara"/>
                <w:sz w:val="20"/>
                <w:szCs w:val="20"/>
              </w:rPr>
            </w:pPr>
            <w:r w:rsidRPr="00516276">
              <w:rPr>
                <w:rFonts w:ascii="Candara" w:hAnsi="Candara"/>
                <w:b/>
                <w:bCs/>
                <w:w w:val="91"/>
                <w:sz w:val="20"/>
                <w:szCs w:val="20"/>
              </w:rPr>
              <w:t>3</w:t>
            </w:r>
          </w:p>
        </w:tc>
      </w:tr>
      <w:tr w:rsidR="007201D1" w:rsidRPr="00516276" w14:paraId="5BF6F903" w14:textId="77777777" w:rsidTr="0049233D">
        <w:trPr>
          <w:trHeight w:val="262"/>
        </w:trPr>
        <w:tc>
          <w:tcPr>
            <w:tcW w:w="9420" w:type="dxa"/>
            <w:gridSpan w:val="3"/>
            <w:vAlign w:val="bottom"/>
          </w:tcPr>
          <w:p w14:paraId="24E5C0E7" w14:textId="77777777" w:rsidR="007201D1" w:rsidRPr="00516276" w:rsidRDefault="001B25CB" w:rsidP="001B25CB">
            <w:pPr>
              <w:rPr>
                <w:rFonts w:ascii="Candara" w:hAnsi="Candara"/>
                <w:sz w:val="20"/>
                <w:szCs w:val="20"/>
              </w:rPr>
            </w:pPr>
            <w:r w:rsidRPr="00516276">
              <w:rPr>
                <w:rFonts w:ascii="Candara" w:hAnsi="Candara"/>
                <w:b/>
                <w:bCs/>
                <w:sz w:val="20"/>
                <w:szCs w:val="20"/>
              </w:rPr>
              <w:t xml:space="preserve">1.2 </w:t>
            </w:r>
            <w:r w:rsidR="00667900" w:rsidRPr="00516276">
              <w:rPr>
                <w:rFonts w:ascii="Candara" w:hAnsi="Candara"/>
                <w:b/>
                <w:bCs/>
                <w:sz w:val="20"/>
                <w:szCs w:val="20"/>
              </w:rPr>
              <w:t>Aspetti metodologici</w:t>
            </w:r>
            <w:r w:rsidR="007201D1" w:rsidRPr="00516276">
              <w:rPr>
                <w:rFonts w:ascii="Candara" w:hAnsi="Candara"/>
                <w:b/>
                <w:bCs/>
                <w:sz w:val="20"/>
                <w:szCs w:val="20"/>
              </w:rPr>
              <w:t>......................................................................................................................................</w:t>
            </w:r>
            <w:r w:rsidR="009D38DC" w:rsidRPr="00516276">
              <w:rPr>
                <w:rFonts w:ascii="Candara" w:hAnsi="Candara"/>
                <w:b/>
                <w:bCs/>
                <w:sz w:val="20"/>
                <w:szCs w:val="20"/>
              </w:rPr>
              <w:t>..</w:t>
            </w:r>
            <w:r w:rsidR="007201D1" w:rsidRPr="00516276">
              <w:rPr>
                <w:rFonts w:ascii="Candara" w:hAnsi="Candara"/>
                <w:b/>
                <w:bCs/>
                <w:sz w:val="20"/>
                <w:szCs w:val="20"/>
              </w:rPr>
              <w:t>....</w:t>
            </w:r>
          </w:p>
        </w:tc>
        <w:tc>
          <w:tcPr>
            <w:tcW w:w="219" w:type="dxa"/>
            <w:vAlign w:val="bottom"/>
          </w:tcPr>
          <w:p w14:paraId="1D2628C6" w14:textId="77777777" w:rsidR="007201D1" w:rsidRPr="00516276" w:rsidRDefault="007201D1" w:rsidP="00FA3633">
            <w:pPr>
              <w:rPr>
                <w:rFonts w:ascii="Candara" w:hAnsi="Candara"/>
                <w:sz w:val="20"/>
                <w:szCs w:val="20"/>
              </w:rPr>
            </w:pPr>
            <w:r w:rsidRPr="00516276">
              <w:rPr>
                <w:rFonts w:ascii="Candara" w:hAnsi="Candara"/>
                <w:b/>
                <w:bCs/>
                <w:w w:val="91"/>
                <w:sz w:val="20"/>
                <w:szCs w:val="20"/>
              </w:rPr>
              <w:t>3</w:t>
            </w:r>
          </w:p>
        </w:tc>
      </w:tr>
      <w:tr w:rsidR="00883C5F" w:rsidRPr="00516276" w14:paraId="288EA049" w14:textId="77777777" w:rsidTr="0049233D">
        <w:trPr>
          <w:trHeight w:val="262"/>
        </w:trPr>
        <w:tc>
          <w:tcPr>
            <w:tcW w:w="9420" w:type="dxa"/>
            <w:gridSpan w:val="3"/>
            <w:vAlign w:val="bottom"/>
          </w:tcPr>
          <w:p w14:paraId="2CBBD410" w14:textId="77777777" w:rsidR="00883C5F" w:rsidRPr="00516276" w:rsidRDefault="001B25CB" w:rsidP="001B25CB">
            <w:pPr>
              <w:rPr>
                <w:rFonts w:ascii="Candara" w:hAnsi="Candara"/>
                <w:sz w:val="20"/>
                <w:szCs w:val="20"/>
              </w:rPr>
            </w:pPr>
            <w:r w:rsidRPr="00516276">
              <w:rPr>
                <w:rFonts w:ascii="Candara" w:hAnsi="Candara"/>
                <w:b/>
                <w:bCs/>
                <w:sz w:val="20"/>
                <w:szCs w:val="20"/>
              </w:rPr>
              <w:t xml:space="preserve">1.3 </w:t>
            </w:r>
            <w:r w:rsidR="00883C5F" w:rsidRPr="00516276">
              <w:rPr>
                <w:rFonts w:ascii="Candara" w:hAnsi="Candara"/>
                <w:b/>
                <w:bCs/>
                <w:sz w:val="20"/>
                <w:szCs w:val="20"/>
              </w:rPr>
              <w:t>Gli strumenti di programmazione ...............................................................</w:t>
            </w:r>
            <w:r w:rsidRPr="00516276">
              <w:rPr>
                <w:rFonts w:ascii="Candara" w:hAnsi="Candara"/>
                <w:b/>
                <w:bCs/>
                <w:sz w:val="20"/>
                <w:szCs w:val="20"/>
              </w:rPr>
              <w:t>.</w:t>
            </w:r>
            <w:r w:rsidR="00883C5F" w:rsidRPr="00516276">
              <w:rPr>
                <w:rFonts w:ascii="Candara" w:hAnsi="Candara"/>
                <w:b/>
                <w:bCs/>
                <w:sz w:val="20"/>
                <w:szCs w:val="20"/>
              </w:rPr>
              <w:t>..................................................</w:t>
            </w:r>
            <w:r w:rsidR="009D38DC" w:rsidRPr="00516276">
              <w:rPr>
                <w:rFonts w:ascii="Candara" w:hAnsi="Candara"/>
                <w:b/>
                <w:bCs/>
                <w:sz w:val="20"/>
                <w:szCs w:val="20"/>
              </w:rPr>
              <w:t>...</w:t>
            </w:r>
            <w:r w:rsidR="00883C5F" w:rsidRPr="00516276">
              <w:rPr>
                <w:rFonts w:ascii="Candara" w:hAnsi="Candara"/>
                <w:b/>
                <w:bCs/>
                <w:sz w:val="20"/>
                <w:szCs w:val="20"/>
              </w:rPr>
              <w:t>..</w:t>
            </w:r>
          </w:p>
        </w:tc>
        <w:tc>
          <w:tcPr>
            <w:tcW w:w="219" w:type="dxa"/>
            <w:vAlign w:val="bottom"/>
          </w:tcPr>
          <w:p w14:paraId="3CC339D6" w14:textId="77777777" w:rsidR="00883C5F" w:rsidRPr="00516276" w:rsidRDefault="00C43537" w:rsidP="000870E9">
            <w:pPr>
              <w:rPr>
                <w:rFonts w:ascii="Candara" w:hAnsi="Candara"/>
                <w:sz w:val="20"/>
                <w:szCs w:val="20"/>
              </w:rPr>
            </w:pPr>
            <w:r w:rsidRPr="00516276">
              <w:rPr>
                <w:rFonts w:ascii="Candara" w:hAnsi="Candara"/>
                <w:b/>
                <w:bCs/>
                <w:w w:val="91"/>
                <w:sz w:val="20"/>
                <w:szCs w:val="20"/>
              </w:rPr>
              <w:t>3</w:t>
            </w:r>
          </w:p>
        </w:tc>
      </w:tr>
      <w:tr w:rsidR="007201D1" w:rsidRPr="00516276" w14:paraId="580885B3" w14:textId="77777777" w:rsidTr="0049233D">
        <w:trPr>
          <w:trHeight w:val="293"/>
        </w:trPr>
        <w:tc>
          <w:tcPr>
            <w:tcW w:w="9420" w:type="dxa"/>
            <w:gridSpan w:val="3"/>
            <w:vAlign w:val="bottom"/>
          </w:tcPr>
          <w:p w14:paraId="02A7C652" w14:textId="20E6968E" w:rsidR="007201D1" w:rsidRPr="00516276" w:rsidRDefault="004C1F0B" w:rsidP="004C1F0B">
            <w:pPr>
              <w:rPr>
                <w:rFonts w:ascii="Candara" w:hAnsi="Candara"/>
                <w:sz w:val="20"/>
                <w:szCs w:val="20"/>
              </w:rPr>
            </w:pPr>
            <w:r w:rsidRPr="00516276">
              <w:rPr>
                <w:rFonts w:ascii="Candara" w:hAnsi="Candara"/>
                <w:b/>
                <w:bCs/>
                <w:sz w:val="20"/>
                <w:szCs w:val="20"/>
              </w:rPr>
              <w:t xml:space="preserve">2 </w:t>
            </w:r>
            <w:r w:rsidR="00587C04" w:rsidRPr="00516276">
              <w:rPr>
                <w:rFonts w:ascii="Candara" w:hAnsi="Candara"/>
                <w:b/>
                <w:bCs/>
                <w:sz w:val="20"/>
                <w:szCs w:val="20"/>
              </w:rPr>
              <w:t>Il preventivo 20</w:t>
            </w:r>
            <w:r w:rsidR="00A23CBD" w:rsidRPr="00516276">
              <w:rPr>
                <w:rFonts w:ascii="Candara" w:hAnsi="Candara"/>
                <w:b/>
                <w:bCs/>
                <w:sz w:val="20"/>
                <w:szCs w:val="20"/>
              </w:rPr>
              <w:t>2</w:t>
            </w:r>
            <w:r w:rsidR="00F143C0">
              <w:rPr>
                <w:rFonts w:ascii="Candara" w:hAnsi="Candara"/>
                <w:b/>
                <w:bCs/>
                <w:sz w:val="20"/>
                <w:szCs w:val="20"/>
              </w:rPr>
              <w:t>6</w:t>
            </w:r>
            <w:r w:rsidR="007201D1" w:rsidRPr="00516276">
              <w:rPr>
                <w:rFonts w:ascii="Candara" w:hAnsi="Candara"/>
                <w:b/>
                <w:bCs/>
                <w:sz w:val="20"/>
                <w:szCs w:val="20"/>
              </w:rPr>
              <w:t xml:space="preserve"> .................................................................................................................................................</w:t>
            </w:r>
            <w:r w:rsidR="009D38DC" w:rsidRPr="00516276">
              <w:rPr>
                <w:rFonts w:ascii="Candara" w:hAnsi="Candara"/>
                <w:b/>
                <w:bCs/>
                <w:sz w:val="20"/>
                <w:szCs w:val="20"/>
              </w:rPr>
              <w:t>.</w:t>
            </w:r>
            <w:r w:rsidR="007201D1" w:rsidRPr="00516276">
              <w:rPr>
                <w:rFonts w:ascii="Candara" w:hAnsi="Candara"/>
                <w:b/>
                <w:bCs/>
                <w:sz w:val="20"/>
                <w:szCs w:val="20"/>
              </w:rPr>
              <w:t>.</w:t>
            </w:r>
          </w:p>
        </w:tc>
        <w:tc>
          <w:tcPr>
            <w:tcW w:w="219" w:type="dxa"/>
            <w:vAlign w:val="bottom"/>
          </w:tcPr>
          <w:p w14:paraId="796FFB4C" w14:textId="53D167F1" w:rsidR="007201D1" w:rsidRPr="00516276" w:rsidRDefault="004C5CBD" w:rsidP="00FA3633">
            <w:pPr>
              <w:rPr>
                <w:rFonts w:ascii="Candara" w:hAnsi="Candara"/>
                <w:sz w:val="20"/>
                <w:szCs w:val="20"/>
              </w:rPr>
            </w:pPr>
            <w:r w:rsidRPr="00516276">
              <w:rPr>
                <w:rFonts w:ascii="Candara" w:hAnsi="Candara"/>
                <w:b/>
                <w:bCs/>
                <w:w w:val="91"/>
                <w:sz w:val="20"/>
                <w:szCs w:val="20"/>
              </w:rPr>
              <w:t>4</w:t>
            </w:r>
          </w:p>
        </w:tc>
      </w:tr>
      <w:tr w:rsidR="007201D1" w:rsidRPr="00516276" w14:paraId="6E072C80" w14:textId="77777777" w:rsidTr="0049233D">
        <w:trPr>
          <w:trHeight w:val="287"/>
        </w:trPr>
        <w:tc>
          <w:tcPr>
            <w:tcW w:w="9420" w:type="dxa"/>
            <w:gridSpan w:val="3"/>
            <w:vAlign w:val="bottom"/>
          </w:tcPr>
          <w:p w14:paraId="59FE14F1" w14:textId="77777777" w:rsidR="007201D1" w:rsidRPr="00516276" w:rsidRDefault="004C1F0B" w:rsidP="00667900">
            <w:pPr>
              <w:rPr>
                <w:rFonts w:ascii="Candara" w:hAnsi="Candara"/>
                <w:sz w:val="20"/>
                <w:szCs w:val="20"/>
              </w:rPr>
            </w:pPr>
            <w:r w:rsidRPr="00516276">
              <w:rPr>
                <w:rFonts w:ascii="Candara" w:hAnsi="Candara"/>
                <w:b/>
                <w:bCs/>
                <w:sz w:val="20"/>
                <w:szCs w:val="20"/>
              </w:rPr>
              <w:t>3</w:t>
            </w:r>
            <w:r w:rsidR="007201D1" w:rsidRPr="00516276">
              <w:rPr>
                <w:rFonts w:ascii="Candara" w:hAnsi="Candara"/>
                <w:b/>
                <w:bCs/>
                <w:sz w:val="20"/>
                <w:szCs w:val="20"/>
              </w:rPr>
              <w:t xml:space="preserve"> Conto economico..................................................................................................................................................</w:t>
            </w:r>
            <w:r w:rsidR="009D38DC" w:rsidRPr="00516276">
              <w:rPr>
                <w:rFonts w:ascii="Candara" w:hAnsi="Candara"/>
                <w:b/>
                <w:bCs/>
                <w:sz w:val="20"/>
                <w:szCs w:val="20"/>
              </w:rPr>
              <w:t>..</w:t>
            </w:r>
          </w:p>
        </w:tc>
        <w:tc>
          <w:tcPr>
            <w:tcW w:w="219" w:type="dxa"/>
            <w:vAlign w:val="bottom"/>
          </w:tcPr>
          <w:p w14:paraId="0376577E" w14:textId="03F5B1A1" w:rsidR="007201D1" w:rsidRPr="00516276" w:rsidRDefault="004C5CBD" w:rsidP="00FA3633">
            <w:pPr>
              <w:rPr>
                <w:rFonts w:ascii="Candara" w:hAnsi="Candara"/>
                <w:sz w:val="20"/>
                <w:szCs w:val="20"/>
              </w:rPr>
            </w:pPr>
            <w:r w:rsidRPr="00516276">
              <w:rPr>
                <w:rFonts w:ascii="Candara" w:hAnsi="Candara"/>
                <w:b/>
                <w:bCs/>
                <w:sz w:val="20"/>
                <w:szCs w:val="20"/>
              </w:rPr>
              <w:t>5</w:t>
            </w:r>
          </w:p>
        </w:tc>
      </w:tr>
      <w:tr w:rsidR="007201D1" w:rsidRPr="00516276" w14:paraId="39DB82B6" w14:textId="77777777" w:rsidTr="0049233D">
        <w:trPr>
          <w:trHeight w:val="293"/>
        </w:trPr>
        <w:tc>
          <w:tcPr>
            <w:tcW w:w="9420" w:type="dxa"/>
            <w:gridSpan w:val="3"/>
            <w:vAlign w:val="bottom"/>
          </w:tcPr>
          <w:p w14:paraId="24431F64" w14:textId="77777777" w:rsidR="007201D1" w:rsidRPr="00516276" w:rsidRDefault="004C1F0B" w:rsidP="004C1F0B">
            <w:pPr>
              <w:rPr>
                <w:rFonts w:ascii="Candara" w:hAnsi="Candara"/>
                <w:sz w:val="20"/>
                <w:szCs w:val="20"/>
              </w:rPr>
            </w:pPr>
            <w:r w:rsidRPr="00516276">
              <w:rPr>
                <w:rFonts w:ascii="Candara" w:hAnsi="Candara"/>
                <w:b/>
                <w:bCs/>
                <w:sz w:val="20"/>
                <w:szCs w:val="20"/>
              </w:rPr>
              <w:t xml:space="preserve">3.1 </w:t>
            </w:r>
            <w:r w:rsidR="007201D1" w:rsidRPr="00516276">
              <w:rPr>
                <w:rFonts w:ascii="Candara" w:hAnsi="Candara"/>
                <w:b/>
                <w:bCs/>
                <w:sz w:val="20"/>
                <w:szCs w:val="20"/>
              </w:rPr>
              <w:t>Valore della produzione.....................................................................................................................................</w:t>
            </w:r>
            <w:r w:rsidR="009D38DC" w:rsidRPr="00516276">
              <w:rPr>
                <w:rFonts w:ascii="Candara" w:hAnsi="Candara"/>
                <w:b/>
                <w:bCs/>
                <w:sz w:val="20"/>
                <w:szCs w:val="20"/>
              </w:rPr>
              <w:t>..</w:t>
            </w:r>
          </w:p>
        </w:tc>
        <w:tc>
          <w:tcPr>
            <w:tcW w:w="219" w:type="dxa"/>
            <w:vAlign w:val="bottom"/>
          </w:tcPr>
          <w:p w14:paraId="3E180097" w14:textId="7FCC7AA1" w:rsidR="007201D1" w:rsidRPr="00516276" w:rsidRDefault="004C5CBD" w:rsidP="00FA3633">
            <w:pPr>
              <w:rPr>
                <w:rFonts w:ascii="Candara" w:hAnsi="Candara"/>
                <w:sz w:val="20"/>
                <w:szCs w:val="20"/>
              </w:rPr>
            </w:pPr>
            <w:r w:rsidRPr="00516276">
              <w:rPr>
                <w:rFonts w:ascii="Candara" w:hAnsi="Candara"/>
                <w:b/>
                <w:bCs/>
                <w:sz w:val="20"/>
                <w:szCs w:val="20"/>
              </w:rPr>
              <w:t>5</w:t>
            </w:r>
          </w:p>
        </w:tc>
      </w:tr>
      <w:tr w:rsidR="007201D1" w:rsidRPr="00516276" w14:paraId="4F5B1C80" w14:textId="77777777" w:rsidTr="0049233D">
        <w:trPr>
          <w:trHeight w:val="244"/>
        </w:trPr>
        <w:tc>
          <w:tcPr>
            <w:tcW w:w="1066" w:type="dxa"/>
            <w:gridSpan w:val="2"/>
            <w:vAlign w:val="bottom"/>
          </w:tcPr>
          <w:p w14:paraId="35326280" w14:textId="77777777" w:rsidR="007201D1" w:rsidRPr="00516276" w:rsidRDefault="004C1F0B" w:rsidP="00FA3633">
            <w:pPr>
              <w:spacing w:line="241" w:lineRule="exact"/>
              <w:ind w:right="11"/>
              <w:rPr>
                <w:rFonts w:ascii="Candara" w:hAnsi="Candara"/>
                <w:sz w:val="20"/>
                <w:szCs w:val="20"/>
              </w:rPr>
            </w:pPr>
            <w:r w:rsidRPr="00516276">
              <w:rPr>
                <w:rFonts w:ascii="Candara" w:hAnsi="Candara"/>
                <w:sz w:val="20"/>
                <w:szCs w:val="20"/>
              </w:rPr>
              <w:t>3</w:t>
            </w:r>
            <w:r w:rsidR="007201D1" w:rsidRPr="00516276">
              <w:rPr>
                <w:rFonts w:ascii="Candara" w:hAnsi="Candara"/>
                <w:sz w:val="20"/>
                <w:szCs w:val="20"/>
              </w:rPr>
              <w:t>.1.1</w:t>
            </w:r>
          </w:p>
        </w:tc>
        <w:tc>
          <w:tcPr>
            <w:tcW w:w="8354" w:type="dxa"/>
            <w:vAlign w:val="bottom"/>
          </w:tcPr>
          <w:p w14:paraId="68F98EEE" w14:textId="4C3BBBA3" w:rsidR="007201D1" w:rsidRPr="00516276" w:rsidRDefault="007201D1" w:rsidP="00FA3633">
            <w:pPr>
              <w:spacing w:line="241" w:lineRule="exact"/>
              <w:rPr>
                <w:rFonts w:ascii="Candara" w:hAnsi="Candara"/>
                <w:sz w:val="20"/>
                <w:szCs w:val="20"/>
              </w:rPr>
            </w:pPr>
            <w:r w:rsidRPr="00516276">
              <w:rPr>
                <w:rFonts w:ascii="Candara" w:hAnsi="Candara"/>
                <w:w w:val="99"/>
                <w:sz w:val="20"/>
                <w:szCs w:val="20"/>
              </w:rPr>
              <w:t>Proventi da ruoli contributivi..............................................................................................</w:t>
            </w:r>
            <w:r w:rsidR="009D38DC" w:rsidRPr="00516276">
              <w:rPr>
                <w:rFonts w:ascii="Candara" w:hAnsi="Candara"/>
                <w:w w:val="99"/>
                <w:sz w:val="20"/>
                <w:szCs w:val="20"/>
              </w:rPr>
              <w:t>...................</w:t>
            </w:r>
          </w:p>
        </w:tc>
        <w:tc>
          <w:tcPr>
            <w:tcW w:w="219" w:type="dxa"/>
            <w:vAlign w:val="bottom"/>
          </w:tcPr>
          <w:p w14:paraId="48ED36C6" w14:textId="77777777" w:rsidR="007201D1" w:rsidRPr="00516276" w:rsidRDefault="00DC466F" w:rsidP="00FA3633">
            <w:pPr>
              <w:spacing w:line="241" w:lineRule="exact"/>
              <w:rPr>
                <w:rFonts w:ascii="Candara" w:hAnsi="Candara"/>
                <w:sz w:val="20"/>
                <w:szCs w:val="20"/>
              </w:rPr>
            </w:pPr>
            <w:r w:rsidRPr="00516276">
              <w:rPr>
                <w:rFonts w:ascii="Candara" w:hAnsi="Candara"/>
                <w:sz w:val="20"/>
                <w:szCs w:val="20"/>
              </w:rPr>
              <w:t>6</w:t>
            </w:r>
          </w:p>
        </w:tc>
      </w:tr>
      <w:tr w:rsidR="007201D1" w:rsidRPr="00516276" w14:paraId="654F2ABC" w14:textId="77777777" w:rsidTr="0049233D">
        <w:trPr>
          <w:trHeight w:val="262"/>
        </w:trPr>
        <w:tc>
          <w:tcPr>
            <w:tcW w:w="1066" w:type="dxa"/>
            <w:gridSpan w:val="2"/>
            <w:vAlign w:val="bottom"/>
          </w:tcPr>
          <w:p w14:paraId="75613AC8" w14:textId="77777777" w:rsidR="007201D1" w:rsidRPr="00516276" w:rsidRDefault="004C1F0B" w:rsidP="00FA3633">
            <w:pPr>
              <w:ind w:right="11"/>
              <w:rPr>
                <w:rFonts w:ascii="Candara" w:hAnsi="Candara"/>
                <w:sz w:val="20"/>
                <w:szCs w:val="20"/>
              </w:rPr>
            </w:pPr>
            <w:r w:rsidRPr="00516276">
              <w:rPr>
                <w:rFonts w:ascii="Candara" w:hAnsi="Candara"/>
                <w:sz w:val="20"/>
                <w:szCs w:val="20"/>
              </w:rPr>
              <w:t>3</w:t>
            </w:r>
            <w:r w:rsidR="007201D1" w:rsidRPr="00516276">
              <w:rPr>
                <w:rFonts w:ascii="Candara" w:hAnsi="Candara"/>
                <w:sz w:val="20"/>
                <w:szCs w:val="20"/>
              </w:rPr>
              <w:t>.1.2</w:t>
            </w:r>
          </w:p>
        </w:tc>
        <w:tc>
          <w:tcPr>
            <w:tcW w:w="8354" w:type="dxa"/>
            <w:vAlign w:val="bottom"/>
          </w:tcPr>
          <w:p w14:paraId="2E18F428" w14:textId="36A3307B" w:rsidR="007201D1" w:rsidRPr="00516276" w:rsidRDefault="007201D1" w:rsidP="00FA3633">
            <w:pPr>
              <w:rPr>
                <w:rFonts w:ascii="Candara" w:hAnsi="Candara"/>
                <w:sz w:val="20"/>
                <w:szCs w:val="20"/>
              </w:rPr>
            </w:pPr>
            <w:r w:rsidRPr="00516276">
              <w:rPr>
                <w:rFonts w:ascii="Candara" w:hAnsi="Candara"/>
                <w:sz w:val="20"/>
                <w:szCs w:val="20"/>
              </w:rPr>
              <w:t>Contributi manutenzione straordinaria di beni di terzi..........................</w:t>
            </w:r>
            <w:r w:rsidR="00F647BD" w:rsidRPr="00516276">
              <w:rPr>
                <w:rFonts w:ascii="Candara" w:hAnsi="Candara"/>
                <w:sz w:val="20"/>
                <w:szCs w:val="20"/>
              </w:rPr>
              <w:t>...............</w:t>
            </w:r>
            <w:r w:rsidRPr="00516276">
              <w:rPr>
                <w:rFonts w:ascii="Candara" w:hAnsi="Candara"/>
                <w:sz w:val="20"/>
                <w:szCs w:val="20"/>
              </w:rPr>
              <w:t>...........</w:t>
            </w:r>
            <w:r w:rsidR="009D38DC" w:rsidRPr="00516276">
              <w:rPr>
                <w:rFonts w:ascii="Candara" w:hAnsi="Candara"/>
                <w:sz w:val="20"/>
                <w:szCs w:val="20"/>
              </w:rPr>
              <w:t>.............</w:t>
            </w:r>
            <w:r w:rsidR="00F647BD" w:rsidRPr="00516276">
              <w:rPr>
                <w:rFonts w:ascii="Candara" w:hAnsi="Candara"/>
                <w:sz w:val="20"/>
                <w:szCs w:val="20"/>
              </w:rPr>
              <w:t>.</w:t>
            </w:r>
            <w:r w:rsidR="009D38DC" w:rsidRPr="00516276">
              <w:rPr>
                <w:rFonts w:ascii="Candara" w:hAnsi="Candara"/>
                <w:sz w:val="20"/>
                <w:szCs w:val="20"/>
              </w:rPr>
              <w:t>....</w:t>
            </w:r>
          </w:p>
        </w:tc>
        <w:tc>
          <w:tcPr>
            <w:tcW w:w="219" w:type="dxa"/>
            <w:vAlign w:val="bottom"/>
          </w:tcPr>
          <w:p w14:paraId="0E5B72C8" w14:textId="6EA32CA5" w:rsidR="007201D1" w:rsidRPr="00516276" w:rsidRDefault="00960319" w:rsidP="00FA3633">
            <w:pPr>
              <w:rPr>
                <w:rFonts w:ascii="Candara" w:hAnsi="Candara"/>
                <w:sz w:val="20"/>
                <w:szCs w:val="20"/>
              </w:rPr>
            </w:pPr>
            <w:r w:rsidRPr="00516276">
              <w:rPr>
                <w:rFonts w:ascii="Candara" w:hAnsi="Candara"/>
                <w:sz w:val="20"/>
                <w:szCs w:val="20"/>
              </w:rPr>
              <w:t>7</w:t>
            </w:r>
          </w:p>
        </w:tc>
      </w:tr>
      <w:tr w:rsidR="007201D1" w:rsidRPr="00516276" w14:paraId="4BD468EE" w14:textId="77777777" w:rsidTr="0049233D">
        <w:trPr>
          <w:trHeight w:val="245"/>
        </w:trPr>
        <w:tc>
          <w:tcPr>
            <w:tcW w:w="1066" w:type="dxa"/>
            <w:gridSpan w:val="2"/>
            <w:vAlign w:val="bottom"/>
          </w:tcPr>
          <w:p w14:paraId="29276476" w14:textId="77777777" w:rsidR="007201D1" w:rsidRPr="00516276" w:rsidRDefault="004C1F0B" w:rsidP="00FA3633">
            <w:pPr>
              <w:spacing w:line="242" w:lineRule="exact"/>
              <w:ind w:right="11"/>
              <w:rPr>
                <w:rFonts w:ascii="Candara" w:hAnsi="Candara"/>
                <w:sz w:val="20"/>
                <w:szCs w:val="20"/>
              </w:rPr>
            </w:pPr>
            <w:r w:rsidRPr="00516276">
              <w:rPr>
                <w:rFonts w:ascii="Candara" w:hAnsi="Candara"/>
                <w:sz w:val="20"/>
                <w:szCs w:val="20"/>
              </w:rPr>
              <w:t>3</w:t>
            </w:r>
            <w:r w:rsidR="007201D1" w:rsidRPr="00516276">
              <w:rPr>
                <w:rFonts w:ascii="Candara" w:hAnsi="Candara"/>
                <w:sz w:val="20"/>
                <w:szCs w:val="20"/>
              </w:rPr>
              <w:t>.1.3</w:t>
            </w:r>
          </w:p>
        </w:tc>
        <w:tc>
          <w:tcPr>
            <w:tcW w:w="8354" w:type="dxa"/>
            <w:vAlign w:val="bottom"/>
          </w:tcPr>
          <w:p w14:paraId="6745C780" w14:textId="2D87AF28" w:rsidR="007201D1" w:rsidRPr="00516276" w:rsidRDefault="007201D1" w:rsidP="00FA3633">
            <w:pPr>
              <w:spacing w:line="242" w:lineRule="exact"/>
              <w:rPr>
                <w:rFonts w:ascii="Candara" w:hAnsi="Candara"/>
                <w:w w:val="99"/>
                <w:sz w:val="20"/>
                <w:szCs w:val="20"/>
              </w:rPr>
            </w:pPr>
            <w:r w:rsidRPr="00516276">
              <w:rPr>
                <w:rFonts w:ascii="Candara" w:hAnsi="Candara"/>
                <w:w w:val="99"/>
                <w:sz w:val="20"/>
                <w:szCs w:val="20"/>
              </w:rPr>
              <w:t>Contributi per realizzazione nuove opere di terzi.......................................................</w:t>
            </w:r>
            <w:r w:rsidR="00F647BD" w:rsidRPr="00516276">
              <w:rPr>
                <w:rFonts w:ascii="Candara" w:hAnsi="Candara"/>
                <w:w w:val="99"/>
                <w:sz w:val="20"/>
                <w:szCs w:val="20"/>
              </w:rPr>
              <w:t>...</w:t>
            </w:r>
            <w:r w:rsidRPr="00516276">
              <w:rPr>
                <w:rFonts w:ascii="Candara" w:hAnsi="Candara"/>
                <w:w w:val="99"/>
                <w:sz w:val="20"/>
                <w:szCs w:val="20"/>
              </w:rPr>
              <w:t>........</w:t>
            </w:r>
            <w:r w:rsidR="009D38DC" w:rsidRPr="00516276">
              <w:rPr>
                <w:rFonts w:ascii="Candara" w:hAnsi="Candara"/>
                <w:w w:val="99"/>
                <w:sz w:val="20"/>
                <w:szCs w:val="20"/>
              </w:rPr>
              <w:t>..............</w:t>
            </w:r>
          </w:p>
        </w:tc>
        <w:tc>
          <w:tcPr>
            <w:tcW w:w="219" w:type="dxa"/>
            <w:vAlign w:val="bottom"/>
          </w:tcPr>
          <w:p w14:paraId="7B036206" w14:textId="77777777" w:rsidR="007201D1" w:rsidRPr="00516276" w:rsidRDefault="00042CC2" w:rsidP="00FA3633">
            <w:pPr>
              <w:spacing w:line="242" w:lineRule="exact"/>
              <w:rPr>
                <w:rFonts w:ascii="Candara" w:hAnsi="Candara"/>
                <w:sz w:val="20"/>
                <w:szCs w:val="20"/>
              </w:rPr>
            </w:pPr>
            <w:r w:rsidRPr="00516276">
              <w:rPr>
                <w:rFonts w:ascii="Candara" w:hAnsi="Candara"/>
                <w:sz w:val="20"/>
                <w:szCs w:val="20"/>
              </w:rPr>
              <w:t>7</w:t>
            </w:r>
          </w:p>
        </w:tc>
      </w:tr>
      <w:tr w:rsidR="007201D1" w:rsidRPr="00516276" w14:paraId="61A9DA9D" w14:textId="77777777" w:rsidTr="0049233D">
        <w:trPr>
          <w:trHeight w:val="245"/>
        </w:trPr>
        <w:tc>
          <w:tcPr>
            <w:tcW w:w="1066" w:type="dxa"/>
            <w:gridSpan w:val="2"/>
            <w:vAlign w:val="bottom"/>
          </w:tcPr>
          <w:p w14:paraId="2ECA49E7" w14:textId="77777777" w:rsidR="007201D1" w:rsidRPr="00516276" w:rsidRDefault="004C1F0B" w:rsidP="00FA3633">
            <w:pPr>
              <w:spacing w:line="242" w:lineRule="exact"/>
              <w:ind w:right="11"/>
              <w:rPr>
                <w:rFonts w:ascii="Candara" w:hAnsi="Candara"/>
                <w:sz w:val="20"/>
                <w:szCs w:val="20"/>
              </w:rPr>
            </w:pPr>
            <w:r w:rsidRPr="00516276">
              <w:rPr>
                <w:rFonts w:ascii="Candara" w:hAnsi="Candara"/>
                <w:sz w:val="20"/>
                <w:szCs w:val="20"/>
              </w:rPr>
              <w:t>3</w:t>
            </w:r>
            <w:r w:rsidR="007201D1" w:rsidRPr="00516276">
              <w:rPr>
                <w:rFonts w:ascii="Candara" w:hAnsi="Candara"/>
                <w:sz w:val="20"/>
                <w:szCs w:val="20"/>
              </w:rPr>
              <w:t>.1.4</w:t>
            </w:r>
          </w:p>
        </w:tc>
        <w:tc>
          <w:tcPr>
            <w:tcW w:w="8354" w:type="dxa"/>
            <w:vAlign w:val="bottom"/>
          </w:tcPr>
          <w:p w14:paraId="2181FBC9" w14:textId="21BA051E" w:rsidR="007201D1" w:rsidRPr="00516276" w:rsidRDefault="007201D1" w:rsidP="00FA3633">
            <w:pPr>
              <w:spacing w:line="242" w:lineRule="exact"/>
              <w:rPr>
                <w:rFonts w:ascii="Candara" w:hAnsi="Candara"/>
                <w:sz w:val="20"/>
                <w:szCs w:val="20"/>
              </w:rPr>
            </w:pPr>
            <w:r w:rsidRPr="00516276">
              <w:rPr>
                <w:rFonts w:ascii="Candara" w:hAnsi="Candara"/>
                <w:w w:val="99"/>
                <w:sz w:val="20"/>
                <w:szCs w:val="20"/>
              </w:rPr>
              <w:t>Altri ricavi e proventi.................</w:t>
            </w:r>
            <w:r w:rsidR="00F647BD" w:rsidRPr="00516276">
              <w:rPr>
                <w:rFonts w:ascii="Candara" w:hAnsi="Candara"/>
                <w:w w:val="99"/>
                <w:sz w:val="20"/>
                <w:szCs w:val="20"/>
              </w:rPr>
              <w:t>....</w:t>
            </w:r>
            <w:r w:rsidRPr="00516276">
              <w:rPr>
                <w:rFonts w:ascii="Candara" w:hAnsi="Candara"/>
                <w:w w:val="99"/>
                <w:sz w:val="20"/>
                <w:szCs w:val="20"/>
              </w:rPr>
              <w:t>....................................................................................</w:t>
            </w:r>
            <w:r w:rsidR="009D38DC" w:rsidRPr="00516276">
              <w:rPr>
                <w:rFonts w:ascii="Candara" w:hAnsi="Candara"/>
                <w:w w:val="99"/>
                <w:sz w:val="20"/>
                <w:szCs w:val="20"/>
              </w:rPr>
              <w:t>.....................</w:t>
            </w:r>
          </w:p>
        </w:tc>
        <w:tc>
          <w:tcPr>
            <w:tcW w:w="219" w:type="dxa"/>
            <w:vAlign w:val="bottom"/>
          </w:tcPr>
          <w:p w14:paraId="12A511D5" w14:textId="0BC64539" w:rsidR="007201D1" w:rsidRPr="00516276" w:rsidRDefault="00B33967" w:rsidP="00FA3633">
            <w:pPr>
              <w:spacing w:line="242" w:lineRule="exact"/>
              <w:rPr>
                <w:rFonts w:ascii="Candara" w:hAnsi="Candara"/>
                <w:sz w:val="20"/>
                <w:szCs w:val="20"/>
              </w:rPr>
            </w:pPr>
            <w:r>
              <w:rPr>
                <w:rFonts w:ascii="Candara" w:hAnsi="Candara"/>
                <w:sz w:val="20"/>
                <w:szCs w:val="20"/>
              </w:rPr>
              <w:t>7</w:t>
            </w:r>
          </w:p>
        </w:tc>
      </w:tr>
      <w:tr w:rsidR="007201D1" w:rsidRPr="00516276" w14:paraId="38FC06D3" w14:textId="77777777" w:rsidTr="0049233D">
        <w:trPr>
          <w:trHeight w:val="293"/>
        </w:trPr>
        <w:tc>
          <w:tcPr>
            <w:tcW w:w="9420" w:type="dxa"/>
            <w:gridSpan w:val="3"/>
            <w:vAlign w:val="bottom"/>
          </w:tcPr>
          <w:p w14:paraId="4C34A8C1" w14:textId="77777777" w:rsidR="007201D1" w:rsidRPr="00516276" w:rsidRDefault="004C1F0B" w:rsidP="004C1F0B">
            <w:pPr>
              <w:rPr>
                <w:rFonts w:ascii="Candara" w:hAnsi="Candara"/>
                <w:sz w:val="20"/>
                <w:szCs w:val="20"/>
              </w:rPr>
            </w:pPr>
            <w:r w:rsidRPr="00516276">
              <w:rPr>
                <w:rFonts w:ascii="Candara" w:hAnsi="Candara"/>
                <w:b/>
                <w:bCs/>
                <w:sz w:val="20"/>
                <w:szCs w:val="20"/>
              </w:rPr>
              <w:t xml:space="preserve">3.2 </w:t>
            </w:r>
            <w:r w:rsidR="007201D1" w:rsidRPr="00516276">
              <w:rPr>
                <w:rFonts w:ascii="Candara" w:hAnsi="Candara"/>
                <w:b/>
                <w:bCs/>
                <w:sz w:val="20"/>
                <w:szCs w:val="20"/>
              </w:rPr>
              <w:t>Costi della produzione........................................................................................................................................</w:t>
            </w:r>
            <w:r w:rsidR="009D38DC" w:rsidRPr="00516276">
              <w:rPr>
                <w:rFonts w:ascii="Candara" w:hAnsi="Candara"/>
                <w:b/>
                <w:bCs/>
                <w:sz w:val="20"/>
                <w:szCs w:val="20"/>
              </w:rPr>
              <w:t>.</w:t>
            </w:r>
          </w:p>
        </w:tc>
        <w:tc>
          <w:tcPr>
            <w:tcW w:w="219" w:type="dxa"/>
            <w:vAlign w:val="bottom"/>
          </w:tcPr>
          <w:p w14:paraId="1B3AC749" w14:textId="0D2D4D04" w:rsidR="007201D1" w:rsidRPr="00516276" w:rsidRDefault="005929B8" w:rsidP="00FA3633">
            <w:pPr>
              <w:rPr>
                <w:rFonts w:ascii="Candara" w:hAnsi="Candara"/>
                <w:sz w:val="20"/>
                <w:szCs w:val="20"/>
              </w:rPr>
            </w:pPr>
            <w:r w:rsidRPr="00516276">
              <w:rPr>
                <w:rFonts w:ascii="Candara" w:hAnsi="Candara"/>
                <w:sz w:val="20"/>
                <w:szCs w:val="20"/>
              </w:rPr>
              <w:t>8</w:t>
            </w:r>
          </w:p>
        </w:tc>
      </w:tr>
      <w:tr w:rsidR="007201D1" w:rsidRPr="00516276" w14:paraId="06568D3A" w14:textId="77777777" w:rsidTr="0049233D">
        <w:trPr>
          <w:trHeight w:val="244"/>
        </w:trPr>
        <w:tc>
          <w:tcPr>
            <w:tcW w:w="543" w:type="dxa"/>
            <w:vAlign w:val="bottom"/>
          </w:tcPr>
          <w:p w14:paraId="379E952F" w14:textId="77777777" w:rsidR="007201D1" w:rsidRPr="00516276" w:rsidRDefault="00883C5F" w:rsidP="00FA3633">
            <w:pPr>
              <w:spacing w:line="241" w:lineRule="exact"/>
              <w:ind w:right="11"/>
              <w:rPr>
                <w:rFonts w:ascii="Candara" w:hAnsi="Candara"/>
                <w:sz w:val="20"/>
                <w:szCs w:val="20"/>
              </w:rPr>
            </w:pPr>
            <w:r w:rsidRPr="00516276">
              <w:rPr>
                <w:rFonts w:ascii="Candara" w:hAnsi="Candara"/>
                <w:sz w:val="20"/>
                <w:szCs w:val="20"/>
              </w:rPr>
              <w:t>3.2.1</w:t>
            </w:r>
          </w:p>
        </w:tc>
        <w:tc>
          <w:tcPr>
            <w:tcW w:w="8877" w:type="dxa"/>
            <w:gridSpan w:val="2"/>
            <w:vAlign w:val="bottom"/>
          </w:tcPr>
          <w:p w14:paraId="59CDFF51" w14:textId="17827410" w:rsidR="007201D1" w:rsidRPr="00516276" w:rsidRDefault="007201D1" w:rsidP="00FA3633">
            <w:pPr>
              <w:spacing w:line="241" w:lineRule="exact"/>
              <w:rPr>
                <w:rFonts w:ascii="Candara" w:hAnsi="Candara"/>
                <w:sz w:val="20"/>
                <w:szCs w:val="20"/>
              </w:rPr>
            </w:pPr>
            <w:r w:rsidRPr="00516276">
              <w:rPr>
                <w:rFonts w:ascii="Candara" w:hAnsi="Candara"/>
                <w:w w:val="99"/>
                <w:sz w:val="20"/>
                <w:szCs w:val="20"/>
              </w:rPr>
              <w:t>Acquisto di beni...........................................................................................................................</w:t>
            </w:r>
            <w:r w:rsidR="009D38DC" w:rsidRPr="00516276">
              <w:rPr>
                <w:rFonts w:ascii="Candara" w:hAnsi="Candara"/>
                <w:w w:val="99"/>
                <w:sz w:val="20"/>
                <w:szCs w:val="20"/>
              </w:rPr>
              <w:t>......................</w:t>
            </w:r>
          </w:p>
        </w:tc>
        <w:tc>
          <w:tcPr>
            <w:tcW w:w="219" w:type="dxa"/>
            <w:vAlign w:val="bottom"/>
          </w:tcPr>
          <w:p w14:paraId="4EC8BF0F" w14:textId="77777777" w:rsidR="007201D1" w:rsidRPr="00516276" w:rsidRDefault="00C43537" w:rsidP="00042CC2">
            <w:pPr>
              <w:spacing w:line="241" w:lineRule="exact"/>
              <w:rPr>
                <w:rFonts w:ascii="Candara" w:hAnsi="Candara"/>
                <w:sz w:val="20"/>
                <w:szCs w:val="20"/>
              </w:rPr>
            </w:pPr>
            <w:r w:rsidRPr="00516276">
              <w:rPr>
                <w:rFonts w:ascii="Candara" w:hAnsi="Candara"/>
                <w:sz w:val="20"/>
                <w:szCs w:val="20"/>
              </w:rPr>
              <w:t>9</w:t>
            </w:r>
          </w:p>
        </w:tc>
      </w:tr>
      <w:tr w:rsidR="007201D1" w:rsidRPr="00516276" w14:paraId="112FAE82" w14:textId="77777777" w:rsidTr="0049233D">
        <w:trPr>
          <w:trHeight w:val="262"/>
        </w:trPr>
        <w:tc>
          <w:tcPr>
            <w:tcW w:w="543" w:type="dxa"/>
            <w:vAlign w:val="bottom"/>
          </w:tcPr>
          <w:p w14:paraId="41749754" w14:textId="77777777" w:rsidR="007201D1" w:rsidRPr="00516276" w:rsidRDefault="00883C5F" w:rsidP="00FA3633">
            <w:pPr>
              <w:ind w:right="11"/>
              <w:rPr>
                <w:rFonts w:ascii="Candara" w:hAnsi="Candara"/>
                <w:sz w:val="20"/>
                <w:szCs w:val="20"/>
              </w:rPr>
            </w:pPr>
            <w:r w:rsidRPr="00516276">
              <w:rPr>
                <w:rFonts w:ascii="Candara" w:hAnsi="Candara"/>
                <w:sz w:val="20"/>
                <w:szCs w:val="20"/>
              </w:rPr>
              <w:t>3.2.2</w:t>
            </w:r>
          </w:p>
        </w:tc>
        <w:tc>
          <w:tcPr>
            <w:tcW w:w="8877" w:type="dxa"/>
            <w:gridSpan w:val="2"/>
            <w:vAlign w:val="bottom"/>
          </w:tcPr>
          <w:p w14:paraId="30DE4044" w14:textId="2A9A3DD9" w:rsidR="007201D1" w:rsidRPr="00516276" w:rsidRDefault="007201D1" w:rsidP="00FA3633">
            <w:pPr>
              <w:rPr>
                <w:rFonts w:ascii="Candara" w:hAnsi="Candara"/>
                <w:sz w:val="20"/>
                <w:szCs w:val="20"/>
              </w:rPr>
            </w:pPr>
            <w:r w:rsidRPr="00516276">
              <w:rPr>
                <w:rFonts w:ascii="Candara" w:hAnsi="Candara"/>
                <w:w w:val="99"/>
                <w:sz w:val="20"/>
                <w:szCs w:val="20"/>
              </w:rPr>
              <w:t>Acquisti di servizi............................................................................................................................</w:t>
            </w:r>
            <w:r w:rsidR="009D38DC" w:rsidRPr="00516276">
              <w:rPr>
                <w:rFonts w:ascii="Candara" w:hAnsi="Candara"/>
                <w:w w:val="99"/>
                <w:sz w:val="20"/>
                <w:szCs w:val="20"/>
              </w:rPr>
              <w:t>...................</w:t>
            </w:r>
          </w:p>
        </w:tc>
        <w:tc>
          <w:tcPr>
            <w:tcW w:w="219" w:type="dxa"/>
            <w:vAlign w:val="bottom"/>
          </w:tcPr>
          <w:p w14:paraId="595446DF" w14:textId="77777777" w:rsidR="007201D1" w:rsidRPr="00516276" w:rsidRDefault="00C43537" w:rsidP="00FA3633">
            <w:pPr>
              <w:rPr>
                <w:rFonts w:ascii="Candara" w:hAnsi="Candara"/>
                <w:sz w:val="20"/>
                <w:szCs w:val="20"/>
              </w:rPr>
            </w:pPr>
            <w:r w:rsidRPr="00516276">
              <w:rPr>
                <w:rFonts w:ascii="Candara" w:hAnsi="Candara"/>
                <w:sz w:val="20"/>
                <w:szCs w:val="20"/>
              </w:rPr>
              <w:t>9</w:t>
            </w:r>
          </w:p>
        </w:tc>
      </w:tr>
      <w:tr w:rsidR="007201D1" w:rsidRPr="00516276" w14:paraId="110D1D26" w14:textId="77777777" w:rsidTr="0049233D">
        <w:trPr>
          <w:trHeight w:val="257"/>
        </w:trPr>
        <w:tc>
          <w:tcPr>
            <w:tcW w:w="543" w:type="dxa"/>
            <w:vAlign w:val="bottom"/>
          </w:tcPr>
          <w:p w14:paraId="6D466E5E" w14:textId="77777777" w:rsidR="007201D1" w:rsidRPr="00516276" w:rsidRDefault="00883C5F" w:rsidP="00FA3633">
            <w:pPr>
              <w:spacing w:line="254" w:lineRule="exact"/>
              <w:ind w:right="11"/>
              <w:rPr>
                <w:rFonts w:ascii="Candara" w:hAnsi="Candara"/>
                <w:sz w:val="20"/>
                <w:szCs w:val="20"/>
              </w:rPr>
            </w:pPr>
            <w:r w:rsidRPr="00516276">
              <w:rPr>
                <w:rFonts w:ascii="Candara" w:hAnsi="Candara"/>
                <w:sz w:val="20"/>
                <w:szCs w:val="20"/>
              </w:rPr>
              <w:t>3.2.3</w:t>
            </w:r>
          </w:p>
        </w:tc>
        <w:tc>
          <w:tcPr>
            <w:tcW w:w="8877" w:type="dxa"/>
            <w:gridSpan w:val="2"/>
            <w:vAlign w:val="bottom"/>
          </w:tcPr>
          <w:p w14:paraId="4204EE61" w14:textId="121A56D9" w:rsidR="007201D1" w:rsidRPr="00516276" w:rsidRDefault="007201D1" w:rsidP="00FA3633">
            <w:pPr>
              <w:spacing w:line="254" w:lineRule="exact"/>
              <w:rPr>
                <w:rFonts w:ascii="Candara" w:hAnsi="Candara"/>
                <w:sz w:val="20"/>
                <w:szCs w:val="20"/>
              </w:rPr>
            </w:pPr>
            <w:r w:rsidRPr="00516276">
              <w:rPr>
                <w:rFonts w:ascii="Candara" w:hAnsi="Candara"/>
                <w:w w:val="99"/>
                <w:sz w:val="20"/>
                <w:szCs w:val="20"/>
              </w:rPr>
              <w:t>Variazione delle rimanenze.....................................................................................................</w:t>
            </w:r>
            <w:r w:rsidR="009D38DC" w:rsidRPr="00516276">
              <w:rPr>
                <w:rFonts w:ascii="Candara" w:hAnsi="Candara"/>
                <w:w w:val="99"/>
                <w:sz w:val="20"/>
                <w:szCs w:val="20"/>
              </w:rPr>
              <w:t>.......</w:t>
            </w:r>
            <w:r w:rsidR="00F647BD" w:rsidRPr="00516276">
              <w:rPr>
                <w:rFonts w:ascii="Candara" w:hAnsi="Candara"/>
                <w:w w:val="99"/>
                <w:sz w:val="20"/>
                <w:szCs w:val="20"/>
              </w:rPr>
              <w:t>....</w:t>
            </w:r>
            <w:r w:rsidR="009D38DC" w:rsidRPr="00516276">
              <w:rPr>
                <w:rFonts w:ascii="Candara" w:hAnsi="Candara"/>
                <w:w w:val="99"/>
                <w:sz w:val="20"/>
                <w:szCs w:val="20"/>
              </w:rPr>
              <w:t>...............</w:t>
            </w:r>
          </w:p>
        </w:tc>
        <w:tc>
          <w:tcPr>
            <w:tcW w:w="219" w:type="dxa"/>
            <w:vAlign w:val="bottom"/>
          </w:tcPr>
          <w:p w14:paraId="5239DE2C" w14:textId="4C69E719" w:rsidR="007201D1" w:rsidRPr="00516276" w:rsidRDefault="00042CC2" w:rsidP="00C43537">
            <w:pPr>
              <w:spacing w:line="254" w:lineRule="exact"/>
              <w:rPr>
                <w:rFonts w:ascii="Candara" w:hAnsi="Candara"/>
                <w:sz w:val="20"/>
                <w:szCs w:val="20"/>
              </w:rPr>
            </w:pPr>
            <w:r w:rsidRPr="00516276">
              <w:rPr>
                <w:rFonts w:ascii="Candara" w:hAnsi="Candara"/>
                <w:sz w:val="20"/>
                <w:szCs w:val="20"/>
              </w:rPr>
              <w:t>1</w:t>
            </w:r>
            <w:r w:rsidR="007525B7" w:rsidRPr="00516276">
              <w:rPr>
                <w:rFonts w:ascii="Candara" w:hAnsi="Candara"/>
                <w:sz w:val="20"/>
                <w:szCs w:val="20"/>
              </w:rPr>
              <w:t>1</w:t>
            </w:r>
          </w:p>
        </w:tc>
      </w:tr>
      <w:tr w:rsidR="007201D1" w:rsidRPr="00516276" w14:paraId="53166228" w14:textId="77777777" w:rsidTr="0049233D">
        <w:trPr>
          <w:trHeight w:val="262"/>
        </w:trPr>
        <w:tc>
          <w:tcPr>
            <w:tcW w:w="543" w:type="dxa"/>
            <w:vAlign w:val="bottom"/>
          </w:tcPr>
          <w:p w14:paraId="3F23E224" w14:textId="77777777" w:rsidR="007201D1" w:rsidRPr="00516276" w:rsidRDefault="00883C5F" w:rsidP="00FA3633">
            <w:pPr>
              <w:ind w:right="11"/>
              <w:rPr>
                <w:rFonts w:ascii="Candara" w:hAnsi="Candara"/>
                <w:sz w:val="20"/>
                <w:szCs w:val="20"/>
              </w:rPr>
            </w:pPr>
            <w:r w:rsidRPr="00516276">
              <w:rPr>
                <w:rFonts w:ascii="Candara" w:hAnsi="Candara"/>
                <w:sz w:val="20"/>
                <w:szCs w:val="20"/>
              </w:rPr>
              <w:t>3.2.4</w:t>
            </w:r>
          </w:p>
        </w:tc>
        <w:tc>
          <w:tcPr>
            <w:tcW w:w="8877" w:type="dxa"/>
            <w:gridSpan w:val="2"/>
            <w:vAlign w:val="bottom"/>
          </w:tcPr>
          <w:p w14:paraId="5EA766C7" w14:textId="1E9E3CF3" w:rsidR="007201D1" w:rsidRPr="00516276" w:rsidRDefault="007201D1" w:rsidP="00FA3633">
            <w:pPr>
              <w:rPr>
                <w:rFonts w:ascii="Candara" w:hAnsi="Candara"/>
                <w:sz w:val="20"/>
                <w:szCs w:val="20"/>
              </w:rPr>
            </w:pPr>
            <w:r w:rsidRPr="00516276">
              <w:rPr>
                <w:rFonts w:ascii="Candara" w:hAnsi="Candara"/>
                <w:sz w:val="20"/>
                <w:szCs w:val="20"/>
              </w:rPr>
              <w:t>Godimento di beni di terzi...............................................</w:t>
            </w:r>
            <w:r w:rsidR="00F647BD" w:rsidRPr="00516276">
              <w:rPr>
                <w:rFonts w:ascii="Candara" w:hAnsi="Candara"/>
                <w:sz w:val="20"/>
                <w:szCs w:val="20"/>
              </w:rPr>
              <w:t>....</w:t>
            </w:r>
            <w:r w:rsidRPr="00516276">
              <w:rPr>
                <w:rFonts w:ascii="Candara" w:hAnsi="Candara"/>
                <w:sz w:val="20"/>
                <w:szCs w:val="20"/>
              </w:rPr>
              <w:t>.......................................................</w:t>
            </w:r>
            <w:r w:rsidR="009D38DC" w:rsidRPr="00516276">
              <w:rPr>
                <w:rFonts w:ascii="Candara" w:hAnsi="Candara"/>
                <w:sz w:val="20"/>
                <w:szCs w:val="20"/>
              </w:rPr>
              <w:t>.....................</w:t>
            </w:r>
          </w:p>
        </w:tc>
        <w:tc>
          <w:tcPr>
            <w:tcW w:w="219" w:type="dxa"/>
            <w:vAlign w:val="bottom"/>
          </w:tcPr>
          <w:p w14:paraId="571EC91E" w14:textId="719DA231" w:rsidR="007201D1" w:rsidRPr="00516276" w:rsidRDefault="00C43537" w:rsidP="00FA3633">
            <w:pPr>
              <w:rPr>
                <w:rFonts w:ascii="Candara" w:hAnsi="Candara"/>
                <w:sz w:val="20"/>
                <w:szCs w:val="20"/>
              </w:rPr>
            </w:pPr>
            <w:r w:rsidRPr="00516276">
              <w:rPr>
                <w:rFonts w:ascii="Candara" w:hAnsi="Candara"/>
                <w:sz w:val="20"/>
                <w:szCs w:val="20"/>
              </w:rPr>
              <w:t>1</w:t>
            </w:r>
            <w:r w:rsidR="007525B7" w:rsidRPr="00516276">
              <w:rPr>
                <w:rFonts w:ascii="Candara" w:hAnsi="Candara"/>
                <w:sz w:val="20"/>
                <w:szCs w:val="20"/>
              </w:rPr>
              <w:t>1</w:t>
            </w:r>
          </w:p>
        </w:tc>
      </w:tr>
      <w:tr w:rsidR="007201D1" w:rsidRPr="00516276" w14:paraId="4A7F83C5" w14:textId="77777777" w:rsidTr="0049233D">
        <w:trPr>
          <w:trHeight w:val="262"/>
        </w:trPr>
        <w:tc>
          <w:tcPr>
            <w:tcW w:w="543" w:type="dxa"/>
            <w:vAlign w:val="bottom"/>
          </w:tcPr>
          <w:p w14:paraId="1CC085B4" w14:textId="77777777" w:rsidR="007201D1" w:rsidRPr="00516276" w:rsidRDefault="00883C5F" w:rsidP="00FA3633">
            <w:pPr>
              <w:ind w:right="11"/>
              <w:rPr>
                <w:rFonts w:ascii="Candara" w:hAnsi="Candara"/>
                <w:sz w:val="20"/>
                <w:szCs w:val="20"/>
              </w:rPr>
            </w:pPr>
            <w:r w:rsidRPr="00516276">
              <w:rPr>
                <w:rFonts w:ascii="Candara" w:hAnsi="Candara"/>
                <w:sz w:val="20"/>
                <w:szCs w:val="20"/>
              </w:rPr>
              <w:t>3.2.5</w:t>
            </w:r>
          </w:p>
        </w:tc>
        <w:tc>
          <w:tcPr>
            <w:tcW w:w="8877" w:type="dxa"/>
            <w:gridSpan w:val="2"/>
            <w:vAlign w:val="bottom"/>
          </w:tcPr>
          <w:p w14:paraId="20D616D2" w14:textId="31FBDF1B" w:rsidR="007201D1" w:rsidRPr="00516276" w:rsidRDefault="007201D1" w:rsidP="00FA3633">
            <w:pPr>
              <w:rPr>
                <w:rFonts w:ascii="Candara" w:hAnsi="Candara"/>
                <w:sz w:val="20"/>
                <w:szCs w:val="20"/>
              </w:rPr>
            </w:pPr>
            <w:r w:rsidRPr="00516276">
              <w:rPr>
                <w:rFonts w:ascii="Candara" w:hAnsi="Candara"/>
                <w:w w:val="99"/>
                <w:sz w:val="20"/>
                <w:szCs w:val="20"/>
              </w:rPr>
              <w:t>Personale....................................................................................................................................</w:t>
            </w:r>
            <w:r w:rsidR="009D38DC" w:rsidRPr="00516276">
              <w:rPr>
                <w:rFonts w:ascii="Candara" w:hAnsi="Candara"/>
                <w:w w:val="99"/>
                <w:sz w:val="20"/>
                <w:szCs w:val="20"/>
              </w:rPr>
              <w:t>........................</w:t>
            </w:r>
          </w:p>
        </w:tc>
        <w:tc>
          <w:tcPr>
            <w:tcW w:w="219" w:type="dxa"/>
            <w:vAlign w:val="bottom"/>
          </w:tcPr>
          <w:p w14:paraId="50363441" w14:textId="5772C83D" w:rsidR="007201D1" w:rsidRPr="00516276" w:rsidRDefault="00C43537" w:rsidP="00FA3633">
            <w:pPr>
              <w:rPr>
                <w:rFonts w:ascii="Candara" w:hAnsi="Candara"/>
                <w:sz w:val="20"/>
                <w:szCs w:val="20"/>
              </w:rPr>
            </w:pPr>
            <w:r w:rsidRPr="00516276">
              <w:rPr>
                <w:rFonts w:ascii="Candara" w:hAnsi="Candara"/>
                <w:sz w:val="20"/>
                <w:szCs w:val="20"/>
              </w:rPr>
              <w:t>1</w:t>
            </w:r>
            <w:r w:rsidR="0072157B">
              <w:rPr>
                <w:rFonts w:ascii="Candara" w:hAnsi="Candara"/>
                <w:sz w:val="20"/>
                <w:szCs w:val="20"/>
              </w:rPr>
              <w:t>2</w:t>
            </w:r>
          </w:p>
        </w:tc>
      </w:tr>
      <w:tr w:rsidR="007201D1" w:rsidRPr="00516276" w14:paraId="2551265D" w14:textId="77777777" w:rsidTr="0049233D">
        <w:trPr>
          <w:trHeight w:val="262"/>
        </w:trPr>
        <w:tc>
          <w:tcPr>
            <w:tcW w:w="543" w:type="dxa"/>
            <w:vAlign w:val="bottom"/>
          </w:tcPr>
          <w:p w14:paraId="18EEF476" w14:textId="77777777" w:rsidR="007201D1" w:rsidRPr="00516276" w:rsidRDefault="00883C5F" w:rsidP="00FA3633">
            <w:pPr>
              <w:ind w:right="11"/>
              <w:rPr>
                <w:rFonts w:ascii="Candara" w:hAnsi="Candara"/>
                <w:sz w:val="20"/>
                <w:szCs w:val="20"/>
              </w:rPr>
            </w:pPr>
            <w:r w:rsidRPr="00516276">
              <w:rPr>
                <w:rFonts w:ascii="Candara" w:hAnsi="Candara"/>
                <w:sz w:val="20"/>
                <w:szCs w:val="20"/>
              </w:rPr>
              <w:t>3.2.6</w:t>
            </w:r>
          </w:p>
        </w:tc>
        <w:tc>
          <w:tcPr>
            <w:tcW w:w="8877" w:type="dxa"/>
            <w:gridSpan w:val="2"/>
            <w:vAlign w:val="bottom"/>
          </w:tcPr>
          <w:p w14:paraId="222508D1" w14:textId="49D24DBC" w:rsidR="007201D1" w:rsidRPr="00516276" w:rsidRDefault="007201D1" w:rsidP="00FA3633">
            <w:pPr>
              <w:rPr>
                <w:rFonts w:ascii="Candara" w:hAnsi="Candara"/>
                <w:sz w:val="20"/>
                <w:szCs w:val="20"/>
              </w:rPr>
            </w:pPr>
            <w:r w:rsidRPr="00516276">
              <w:rPr>
                <w:rFonts w:ascii="Candara" w:hAnsi="Candara"/>
                <w:w w:val="99"/>
                <w:sz w:val="20"/>
                <w:szCs w:val="20"/>
              </w:rPr>
              <w:t>Quote di ammortamento e svalutazioni........................................................................................</w:t>
            </w:r>
            <w:r w:rsidR="009D38DC" w:rsidRPr="00516276">
              <w:rPr>
                <w:rFonts w:ascii="Candara" w:hAnsi="Candara"/>
                <w:w w:val="99"/>
                <w:sz w:val="20"/>
                <w:szCs w:val="20"/>
              </w:rPr>
              <w:t>...................</w:t>
            </w:r>
          </w:p>
        </w:tc>
        <w:tc>
          <w:tcPr>
            <w:tcW w:w="219" w:type="dxa"/>
            <w:vAlign w:val="bottom"/>
          </w:tcPr>
          <w:p w14:paraId="01D00B61" w14:textId="584DD416" w:rsidR="007201D1" w:rsidRPr="00516276" w:rsidRDefault="00C43537" w:rsidP="00FA3633">
            <w:pPr>
              <w:rPr>
                <w:rFonts w:ascii="Candara" w:hAnsi="Candara"/>
                <w:sz w:val="20"/>
                <w:szCs w:val="20"/>
              </w:rPr>
            </w:pPr>
            <w:r w:rsidRPr="00516276">
              <w:rPr>
                <w:rFonts w:ascii="Candara" w:hAnsi="Candara"/>
                <w:sz w:val="20"/>
                <w:szCs w:val="20"/>
              </w:rPr>
              <w:t>1</w:t>
            </w:r>
            <w:r w:rsidR="0072157B">
              <w:rPr>
                <w:rFonts w:ascii="Candara" w:hAnsi="Candara"/>
                <w:sz w:val="20"/>
                <w:szCs w:val="20"/>
              </w:rPr>
              <w:t>3</w:t>
            </w:r>
          </w:p>
        </w:tc>
      </w:tr>
      <w:tr w:rsidR="007201D1" w:rsidRPr="00516276" w14:paraId="2ABC8CAF" w14:textId="77777777" w:rsidTr="0049233D">
        <w:trPr>
          <w:trHeight w:val="257"/>
        </w:trPr>
        <w:tc>
          <w:tcPr>
            <w:tcW w:w="9420" w:type="dxa"/>
            <w:gridSpan w:val="3"/>
            <w:vAlign w:val="bottom"/>
          </w:tcPr>
          <w:p w14:paraId="35397203" w14:textId="507167D9" w:rsidR="007201D1" w:rsidRPr="00516276" w:rsidRDefault="00883C5F" w:rsidP="009F661D">
            <w:pPr>
              <w:spacing w:line="254" w:lineRule="exact"/>
              <w:rPr>
                <w:rFonts w:ascii="Candara" w:hAnsi="Candara"/>
                <w:sz w:val="20"/>
                <w:szCs w:val="20"/>
              </w:rPr>
            </w:pPr>
            <w:r w:rsidRPr="00516276">
              <w:rPr>
                <w:rFonts w:ascii="Candara" w:hAnsi="Candara"/>
                <w:sz w:val="20"/>
                <w:szCs w:val="20"/>
              </w:rPr>
              <w:t>3.2.7</w:t>
            </w:r>
            <w:r w:rsidR="007201D1" w:rsidRPr="00516276">
              <w:rPr>
                <w:rFonts w:ascii="Candara" w:hAnsi="Candara"/>
                <w:sz w:val="20"/>
                <w:szCs w:val="20"/>
              </w:rPr>
              <w:t xml:space="preserve"> Accantonamenti per rischi ed oneri........................................................................................</w:t>
            </w:r>
            <w:r w:rsidR="009D38DC" w:rsidRPr="00516276">
              <w:rPr>
                <w:rFonts w:ascii="Candara" w:hAnsi="Candara"/>
                <w:sz w:val="20"/>
                <w:szCs w:val="20"/>
              </w:rPr>
              <w:t>..........................</w:t>
            </w:r>
          </w:p>
        </w:tc>
        <w:tc>
          <w:tcPr>
            <w:tcW w:w="219" w:type="dxa"/>
            <w:vAlign w:val="bottom"/>
          </w:tcPr>
          <w:p w14:paraId="77D7BEB8" w14:textId="23064748" w:rsidR="007201D1" w:rsidRPr="00516276" w:rsidRDefault="00C43537" w:rsidP="00FA3633">
            <w:pPr>
              <w:spacing w:line="254" w:lineRule="exact"/>
              <w:rPr>
                <w:rFonts w:ascii="Candara" w:hAnsi="Candara"/>
                <w:sz w:val="20"/>
                <w:szCs w:val="20"/>
              </w:rPr>
            </w:pPr>
            <w:r w:rsidRPr="00516276">
              <w:rPr>
                <w:rFonts w:ascii="Candara" w:hAnsi="Candara"/>
                <w:sz w:val="20"/>
                <w:szCs w:val="20"/>
              </w:rPr>
              <w:t>1</w:t>
            </w:r>
            <w:r w:rsidR="006C4859" w:rsidRPr="00516276">
              <w:rPr>
                <w:rFonts w:ascii="Candara" w:hAnsi="Candara"/>
                <w:sz w:val="20"/>
                <w:szCs w:val="20"/>
              </w:rPr>
              <w:t>3</w:t>
            </w:r>
          </w:p>
        </w:tc>
      </w:tr>
      <w:tr w:rsidR="007201D1" w:rsidRPr="00516276" w14:paraId="74AEBB28" w14:textId="77777777" w:rsidTr="0049233D">
        <w:trPr>
          <w:trHeight w:val="250"/>
        </w:trPr>
        <w:tc>
          <w:tcPr>
            <w:tcW w:w="9420" w:type="dxa"/>
            <w:gridSpan w:val="3"/>
            <w:vAlign w:val="bottom"/>
          </w:tcPr>
          <w:p w14:paraId="1E6DE886" w14:textId="6BAAB6C4" w:rsidR="007201D1" w:rsidRPr="00516276" w:rsidRDefault="00883C5F" w:rsidP="009F661D">
            <w:pPr>
              <w:spacing w:line="248" w:lineRule="exact"/>
              <w:rPr>
                <w:rFonts w:ascii="Candara" w:hAnsi="Candara"/>
                <w:sz w:val="20"/>
                <w:szCs w:val="20"/>
              </w:rPr>
            </w:pPr>
            <w:r w:rsidRPr="00516276">
              <w:rPr>
                <w:rFonts w:ascii="Candara" w:hAnsi="Candara"/>
                <w:sz w:val="20"/>
                <w:szCs w:val="20"/>
              </w:rPr>
              <w:t>3.2.8</w:t>
            </w:r>
            <w:r w:rsidR="007201D1" w:rsidRPr="00516276">
              <w:rPr>
                <w:rFonts w:ascii="Candara" w:hAnsi="Candara"/>
                <w:sz w:val="20"/>
                <w:szCs w:val="20"/>
              </w:rPr>
              <w:t xml:space="preserve"> Oneri diversi di gestione........................................................................................................</w:t>
            </w:r>
            <w:r w:rsidR="009D38DC" w:rsidRPr="00516276">
              <w:rPr>
                <w:rFonts w:ascii="Candara" w:hAnsi="Candara"/>
                <w:sz w:val="20"/>
                <w:szCs w:val="20"/>
              </w:rPr>
              <w:t>............................</w:t>
            </w:r>
          </w:p>
        </w:tc>
        <w:tc>
          <w:tcPr>
            <w:tcW w:w="219" w:type="dxa"/>
            <w:vAlign w:val="bottom"/>
          </w:tcPr>
          <w:p w14:paraId="797E1313" w14:textId="50AE0DEF" w:rsidR="007201D1" w:rsidRPr="00516276" w:rsidRDefault="00C43537" w:rsidP="00FA3633">
            <w:pPr>
              <w:spacing w:line="248" w:lineRule="exact"/>
              <w:rPr>
                <w:rFonts w:ascii="Candara" w:hAnsi="Candara"/>
                <w:sz w:val="20"/>
                <w:szCs w:val="20"/>
              </w:rPr>
            </w:pPr>
            <w:r w:rsidRPr="00516276">
              <w:rPr>
                <w:rFonts w:ascii="Candara" w:hAnsi="Candara"/>
                <w:w w:val="98"/>
                <w:sz w:val="20"/>
                <w:szCs w:val="20"/>
              </w:rPr>
              <w:t>1</w:t>
            </w:r>
            <w:r w:rsidR="0072157B">
              <w:rPr>
                <w:rFonts w:ascii="Candara" w:hAnsi="Candara"/>
                <w:w w:val="98"/>
                <w:sz w:val="20"/>
                <w:szCs w:val="20"/>
              </w:rPr>
              <w:t>4</w:t>
            </w:r>
          </w:p>
        </w:tc>
      </w:tr>
      <w:tr w:rsidR="007201D1" w:rsidRPr="00516276" w14:paraId="5289B095" w14:textId="77777777" w:rsidTr="00C71563">
        <w:trPr>
          <w:trHeight w:val="262"/>
        </w:trPr>
        <w:tc>
          <w:tcPr>
            <w:tcW w:w="9420" w:type="dxa"/>
            <w:gridSpan w:val="3"/>
            <w:vAlign w:val="bottom"/>
          </w:tcPr>
          <w:p w14:paraId="6E4EE617" w14:textId="0F327684" w:rsidR="007201D1" w:rsidRPr="00516276" w:rsidRDefault="00883C5F" w:rsidP="00883C5F">
            <w:pPr>
              <w:rPr>
                <w:rFonts w:ascii="Candara" w:hAnsi="Candara"/>
                <w:sz w:val="20"/>
                <w:szCs w:val="20"/>
              </w:rPr>
            </w:pPr>
            <w:r w:rsidRPr="00516276">
              <w:rPr>
                <w:rFonts w:ascii="Candara" w:hAnsi="Candara"/>
                <w:b/>
                <w:bCs/>
                <w:sz w:val="20"/>
                <w:szCs w:val="20"/>
              </w:rPr>
              <w:t xml:space="preserve">3.3 </w:t>
            </w:r>
            <w:r w:rsidR="007201D1" w:rsidRPr="00516276">
              <w:rPr>
                <w:rFonts w:ascii="Candara" w:hAnsi="Candara"/>
                <w:b/>
                <w:bCs/>
                <w:sz w:val="20"/>
                <w:szCs w:val="20"/>
              </w:rPr>
              <w:t>Proventi e oneri finanziari.................................................................................................................................</w:t>
            </w:r>
            <w:r w:rsidR="009D38DC" w:rsidRPr="00516276">
              <w:rPr>
                <w:rFonts w:ascii="Candara" w:hAnsi="Candara"/>
                <w:b/>
                <w:bCs/>
                <w:sz w:val="20"/>
                <w:szCs w:val="20"/>
              </w:rPr>
              <w:t>..</w:t>
            </w:r>
          </w:p>
        </w:tc>
        <w:tc>
          <w:tcPr>
            <w:tcW w:w="219" w:type="dxa"/>
            <w:vAlign w:val="bottom"/>
          </w:tcPr>
          <w:p w14:paraId="63DDE43C" w14:textId="3E93B67A" w:rsidR="007201D1" w:rsidRPr="00516276" w:rsidRDefault="00C43537" w:rsidP="00FA3633">
            <w:pPr>
              <w:rPr>
                <w:rFonts w:ascii="Candara" w:hAnsi="Candara"/>
                <w:sz w:val="20"/>
                <w:szCs w:val="20"/>
              </w:rPr>
            </w:pPr>
            <w:r w:rsidRPr="00516276">
              <w:rPr>
                <w:rFonts w:ascii="Candara" w:hAnsi="Candara"/>
                <w:b/>
                <w:bCs/>
                <w:w w:val="91"/>
                <w:sz w:val="20"/>
                <w:szCs w:val="20"/>
              </w:rPr>
              <w:t>1</w:t>
            </w:r>
            <w:r w:rsidR="0072157B">
              <w:rPr>
                <w:rFonts w:ascii="Candara" w:hAnsi="Candara"/>
                <w:b/>
                <w:bCs/>
                <w:w w:val="91"/>
                <w:sz w:val="20"/>
                <w:szCs w:val="20"/>
              </w:rPr>
              <w:t>5</w:t>
            </w:r>
          </w:p>
        </w:tc>
      </w:tr>
      <w:tr w:rsidR="007201D1" w:rsidRPr="00516276" w14:paraId="75FA9B2A" w14:textId="77777777" w:rsidTr="00C71563">
        <w:trPr>
          <w:trHeight w:val="257"/>
        </w:trPr>
        <w:tc>
          <w:tcPr>
            <w:tcW w:w="9420" w:type="dxa"/>
            <w:gridSpan w:val="3"/>
            <w:vAlign w:val="bottom"/>
          </w:tcPr>
          <w:p w14:paraId="0748155B" w14:textId="1B8072DD" w:rsidR="007201D1" w:rsidRPr="00516276" w:rsidRDefault="00883C5F" w:rsidP="00883C5F">
            <w:pPr>
              <w:spacing w:line="254" w:lineRule="exact"/>
              <w:rPr>
                <w:rFonts w:ascii="Candara" w:hAnsi="Candara"/>
                <w:sz w:val="20"/>
                <w:szCs w:val="20"/>
              </w:rPr>
            </w:pPr>
            <w:r w:rsidRPr="00516276">
              <w:rPr>
                <w:rFonts w:ascii="Candara" w:hAnsi="Candara"/>
                <w:b/>
                <w:bCs/>
                <w:sz w:val="20"/>
                <w:szCs w:val="20"/>
              </w:rPr>
              <w:t xml:space="preserve">3.4 </w:t>
            </w:r>
            <w:r w:rsidR="007201D1" w:rsidRPr="00516276">
              <w:rPr>
                <w:rFonts w:ascii="Candara" w:hAnsi="Candara"/>
                <w:b/>
                <w:bCs/>
                <w:sz w:val="20"/>
                <w:szCs w:val="20"/>
              </w:rPr>
              <w:t>Rettifiche di valore delle attività finanziarie......................................................................</w:t>
            </w:r>
            <w:r w:rsidR="00F647BD" w:rsidRPr="00516276">
              <w:rPr>
                <w:rFonts w:ascii="Candara" w:hAnsi="Candara"/>
                <w:b/>
                <w:bCs/>
                <w:sz w:val="20"/>
                <w:szCs w:val="20"/>
              </w:rPr>
              <w:t>.</w:t>
            </w:r>
            <w:r w:rsidR="007201D1" w:rsidRPr="00516276">
              <w:rPr>
                <w:rFonts w:ascii="Candara" w:hAnsi="Candara"/>
                <w:b/>
                <w:bCs/>
                <w:sz w:val="20"/>
                <w:szCs w:val="20"/>
              </w:rPr>
              <w:t>..............................</w:t>
            </w:r>
            <w:r w:rsidR="009D38DC" w:rsidRPr="00516276">
              <w:rPr>
                <w:rFonts w:ascii="Candara" w:hAnsi="Candara"/>
                <w:b/>
                <w:bCs/>
                <w:sz w:val="20"/>
                <w:szCs w:val="20"/>
              </w:rPr>
              <w:t>.</w:t>
            </w:r>
          </w:p>
        </w:tc>
        <w:tc>
          <w:tcPr>
            <w:tcW w:w="219" w:type="dxa"/>
            <w:vAlign w:val="bottom"/>
          </w:tcPr>
          <w:p w14:paraId="7367F3A3" w14:textId="17E5F77C" w:rsidR="007201D1" w:rsidRPr="00516276" w:rsidRDefault="00C43537" w:rsidP="00FA3633">
            <w:pPr>
              <w:spacing w:line="254" w:lineRule="exact"/>
              <w:rPr>
                <w:rFonts w:ascii="Candara" w:hAnsi="Candara"/>
                <w:sz w:val="20"/>
                <w:szCs w:val="20"/>
              </w:rPr>
            </w:pPr>
            <w:r w:rsidRPr="00516276">
              <w:rPr>
                <w:rFonts w:ascii="Candara" w:hAnsi="Candara"/>
                <w:b/>
                <w:bCs/>
                <w:w w:val="91"/>
                <w:sz w:val="20"/>
                <w:szCs w:val="20"/>
              </w:rPr>
              <w:t>1</w:t>
            </w:r>
            <w:r w:rsidR="00C71563" w:rsidRPr="00516276">
              <w:rPr>
                <w:rFonts w:ascii="Candara" w:hAnsi="Candara"/>
                <w:b/>
                <w:bCs/>
                <w:w w:val="91"/>
                <w:sz w:val="20"/>
                <w:szCs w:val="20"/>
              </w:rPr>
              <w:t>5</w:t>
            </w:r>
          </w:p>
        </w:tc>
      </w:tr>
      <w:tr w:rsidR="007201D1" w:rsidRPr="00516276" w14:paraId="3E517903" w14:textId="77777777" w:rsidTr="00C71563">
        <w:trPr>
          <w:trHeight w:val="262"/>
        </w:trPr>
        <w:tc>
          <w:tcPr>
            <w:tcW w:w="9420" w:type="dxa"/>
            <w:gridSpan w:val="3"/>
            <w:vAlign w:val="bottom"/>
          </w:tcPr>
          <w:p w14:paraId="2A1F8A47" w14:textId="29C35144" w:rsidR="007201D1" w:rsidRPr="00516276" w:rsidRDefault="00883C5F" w:rsidP="00883C5F">
            <w:pPr>
              <w:rPr>
                <w:rFonts w:ascii="Candara" w:hAnsi="Candara"/>
                <w:sz w:val="20"/>
                <w:szCs w:val="20"/>
              </w:rPr>
            </w:pPr>
            <w:r w:rsidRPr="00516276">
              <w:rPr>
                <w:rFonts w:ascii="Candara" w:hAnsi="Candara"/>
                <w:b/>
                <w:bCs/>
                <w:sz w:val="20"/>
                <w:szCs w:val="20"/>
              </w:rPr>
              <w:t xml:space="preserve">3.5 </w:t>
            </w:r>
            <w:r w:rsidR="007201D1" w:rsidRPr="00516276">
              <w:rPr>
                <w:rFonts w:ascii="Candara" w:hAnsi="Candara"/>
                <w:b/>
                <w:bCs/>
                <w:sz w:val="20"/>
                <w:szCs w:val="20"/>
              </w:rPr>
              <w:t>Proventi e oneri straordinari............................................................................................................................</w:t>
            </w:r>
            <w:r w:rsidR="009D38DC" w:rsidRPr="00516276">
              <w:rPr>
                <w:rFonts w:ascii="Candara" w:hAnsi="Candara"/>
                <w:b/>
                <w:bCs/>
                <w:sz w:val="20"/>
                <w:szCs w:val="20"/>
              </w:rPr>
              <w:t>..</w:t>
            </w:r>
            <w:r w:rsidR="007201D1" w:rsidRPr="00516276">
              <w:rPr>
                <w:rFonts w:ascii="Candara" w:hAnsi="Candara"/>
                <w:b/>
                <w:bCs/>
                <w:sz w:val="20"/>
                <w:szCs w:val="20"/>
              </w:rPr>
              <w:t>.</w:t>
            </w:r>
          </w:p>
        </w:tc>
        <w:tc>
          <w:tcPr>
            <w:tcW w:w="219" w:type="dxa"/>
            <w:vAlign w:val="bottom"/>
          </w:tcPr>
          <w:p w14:paraId="17088E8D" w14:textId="6FF24803" w:rsidR="007201D1" w:rsidRPr="00516276" w:rsidRDefault="00C43537" w:rsidP="00FA3633">
            <w:pPr>
              <w:rPr>
                <w:rFonts w:ascii="Candara" w:hAnsi="Candara"/>
                <w:sz w:val="20"/>
                <w:szCs w:val="20"/>
              </w:rPr>
            </w:pPr>
            <w:r w:rsidRPr="00516276">
              <w:rPr>
                <w:rFonts w:ascii="Candara" w:hAnsi="Candara"/>
                <w:b/>
                <w:bCs/>
                <w:w w:val="91"/>
                <w:sz w:val="20"/>
                <w:szCs w:val="20"/>
              </w:rPr>
              <w:t>1</w:t>
            </w:r>
            <w:r w:rsidR="00C71563" w:rsidRPr="00516276">
              <w:rPr>
                <w:rFonts w:ascii="Candara" w:hAnsi="Candara"/>
                <w:b/>
                <w:bCs/>
                <w:w w:val="91"/>
                <w:sz w:val="20"/>
                <w:szCs w:val="20"/>
              </w:rPr>
              <w:t>5</w:t>
            </w:r>
          </w:p>
        </w:tc>
      </w:tr>
      <w:tr w:rsidR="007201D1" w:rsidRPr="00516276" w14:paraId="7498FFD2" w14:textId="77777777" w:rsidTr="00C71563">
        <w:trPr>
          <w:trHeight w:val="293"/>
        </w:trPr>
        <w:tc>
          <w:tcPr>
            <w:tcW w:w="9420" w:type="dxa"/>
            <w:gridSpan w:val="3"/>
            <w:vAlign w:val="bottom"/>
          </w:tcPr>
          <w:p w14:paraId="569C2DFF" w14:textId="77777777" w:rsidR="007201D1" w:rsidRPr="00516276" w:rsidRDefault="00883C5F" w:rsidP="00883C5F">
            <w:pPr>
              <w:rPr>
                <w:rFonts w:ascii="Candara" w:hAnsi="Candara"/>
                <w:sz w:val="20"/>
                <w:szCs w:val="20"/>
              </w:rPr>
            </w:pPr>
            <w:r w:rsidRPr="00516276">
              <w:rPr>
                <w:rFonts w:ascii="Candara" w:hAnsi="Candara"/>
                <w:b/>
                <w:bCs/>
                <w:sz w:val="20"/>
                <w:szCs w:val="20"/>
              </w:rPr>
              <w:t xml:space="preserve">3.6 </w:t>
            </w:r>
            <w:r w:rsidR="007201D1" w:rsidRPr="00516276">
              <w:rPr>
                <w:rFonts w:ascii="Candara" w:hAnsi="Candara"/>
                <w:b/>
                <w:bCs/>
                <w:sz w:val="20"/>
                <w:szCs w:val="20"/>
              </w:rPr>
              <w:t>Imposte e tasse...................................................................................................................................................</w:t>
            </w:r>
            <w:r w:rsidR="009D38DC" w:rsidRPr="00516276">
              <w:rPr>
                <w:rFonts w:ascii="Candara" w:hAnsi="Candara"/>
                <w:b/>
                <w:bCs/>
                <w:sz w:val="20"/>
                <w:szCs w:val="20"/>
              </w:rPr>
              <w:t>.</w:t>
            </w:r>
            <w:r w:rsidR="007201D1" w:rsidRPr="00516276">
              <w:rPr>
                <w:rFonts w:ascii="Candara" w:hAnsi="Candara"/>
                <w:b/>
                <w:bCs/>
                <w:sz w:val="20"/>
                <w:szCs w:val="20"/>
              </w:rPr>
              <w:t>.</w:t>
            </w:r>
          </w:p>
        </w:tc>
        <w:tc>
          <w:tcPr>
            <w:tcW w:w="219" w:type="dxa"/>
            <w:vAlign w:val="bottom"/>
          </w:tcPr>
          <w:p w14:paraId="409D7B89" w14:textId="0BB26E7F" w:rsidR="00FF2EA3" w:rsidRPr="00516276" w:rsidRDefault="00C43537" w:rsidP="00FA3633">
            <w:pPr>
              <w:rPr>
                <w:rFonts w:ascii="Candara" w:hAnsi="Candara"/>
                <w:b/>
                <w:bCs/>
                <w:w w:val="91"/>
                <w:sz w:val="20"/>
                <w:szCs w:val="20"/>
              </w:rPr>
            </w:pPr>
            <w:r w:rsidRPr="00516276">
              <w:rPr>
                <w:rFonts w:ascii="Candara" w:hAnsi="Candara"/>
                <w:b/>
                <w:bCs/>
                <w:w w:val="91"/>
                <w:sz w:val="20"/>
                <w:szCs w:val="20"/>
              </w:rPr>
              <w:t>1</w:t>
            </w:r>
            <w:r w:rsidR="0072157B">
              <w:rPr>
                <w:rFonts w:ascii="Candara" w:hAnsi="Candara"/>
                <w:b/>
                <w:bCs/>
                <w:w w:val="91"/>
                <w:sz w:val="20"/>
                <w:szCs w:val="20"/>
              </w:rPr>
              <w:t>6</w:t>
            </w:r>
          </w:p>
        </w:tc>
      </w:tr>
      <w:tr w:rsidR="00FF2EA3" w:rsidRPr="00516276" w14:paraId="4FF800F8" w14:textId="77777777" w:rsidTr="0049233D">
        <w:trPr>
          <w:trHeight w:val="293"/>
        </w:trPr>
        <w:tc>
          <w:tcPr>
            <w:tcW w:w="9420" w:type="dxa"/>
            <w:gridSpan w:val="3"/>
            <w:vAlign w:val="bottom"/>
          </w:tcPr>
          <w:p w14:paraId="2C9B1F50" w14:textId="692FD918" w:rsidR="00FF2EA3" w:rsidRPr="00516276" w:rsidRDefault="00FF2EA3" w:rsidP="00FF2EA3">
            <w:pPr>
              <w:rPr>
                <w:rFonts w:ascii="Candara" w:hAnsi="Candara"/>
                <w:b/>
                <w:bCs/>
                <w:sz w:val="20"/>
                <w:szCs w:val="20"/>
              </w:rPr>
            </w:pPr>
            <w:bookmarkStart w:id="0" w:name="_Hlk89252283"/>
            <w:r w:rsidRPr="00516276">
              <w:rPr>
                <w:rFonts w:ascii="Candara" w:hAnsi="Candara"/>
                <w:b/>
                <w:bCs/>
                <w:sz w:val="20"/>
                <w:szCs w:val="20"/>
              </w:rPr>
              <w:t>4 Spese di investimento</w:t>
            </w:r>
            <w:r w:rsidR="00F647BD" w:rsidRPr="00516276">
              <w:rPr>
                <w:rFonts w:ascii="Candara" w:hAnsi="Candara"/>
                <w:b/>
                <w:bCs/>
                <w:sz w:val="20"/>
                <w:szCs w:val="20"/>
              </w:rPr>
              <w:t>………………………………………………………………………………</w:t>
            </w:r>
            <w:r w:rsidR="00DB0EA0" w:rsidRPr="00516276">
              <w:rPr>
                <w:rFonts w:ascii="Candara" w:hAnsi="Candara"/>
                <w:b/>
                <w:bCs/>
                <w:sz w:val="20"/>
                <w:szCs w:val="20"/>
              </w:rPr>
              <w:t>………</w:t>
            </w:r>
            <w:proofErr w:type="gramStart"/>
            <w:r w:rsidR="00DB0EA0" w:rsidRPr="00516276">
              <w:rPr>
                <w:rFonts w:ascii="Candara" w:hAnsi="Candara"/>
                <w:b/>
                <w:bCs/>
                <w:sz w:val="20"/>
                <w:szCs w:val="20"/>
              </w:rPr>
              <w:t>……</w:t>
            </w:r>
            <w:r w:rsidR="00F647BD" w:rsidRPr="00516276">
              <w:rPr>
                <w:rFonts w:ascii="Candara" w:hAnsi="Candara"/>
                <w:b/>
                <w:bCs/>
                <w:sz w:val="20"/>
                <w:szCs w:val="20"/>
              </w:rPr>
              <w:t>.</w:t>
            </w:r>
            <w:proofErr w:type="gramEnd"/>
            <w:r w:rsidR="00F647BD" w:rsidRPr="00516276">
              <w:rPr>
                <w:rFonts w:ascii="Candara" w:hAnsi="Candara"/>
                <w:b/>
                <w:bCs/>
                <w:sz w:val="20"/>
                <w:szCs w:val="20"/>
              </w:rPr>
              <w:t>.</w:t>
            </w:r>
          </w:p>
        </w:tc>
        <w:tc>
          <w:tcPr>
            <w:tcW w:w="219" w:type="dxa"/>
            <w:vAlign w:val="bottom"/>
          </w:tcPr>
          <w:p w14:paraId="560D1C00" w14:textId="26EF8EE4" w:rsidR="00FF2EA3" w:rsidRPr="00516276" w:rsidRDefault="00C43537" w:rsidP="00FA3633">
            <w:pPr>
              <w:rPr>
                <w:rFonts w:ascii="Candara" w:hAnsi="Candara"/>
                <w:b/>
                <w:bCs/>
                <w:sz w:val="20"/>
                <w:szCs w:val="20"/>
              </w:rPr>
            </w:pPr>
            <w:r w:rsidRPr="00516276">
              <w:rPr>
                <w:rFonts w:ascii="Candara" w:hAnsi="Candara"/>
                <w:b/>
                <w:bCs/>
                <w:sz w:val="20"/>
                <w:szCs w:val="20"/>
              </w:rPr>
              <w:t>1</w:t>
            </w:r>
            <w:r w:rsidR="0072157B">
              <w:rPr>
                <w:rFonts w:ascii="Candara" w:hAnsi="Candara"/>
                <w:b/>
                <w:bCs/>
                <w:sz w:val="20"/>
                <w:szCs w:val="20"/>
              </w:rPr>
              <w:t>6</w:t>
            </w:r>
          </w:p>
        </w:tc>
      </w:tr>
      <w:tr w:rsidR="0087373A" w:rsidRPr="00F647BD" w14:paraId="354CA33B" w14:textId="77777777" w:rsidTr="0049233D">
        <w:trPr>
          <w:trHeight w:val="293"/>
        </w:trPr>
        <w:tc>
          <w:tcPr>
            <w:tcW w:w="9420" w:type="dxa"/>
            <w:gridSpan w:val="3"/>
          </w:tcPr>
          <w:tbl>
            <w:tblPr>
              <w:tblW w:w="9681" w:type="dxa"/>
              <w:tblLayout w:type="fixed"/>
              <w:tblCellMar>
                <w:left w:w="0" w:type="dxa"/>
                <w:right w:w="0" w:type="dxa"/>
              </w:tblCellMar>
              <w:tblLook w:val="00A0" w:firstRow="1" w:lastRow="0" w:firstColumn="1" w:lastColumn="0" w:noHBand="0" w:noVBand="0"/>
            </w:tblPr>
            <w:tblGrid>
              <w:gridCol w:w="9420"/>
              <w:gridCol w:w="261"/>
            </w:tblGrid>
            <w:tr w:rsidR="0087373A" w:rsidRPr="00516276" w14:paraId="7CBFC469" w14:textId="77777777" w:rsidTr="00C5446B">
              <w:trPr>
                <w:trHeight w:val="293"/>
              </w:trPr>
              <w:tc>
                <w:tcPr>
                  <w:tcW w:w="9420" w:type="dxa"/>
                  <w:vAlign w:val="bottom"/>
                </w:tcPr>
                <w:bookmarkEnd w:id="0"/>
                <w:p w14:paraId="0FAAF5C2" w14:textId="330FC3E8" w:rsidR="0087373A" w:rsidRPr="00516276" w:rsidRDefault="0087373A" w:rsidP="0087373A">
                  <w:pPr>
                    <w:rPr>
                      <w:rFonts w:ascii="Candara" w:hAnsi="Candara"/>
                      <w:b/>
                      <w:bCs/>
                      <w:sz w:val="20"/>
                      <w:szCs w:val="20"/>
                    </w:rPr>
                  </w:pPr>
                  <w:r w:rsidRPr="00516276">
                    <w:rPr>
                      <w:rFonts w:ascii="Candara" w:hAnsi="Candara"/>
                      <w:b/>
                      <w:bCs/>
                      <w:sz w:val="20"/>
                      <w:szCs w:val="20"/>
                    </w:rPr>
                    <w:t xml:space="preserve">5 Bilancio pluriennale </w:t>
                  </w:r>
                  <w:r w:rsidR="00A23966" w:rsidRPr="00516276">
                    <w:rPr>
                      <w:rFonts w:ascii="Candara" w:hAnsi="Candara"/>
                      <w:b/>
                      <w:bCs/>
                      <w:sz w:val="20"/>
                      <w:szCs w:val="20"/>
                    </w:rPr>
                    <w:t>202</w:t>
                  </w:r>
                  <w:r w:rsidR="00F143C0">
                    <w:rPr>
                      <w:rFonts w:ascii="Candara" w:hAnsi="Candara"/>
                      <w:b/>
                      <w:bCs/>
                      <w:sz w:val="20"/>
                      <w:szCs w:val="20"/>
                    </w:rPr>
                    <w:t>6</w:t>
                  </w:r>
                  <w:r w:rsidR="00A23966" w:rsidRPr="00516276">
                    <w:rPr>
                      <w:rFonts w:ascii="Candara" w:hAnsi="Candara"/>
                      <w:b/>
                      <w:bCs/>
                      <w:sz w:val="20"/>
                      <w:szCs w:val="20"/>
                    </w:rPr>
                    <w:t>/202</w:t>
                  </w:r>
                  <w:r w:rsidR="00F143C0">
                    <w:rPr>
                      <w:rFonts w:ascii="Candara" w:hAnsi="Candara"/>
                      <w:b/>
                      <w:bCs/>
                      <w:sz w:val="20"/>
                      <w:szCs w:val="20"/>
                    </w:rPr>
                    <w:t>8</w:t>
                  </w:r>
                  <w:r w:rsidRPr="00516276">
                    <w:rPr>
                      <w:rFonts w:ascii="Candara" w:hAnsi="Candara"/>
                      <w:b/>
                      <w:bCs/>
                      <w:sz w:val="20"/>
                      <w:szCs w:val="20"/>
                    </w:rPr>
                    <w:t>……………………………………………………………</w:t>
                  </w:r>
                  <w:proofErr w:type="gramStart"/>
                  <w:r w:rsidR="00F647BD" w:rsidRPr="00516276">
                    <w:rPr>
                      <w:rFonts w:ascii="Candara" w:hAnsi="Candara"/>
                      <w:b/>
                      <w:bCs/>
                      <w:sz w:val="20"/>
                      <w:szCs w:val="20"/>
                    </w:rPr>
                    <w:t>…….</w:t>
                  </w:r>
                  <w:proofErr w:type="gramEnd"/>
                  <w:r w:rsidRPr="00516276">
                    <w:rPr>
                      <w:rFonts w:ascii="Candara" w:hAnsi="Candara"/>
                      <w:b/>
                      <w:bCs/>
                      <w:sz w:val="20"/>
                      <w:szCs w:val="20"/>
                    </w:rPr>
                    <w:t>…………………</w:t>
                  </w:r>
                </w:p>
              </w:tc>
              <w:tc>
                <w:tcPr>
                  <w:tcW w:w="261" w:type="dxa"/>
                  <w:vAlign w:val="bottom"/>
                </w:tcPr>
                <w:p w14:paraId="2CA2CDD9" w14:textId="77777777" w:rsidR="0087373A" w:rsidRPr="00516276" w:rsidRDefault="0087373A" w:rsidP="0087373A">
                  <w:pPr>
                    <w:rPr>
                      <w:rFonts w:ascii="Candara" w:hAnsi="Candara"/>
                      <w:b/>
                      <w:bCs/>
                      <w:sz w:val="20"/>
                      <w:szCs w:val="20"/>
                    </w:rPr>
                  </w:pPr>
                  <w:r w:rsidRPr="00516276">
                    <w:rPr>
                      <w:rFonts w:ascii="Candara" w:hAnsi="Candara"/>
                      <w:b/>
                      <w:bCs/>
                      <w:sz w:val="20"/>
                      <w:szCs w:val="20"/>
                    </w:rPr>
                    <w:t>16</w:t>
                  </w:r>
                </w:p>
              </w:tc>
            </w:tr>
          </w:tbl>
          <w:p w14:paraId="6FABAD95" w14:textId="72AAFD54" w:rsidR="0087373A" w:rsidRPr="00516276" w:rsidRDefault="0087373A" w:rsidP="0087373A">
            <w:pPr>
              <w:rPr>
                <w:rFonts w:ascii="Candara" w:hAnsi="Candara"/>
                <w:b/>
                <w:bCs/>
                <w:sz w:val="20"/>
                <w:szCs w:val="20"/>
              </w:rPr>
            </w:pPr>
          </w:p>
        </w:tc>
        <w:tc>
          <w:tcPr>
            <w:tcW w:w="219" w:type="dxa"/>
          </w:tcPr>
          <w:tbl>
            <w:tblPr>
              <w:tblW w:w="9681" w:type="dxa"/>
              <w:tblLayout w:type="fixed"/>
              <w:tblCellMar>
                <w:left w:w="0" w:type="dxa"/>
                <w:right w:w="0" w:type="dxa"/>
              </w:tblCellMar>
              <w:tblLook w:val="00A0" w:firstRow="1" w:lastRow="0" w:firstColumn="1" w:lastColumn="0" w:noHBand="0" w:noVBand="0"/>
            </w:tblPr>
            <w:tblGrid>
              <w:gridCol w:w="9420"/>
              <w:gridCol w:w="261"/>
            </w:tblGrid>
            <w:tr w:rsidR="0087373A" w:rsidRPr="00F647BD" w14:paraId="29952DB9" w14:textId="77777777" w:rsidTr="00C5446B">
              <w:trPr>
                <w:trHeight w:val="293"/>
              </w:trPr>
              <w:tc>
                <w:tcPr>
                  <w:tcW w:w="9420" w:type="dxa"/>
                  <w:vAlign w:val="bottom"/>
                </w:tcPr>
                <w:p w14:paraId="63DEF464" w14:textId="5C3FEEB0" w:rsidR="0087373A" w:rsidRPr="00516276" w:rsidRDefault="00960319" w:rsidP="0087373A">
                  <w:pPr>
                    <w:rPr>
                      <w:rFonts w:ascii="Candara" w:hAnsi="Candara"/>
                      <w:b/>
                      <w:bCs/>
                      <w:sz w:val="20"/>
                      <w:szCs w:val="20"/>
                    </w:rPr>
                  </w:pPr>
                  <w:r w:rsidRPr="00516276">
                    <w:rPr>
                      <w:rFonts w:ascii="Candara" w:hAnsi="Candara"/>
                      <w:b/>
                      <w:bCs/>
                      <w:sz w:val="20"/>
                      <w:szCs w:val="20"/>
                    </w:rPr>
                    <w:t>1</w:t>
                  </w:r>
                  <w:r w:rsidR="00CC1529" w:rsidRPr="00516276">
                    <w:rPr>
                      <w:rFonts w:ascii="Candara" w:hAnsi="Candara"/>
                      <w:b/>
                      <w:bCs/>
                      <w:sz w:val="20"/>
                      <w:szCs w:val="20"/>
                    </w:rPr>
                    <w:t>6</w:t>
                  </w:r>
                </w:p>
              </w:tc>
              <w:tc>
                <w:tcPr>
                  <w:tcW w:w="261" w:type="dxa"/>
                  <w:vAlign w:val="bottom"/>
                </w:tcPr>
                <w:p w14:paraId="7B529118" w14:textId="77777777" w:rsidR="0087373A" w:rsidRPr="00F647BD" w:rsidRDefault="0087373A" w:rsidP="0087373A">
                  <w:pPr>
                    <w:rPr>
                      <w:rFonts w:ascii="Candara" w:hAnsi="Candara"/>
                      <w:b/>
                      <w:bCs/>
                      <w:sz w:val="20"/>
                      <w:szCs w:val="20"/>
                    </w:rPr>
                  </w:pPr>
                  <w:r w:rsidRPr="00516276">
                    <w:rPr>
                      <w:rFonts w:ascii="Candara" w:hAnsi="Candara"/>
                      <w:b/>
                      <w:bCs/>
                      <w:sz w:val="20"/>
                      <w:szCs w:val="20"/>
                    </w:rPr>
                    <w:t>16</w:t>
                  </w:r>
                </w:p>
              </w:tc>
            </w:tr>
          </w:tbl>
          <w:p w14:paraId="282F2FE1" w14:textId="77777777" w:rsidR="0087373A" w:rsidRPr="00F647BD" w:rsidRDefault="0087373A" w:rsidP="0087373A">
            <w:pPr>
              <w:rPr>
                <w:rFonts w:ascii="Candara" w:hAnsi="Candara"/>
                <w:b/>
                <w:bCs/>
                <w:sz w:val="20"/>
                <w:szCs w:val="20"/>
              </w:rPr>
            </w:pPr>
          </w:p>
        </w:tc>
      </w:tr>
    </w:tbl>
    <w:p w14:paraId="784A032E" w14:textId="77777777" w:rsidR="007201D1" w:rsidRPr="00F647BD" w:rsidRDefault="007201D1">
      <w:pPr>
        <w:spacing w:line="200" w:lineRule="exact"/>
        <w:rPr>
          <w:rFonts w:ascii="Candara" w:hAnsi="Candara"/>
          <w:sz w:val="24"/>
          <w:szCs w:val="24"/>
        </w:rPr>
      </w:pPr>
    </w:p>
    <w:p w14:paraId="4A68FACA" w14:textId="77777777" w:rsidR="007201D1" w:rsidRPr="00F647BD" w:rsidRDefault="007201D1">
      <w:pPr>
        <w:spacing w:line="200" w:lineRule="exact"/>
        <w:rPr>
          <w:rFonts w:ascii="Candara" w:hAnsi="Candara"/>
          <w:sz w:val="24"/>
          <w:szCs w:val="24"/>
        </w:rPr>
      </w:pPr>
    </w:p>
    <w:p w14:paraId="3869F39F" w14:textId="77777777" w:rsidR="007201D1" w:rsidRPr="00F647BD" w:rsidRDefault="007201D1">
      <w:pPr>
        <w:spacing w:line="200" w:lineRule="exact"/>
        <w:rPr>
          <w:rFonts w:ascii="Candara" w:hAnsi="Candara"/>
          <w:sz w:val="24"/>
          <w:szCs w:val="24"/>
        </w:rPr>
      </w:pPr>
    </w:p>
    <w:p w14:paraId="53B3E53D" w14:textId="77777777" w:rsidR="007201D1" w:rsidRPr="00F647BD" w:rsidRDefault="007201D1">
      <w:pPr>
        <w:spacing w:line="200" w:lineRule="exact"/>
        <w:rPr>
          <w:rFonts w:ascii="Candara" w:hAnsi="Candara"/>
          <w:sz w:val="24"/>
          <w:szCs w:val="24"/>
        </w:rPr>
      </w:pPr>
    </w:p>
    <w:p w14:paraId="376E4421" w14:textId="77777777" w:rsidR="007201D1" w:rsidRPr="00F647BD" w:rsidRDefault="007201D1">
      <w:pPr>
        <w:spacing w:line="200" w:lineRule="exact"/>
        <w:rPr>
          <w:rFonts w:ascii="Candara" w:hAnsi="Candara"/>
          <w:sz w:val="24"/>
          <w:szCs w:val="24"/>
        </w:rPr>
      </w:pPr>
    </w:p>
    <w:p w14:paraId="5F1C7FC7" w14:textId="77777777" w:rsidR="007201D1" w:rsidRPr="00F647BD" w:rsidRDefault="007201D1">
      <w:pPr>
        <w:spacing w:line="200" w:lineRule="exact"/>
        <w:rPr>
          <w:rFonts w:ascii="Candara" w:hAnsi="Candara"/>
          <w:sz w:val="24"/>
          <w:szCs w:val="24"/>
        </w:rPr>
      </w:pPr>
    </w:p>
    <w:p w14:paraId="635EEBC1" w14:textId="77777777" w:rsidR="007201D1" w:rsidRPr="00F647BD" w:rsidRDefault="007201D1">
      <w:pPr>
        <w:spacing w:line="200" w:lineRule="exact"/>
        <w:rPr>
          <w:rFonts w:ascii="Candara" w:hAnsi="Candara"/>
          <w:sz w:val="24"/>
          <w:szCs w:val="24"/>
        </w:rPr>
      </w:pPr>
    </w:p>
    <w:p w14:paraId="4B872B9F" w14:textId="77777777" w:rsidR="007201D1" w:rsidRPr="00F647BD" w:rsidRDefault="007201D1">
      <w:pPr>
        <w:spacing w:line="200" w:lineRule="exact"/>
        <w:rPr>
          <w:rFonts w:ascii="Candara" w:hAnsi="Candara"/>
          <w:sz w:val="24"/>
          <w:szCs w:val="24"/>
        </w:rPr>
      </w:pPr>
    </w:p>
    <w:p w14:paraId="1BA14ACE" w14:textId="77777777" w:rsidR="007201D1" w:rsidRPr="00F647BD" w:rsidRDefault="007201D1">
      <w:pPr>
        <w:spacing w:line="200" w:lineRule="exact"/>
        <w:rPr>
          <w:rFonts w:ascii="Candara" w:hAnsi="Candara"/>
          <w:sz w:val="24"/>
          <w:szCs w:val="24"/>
        </w:rPr>
      </w:pPr>
    </w:p>
    <w:p w14:paraId="15BF84B9" w14:textId="77777777" w:rsidR="007201D1" w:rsidRPr="00F647BD" w:rsidRDefault="007201D1">
      <w:pPr>
        <w:spacing w:line="200" w:lineRule="exact"/>
        <w:rPr>
          <w:rFonts w:ascii="Candara" w:hAnsi="Candara"/>
          <w:sz w:val="24"/>
          <w:szCs w:val="24"/>
        </w:rPr>
      </w:pPr>
    </w:p>
    <w:p w14:paraId="6F537669" w14:textId="77777777" w:rsidR="007201D1" w:rsidRPr="00F647BD" w:rsidRDefault="007201D1">
      <w:pPr>
        <w:spacing w:line="200" w:lineRule="exact"/>
        <w:rPr>
          <w:rFonts w:ascii="Candara" w:hAnsi="Candara"/>
          <w:sz w:val="24"/>
          <w:szCs w:val="24"/>
        </w:rPr>
      </w:pPr>
    </w:p>
    <w:p w14:paraId="6FF285BD" w14:textId="77777777" w:rsidR="007201D1" w:rsidRPr="00F647BD" w:rsidRDefault="007201D1">
      <w:pPr>
        <w:spacing w:line="200" w:lineRule="exact"/>
        <w:rPr>
          <w:rFonts w:ascii="Candara" w:hAnsi="Candara"/>
          <w:sz w:val="24"/>
          <w:szCs w:val="24"/>
        </w:rPr>
      </w:pPr>
    </w:p>
    <w:p w14:paraId="46019D92" w14:textId="77777777" w:rsidR="007201D1" w:rsidRPr="00F647BD" w:rsidRDefault="007201D1">
      <w:pPr>
        <w:spacing w:line="200" w:lineRule="exact"/>
        <w:rPr>
          <w:rFonts w:ascii="Candara" w:hAnsi="Candara"/>
          <w:sz w:val="24"/>
          <w:szCs w:val="24"/>
        </w:rPr>
      </w:pPr>
    </w:p>
    <w:p w14:paraId="4706B1E5" w14:textId="77777777" w:rsidR="007201D1" w:rsidRPr="00F647BD" w:rsidRDefault="007201D1">
      <w:pPr>
        <w:spacing w:line="200" w:lineRule="exact"/>
        <w:rPr>
          <w:rFonts w:ascii="Candara" w:hAnsi="Candara"/>
          <w:sz w:val="24"/>
          <w:szCs w:val="24"/>
        </w:rPr>
      </w:pPr>
    </w:p>
    <w:p w14:paraId="66E37F72" w14:textId="77777777" w:rsidR="007201D1" w:rsidRPr="00F647BD" w:rsidRDefault="007201D1">
      <w:pPr>
        <w:spacing w:line="200" w:lineRule="exact"/>
        <w:rPr>
          <w:rFonts w:ascii="Candara" w:hAnsi="Candara"/>
          <w:sz w:val="24"/>
          <w:szCs w:val="24"/>
        </w:rPr>
      </w:pPr>
    </w:p>
    <w:p w14:paraId="409D2FC6" w14:textId="77777777" w:rsidR="007201D1" w:rsidRPr="00F647BD" w:rsidRDefault="007201D1">
      <w:pPr>
        <w:spacing w:line="200" w:lineRule="exact"/>
        <w:rPr>
          <w:rFonts w:ascii="Candara" w:hAnsi="Candara"/>
          <w:sz w:val="24"/>
          <w:szCs w:val="24"/>
        </w:rPr>
      </w:pPr>
    </w:p>
    <w:p w14:paraId="693EA654" w14:textId="77777777" w:rsidR="007201D1" w:rsidRPr="00F647BD" w:rsidRDefault="007201D1">
      <w:pPr>
        <w:spacing w:line="200" w:lineRule="exact"/>
        <w:rPr>
          <w:rFonts w:ascii="Candara" w:hAnsi="Candara"/>
          <w:sz w:val="24"/>
          <w:szCs w:val="24"/>
        </w:rPr>
      </w:pPr>
    </w:p>
    <w:p w14:paraId="237FD7D5" w14:textId="77777777" w:rsidR="007201D1" w:rsidRPr="00F647BD" w:rsidRDefault="007201D1">
      <w:pPr>
        <w:spacing w:line="200" w:lineRule="exact"/>
        <w:rPr>
          <w:rFonts w:ascii="Candara" w:hAnsi="Candara"/>
          <w:sz w:val="24"/>
          <w:szCs w:val="24"/>
        </w:rPr>
      </w:pPr>
    </w:p>
    <w:p w14:paraId="7A87CEC2" w14:textId="77777777" w:rsidR="007201D1" w:rsidRPr="00F647BD" w:rsidRDefault="007201D1">
      <w:pPr>
        <w:spacing w:line="200" w:lineRule="exact"/>
        <w:rPr>
          <w:rFonts w:ascii="Candara" w:hAnsi="Candara"/>
          <w:sz w:val="24"/>
          <w:szCs w:val="24"/>
        </w:rPr>
      </w:pPr>
    </w:p>
    <w:p w14:paraId="4713D426" w14:textId="77777777" w:rsidR="007201D1" w:rsidRPr="00F647BD" w:rsidRDefault="007201D1">
      <w:pPr>
        <w:spacing w:line="200" w:lineRule="exact"/>
        <w:rPr>
          <w:rFonts w:ascii="Candara" w:hAnsi="Candara"/>
          <w:sz w:val="24"/>
          <w:szCs w:val="24"/>
        </w:rPr>
      </w:pPr>
    </w:p>
    <w:p w14:paraId="5EBE9064" w14:textId="77777777" w:rsidR="007201D1" w:rsidRPr="00F647BD" w:rsidRDefault="007201D1">
      <w:pPr>
        <w:spacing w:line="200" w:lineRule="exact"/>
        <w:rPr>
          <w:rFonts w:ascii="Candara" w:hAnsi="Candara"/>
          <w:sz w:val="24"/>
          <w:szCs w:val="24"/>
        </w:rPr>
      </w:pPr>
    </w:p>
    <w:p w14:paraId="4FB63D52" w14:textId="77777777" w:rsidR="007201D1" w:rsidRPr="00F647BD" w:rsidRDefault="007201D1">
      <w:pPr>
        <w:spacing w:line="200" w:lineRule="exact"/>
        <w:rPr>
          <w:rFonts w:ascii="Candara" w:hAnsi="Candara"/>
          <w:sz w:val="24"/>
          <w:szCs w:val="24"/>
        </w:rPr>
      </w:pPr>
    </w:p>
    <w:p w14:paraId="1D5B4955" w14:textId="77777777" w:rsidR="007201D1" w:rsidRPr="00F647BD" w:rsidRDefault="007201D1">
      <w:pPr>
        <w:spacing w:line="200" w:lineRule="exact"/>
        <w:rPr>
          <w:rFonts w:ascii="Candara" w:hAnsi="Candara"/>
          <w:sz w:val="24"/>
          <w:szCs w:val="24"/>
        </w:rPr>
      </w:pPr>
    </w:p>
    <w:p w14:paraId="521913DA" w14:textId="77777777" w:rsidR="007201D1" w:rsidRPr="00F647BD" w:rsidRDefault="007201D1">
      <w:pPr>
        <w:spacing w:line="200" w:lineRule="exact"/>
        <w:rPr>
          <w:rFonts w:ascii="Candara" w:hAnsi="Candara"/>
          <w:sz w:val="24"/>
          <w:szCs w:val="24"/>
        </w:rPr>
      </w:pPr>
    </w:p>
    <w:p w14:paraId="271B6119" w14:textId="77777777" w:rsidR="007201D1" w:rsidRPr="00F647BD" w:rsidRDefault="007201D1">
      <w:pPr>
        <w:spacing w:line="200" w:lineRule="exact"/>
        <w:rPr>
          <w:rFonts w:ascii="Candara" w:hAnsi="Candara"/>
          <w:sz w:val="24"/>
          <w:szCs w:val="24"/>
        </w:rPr>
      </w:pPr>
    </w:p>
    <w:p w14:paraId="6068B9D2" w14:textId="77777777" w:rsidR="007201D1" w:rsidRPr="00F647BD" w:rsidRDefault="007201D1">
      <w:pPr>
        <w:spacing w:line="200" w:lineRule="exact"/>
        <w:rPr>
          <w:rFonts w:ascii="Candara" w:hAnsi="Candara"/>
          <w:sz w:val="24"/>
          <w:szCs w:val="24"/>
        </w:rPr>
      </w:pPr>
    </w:p>
    <w:p w14:paraId="2CADA0E8" w14:textId="77777777" w:rsidR="007201D1" w:rsidRPr="00F647BD" w:rsidRDefault="007201D1">
      <w:pPr>
        <w:spacing w:line="200" w:lineRule="exact"/>
        <w:rPr>
          <w:rFonts w:ascii="Candara" w:hAnsi="Candara"/>
          <w:sz w:val="24"/>
          <w:szCs w:val="24"/>
        </w:rPr>
      </w:pPr>
    </w:p>
    <w:p w14:paraId="1C02A22D" w14:textId="77777777" w:rsidR="00E14543" w:rsidRPr="00F647BD" w:rsidRDefault="00E14543">
      <w:pPr>
        <w:rPr>
          <w:rFonts w:ascii="Candara" w:hAnsi="Candara"/>
          <w:sz w:val="24"/>
          <w:szCs w:val="24"/>
        </w:rPr>
      </w:pPr>
      <w:r w:rsidRPr="00F647BD">
        <w:rPr>
          <w:rFonts w:ascii="Candara" w:hAnsi="Candara"/>
          <w:sz w:val="24"/>
          <w:szCs w:val="24"/>
        </w:rPr>
        <w:br w:type="page"/>
      </w:r>
    </w:p>
    <w:p w14:paraId="2C144D2C" w14:textId="77777777" w:rsidR="007201D1" w:rsidRPr="00F647BD" w:rsidRDefault="007201D1">
      <w:pPr>
        <w:spacing w:line="200" w:lineRule="exact"/>
        <w:rPr>
          <w:rFonts w:ascii="Candara" w:hAnsi="Candara"/>
          <w:sz w:val="24"/>
          <w:szCs w:val="24"/>
        </w:rPr>
      </w:pPr>
    </w:p>
    <w:p w14:paraId="21E16D00" w14:textId="77777777" w:rsidR="007201D1" w:rsidRPr="00F647BD" w:rsidRDefault="007201D1" w:rsidP="005467DC">
      <w:pPr>
        <w:ind w:right="-279"/>
        <w:rPr>
          <w:rFonts w:ascii="Candara" w:hAnsi="Candara"/>
          <w:sz w:val="24"/>
          <w:szCs w:val="24"/>
        </w:rPr>
      </w:pPr>
      <w:r w:rsidRPr="00F647BD">
        <w:rPr>
          <w:rFonts w:ascii="Candara" w:hAnsi="Candara"/>
          <w:b/>
          <w:bCs/>
          <w:color w:val="000090"/>
          <w:sz w:val="24"/>
          <w:szCs w:val="24"/>
        </w:rPr>
        <w:t>1</w:t>
      </w:r>
      <w:r w:rsidR="005467DC" w:rsidRPr="00F647BD">
        <w:rPr>
          <w:rFonts w:ascii="Candara" w:hAnsi="Candara"/>
          <w:b/>
          <w:bCs/>
          <w:color w:val="000090"/>
          <w:sz w:val="24"/>
          <w:szCs w:val="24"/>
        </w:rPr>
        <w:t>.</w:t>
      </w:r>
      <w:r w:rsidRPr="00F647BD">
        <w:rPr>
          <w:rFonts w:ascii="Candara" w:hAnsi="Candara"/>
          <w:b/>
          <w:bCs/>
          <w:color w:val="000090"/>
          <w:sz w:val="24"/>
          <w:szCs w:val="24"/>
        </w:rPr>
        <w:t xml:space="preserve"> Introduzione</w:t>
      </w:r>
    </w:p>
    <w:p w14:paraId="601F4E92" w14:textId="77777777" w:rsidR="007201D1" w:rsidRPr="00F647BD" w:rsidRDefault="007201D1">
      <w:pPr>
        <w:spacing w:line="395" w:lineRule="exact"/>
        <w:rPr>
          <w:rFonts w:ascii="Candara" w:hAnsi="Candara"/>
          <w:sz w:val="24"/>
          <w:szCs w:val="24"/>
        </w:rPr>
      </w:pPr>
    </w:p>
    <w:p w14:paraId="2C16325F" w14:textId="77777777" w:rsidR="007201D1" w:rsidRPr="00F647BD" w:rsidRDefault="001B25CB">
      <w:pPr>
        <w:rPr>
          <w:rFonts w:ascii="Candara" w:hAnsi="Candara"/>
          <w:b/>
          <w:bCs/>
          <w:color w:val="4F81BD"/>
          <w:sz w:val="24"/>
          <w:szCs w:val="24"/>
        </w:rPr>
      </w:pPr>
      <w:r w:rsidRPr="00F647BD">
        <w:rPr>
          <w:rFonts w:ascii="Candara" w:hAnsi="Candara"/>
          <w:b/>
          <w:bCs/>
          <w:color w:val="4F81BD"/>
          <w:sz w:val="24"/>
          <w:szCs w:val="24"/>
        </w:rPr>
        <w:t xml:space="preserve">1.1 </w:t>
      </w:r>
      <w:r w:rsidR="007201D1" w:rsidRPr="00F647BD">
        <w:rPr>
          <w:rFonts w:ascii="Candara" w:hAnsi="Candara"/>
          <w:b/>
          <w:bCs/>
          <w:color w:val="4F81BD"/>
          <w:sz w:val="24"/>
          <w:szCs w:val="24"/>
        </w:rPr>
        <w:t>Riferimenti normativi</w:t>
      </w:r>
    </w:p>
    <w:p w14:paraId="6A973F99" w14:textId="77777777" w:rsidR="00530957" w:rsidRPr="00F647BD" w:rsidRDefault="00530957" w:rsidP="0051134B">
      <w:pPr>
        <w:spacing w:line="234" w:lineRule="auto"/>
        <w:jc w:val="both"/>
        <w:rPr>
          <w:rFonts w:ascii="Candara" w:hAnsi="Candara"/>
          <w:sz w:val="24"/>
          <w:szCs w:val="24"/>
        </w:rPr>
      </w:pPr>
    </w:p>
    <w:p w14:paraId="476F89F5" w14:textId="1E36EBCF" w:rsidR="00C17152" w:rsidRDefault="00B025DD" w:rsidP="0051134B">
      <w:pPr>
        <w:spacing w:line="234" w:lineRule="auto"/>
        <w:jc w:val="both"/>
        <w:rPr>
          <w:rFonts w:ascii="Candara" w:hAnsi="Candara"/>
          <w:sz w:val="24"/>
          <w:szCs w:val="24"/>
        </w:rPr>
      </w:pPr>
      <w:r w:rsidRPr="00F647BD">
        <w:rPr>
          <w:rFonts w:ascii="Candara" w:hAnsi="Candara"/>
          <w:sz w:val="24"/>
          <w:szCs w:val="24"/>
        </w:rPr>
        <w:t xml:space="preserve">La presente </w:t>
      </w:r>
      <w:r w:rsidR="007201D1" w:rsidRPr="00F647BD">
        <w:rPr>
          <w:rFonts w:ascii="Candara" w:hAnsi="Candara"/>
          <w:sz w:val="24"/>
          <w:szCs w:val="24"/>
        </w:rPr>
        <w:t>Relazione</w:t>
      </w:r>
      <w:r w:rsidRPr="00F647BD">
        <w:rPr>
          <w:rFonts w:ascii="Candara" w:hAnsi="Candara"/>
          <w:sz w:val="24"/>
          <w:szCs w:val="24"/>
        </w:rPr>
        <w:t xml:space="preserve"> dell’Organo </w:t>
      </w:r>
      <w:r w:rsidR="002E346F" w:rsidRPr="00F647BD">
        <w:rPr>
          <w:rFonts w:ascii="Candara" w:hAnsi="Candara"/>
          <w:sz w:val="24"/>
          <w:szCs w:val="24"/>
        </w:rPr>
        <w:t>di amministrazione</w:t>
      </w:r>
      <w:r w:rsidR="007201D1" w:rsidRPr="00F647BD">
        <w:rPr>
          <w:rFonts w:ascii="Candara" w:hAnsi="Candara"/>
          <w:sz w:val="24"/>
          <w:szCs w:val="24"/>
        </w:rPr>
        <w:t>, allegata al Bilancio Preventivo Economico per il periodo dal 1</w:t>
      </w:r>
      <w:r w:rsidR="00E14543" w:rsidRPr="00F647BD">
        <w:rPr>
          <w:rFonts w:ascii="Candara" w:hAnsi="Candara"/>
          <w:sz w:val="24"/>
          <w:szCs w:val="24"/>
        </w:rPr>
        <w:t>.1.20</w:t>
      </w:r>
      <w:r w:rsidR="00A23CBD" w:rsidRPr="00F647BD">
        <w:rPr>
          <w:rFonts w:ascii="Candara" w:hAnsi="Candara"/>
          <w:sz w:val="24"/>
          <w:szCs w:val="24"/>
        </w:rPr>
        <w:t>2</w:t>
      </w:r>
      <w:r w:rsidR="00000BFE">
        <w:rPr>
          <w:rFonts w:ascii="Candara" w:hAnsi="Candara"/>
          <w:sz w:val="24"/>
          <w:szCs w:val="24"/>
        </w:rPr>
        <w:t>6</w:t>
      </w:r>
      <w:r w:rsidR="007201D1" w:rsidRPr="00F647BD">
        <w:rPr>
          <w:rFonts w:ascii="Candara" w:hAnsi="Candara"/>
          <w:sz w:val="24"/>
          <w:szCs w:val="24"/>
        </w:rPr>
        <w:t xml:space="preserve"> al </w:t>
      </w:r>
      <w:r w:rsidR="00E14543" w:rsidRPr="00F647BD">
        <w:rPr>
          <w:rFonts w:ascii="Candara" w:hAnsi="Candara"/>
          <w:sz w:val="24"/>
          <w:szCs w:val="24"/>
        </w:rPr>
        <w:t>31.12.20</w:t>
      </w:r>
      <w:r w:rsidR="00A23CBD" w:rsidRPr="00F647BD">
        <w:rPr>
          <w:rFonts w:ascii="Candara" w:hAnsi="Candara"/>
          <w:sz w:val="24"/>
          <w:szCs w:val="24"/>
        </w:rPr>
        <w:t>2</w:t>
      </w:r>
      <w:r w:rsidR="00000BFE">
        <w:rPr>
          <w:rFonts w:ascii="Candara" w:hAnsi="Candara"/>
          <w:sz w:val="24"/>
          <w:szCs w:val="24"/>
        </w:rPr>
        <w:t>6</w:t>
      </w:r>
      <w:r w:rsidR="007201D1" w:rsidRPr="00F647BD">
        <w:rPr>
          <w:rFonts w:ascii="Candara" w:hAnsi="Candara"/>
          <w:sz w:val="24"/>
          <w:szCs w:val="24"/>
        </w:rPr>
        <w:t>, è stata redatta secondo quanto indicato dalla L.R.</w:t>
      </w:r>
      <w:r w:rsidRPr="00F647BD">
        <w:rPr>
          <w:rFonts w:ascii="Candara" w:hAnsi="Candara"/>
          <w:sz w:val="24"/>
          <w:szCs w:val="24"/>
        </w:rPr>
        <w:t>T.</w:t>
      </w:r>
      <w:r w:rsidR="007201D1" w:rsidRPr="00F647BD">
        <w:rPr>
          <w:rFonts w:ascii="Candara" w:hAnsi="Candara"/>
          <w:sz w:val="24"/>
          <w:szCs w:val="24"/>
        </w:rPr>
        <w:t xml:space="preserve"> 79/2012</w:t>
      </w:r>
      <w:r w:rsidR="0064213A" w:rsidRPr="00F647BD">
        <w:rPr>
          <w:rFonts w:ascii="Candara" w:hAnsi="Candara"/>
          <w:sz w:val="24"/>
          <w:szCs w:val="24"/>
        </w:rPr>
        <w:t>.</w:t>
      </w:r>
      <w:r w:rsidR="00930B56" w:rsidRPr="00F647BD">
        <w:rPr>
          <w:rFonts w:ascii="Candara" w:hAnsi="Candara"/>
          <w:sz w:val="24"/>
          <w:szCs w:val="24"/>
        </w:rPr>
        <w:t xml:space="preserve"> </w:t>
      </w:r>
      <w:r w:rsidR="007201D1" w:rsidRPr="00F647BD">
        <w:rPr>
          <w:rFonts w:ascii="Candara" w:hAnsi="Candara"/>
          <w:sz w:val="24"/>
          <w:szCs w:val="24"/>
        </w:rPr>
        <w:t>Le valutazioni di carattere economico finanziario sono state effettuate secondo quanto d</w:t>
      </w:r>
      <w:r w:rsidR="0064213A" w:rsidRPr="00F647BD">
        <w:rPr>
          <w:rFonts w:ascii="Candara" w:hAnsi="Candara"/>
          <w:sz w:val="24"/>
          <w:szCs w:val="24"/>
        </w:rPr>
        <w:t>isposto dalla citata normativa.</w:t>
      </w:r>
      <w:r w:rsidR="00E314D2">
        <w:rPr>
          <w:rFonts w:ascii="Candara" w:hAnsi="Candara"/>
          <w:sz w:val="24"/>
          <w:szCs w:val="24"/>
        </w:rPr>
        <w:t xml:space="preserve"> </w:t>
      </w:r>
      <w:r w:rsidR="007201D1" w:rsidRPr="00F647BD">
        <w:rPr>
          <w:rFonts w:ascii="Candara" w:hAnsi="Candara"/>
          <w:sz w:val="24"/>
          <w:szCs w:val="24"/>
        </w:rPr>
        <w:t xml:space="preserve">La presente Relazione costituisce </w:t>
      </w:r>
      <w:r w:rsidR="005F5BB7" w:rsidRPr="00F647BD">
        <w:rPr>
          <w:rFonts w:ascii="Candara" w:hAnsi="Candara"/>
          <w:sz w:val="24"/>
          <w:szCs w:val="24"/>
        </w:rPr>
        <w:t xml:space="preserve">pertanto </w:t>
      </w:r>
      <w:r w:rsidR="007201D1" w:rsidRPr="00F647BD">
        <w:rPr>
          <w:rFonts w:ascii="Candara" w:hAnsi="Candara"/>
          <w:sz w:val="24"/>
          <w:szCs w:val="24"/>
        </w:rPr>
        <w:t xml:space="preserve">parte integrante del </w:t>
      </w:r>
      <w:r w:rsidR="002E346F" w:rsidRPr="00F647BD">
        <w:rPr>
          <w:rFonts w:ascii="Candara" w:hAnsi="Candara"/>
          <w:sz w:val="24"/>
          <w:szCs w:val="24"/>
        </w:rPr>
        <w:t>B</w:t>
      </w:r>
      <w:r w:rsidR="007201D1" w:rsidRPr="00F647BD">
        <w:rPr>
          <w:rFonts w:ascii="Candara" w:hAnsi="Candara"/>
          <w:sz w:val="24"/>
          <w:szCs w:val="24"/>
        </w:rPr>
        <w:t>ilancio di previsione</w:t>
      </w:r>
      <w:r w:rsidR="00587C04" w:rsidRPr="00F647BD">
        <w:rPr>
          <w:rFonts w:ascii="Candara" w:hAnsi="Candara"/>
          <w:sz w:val="24"/>
          <w:szCs w:val="24"/>
        </w:rPr>
        <w:t xml:space="preserve"> 20</w:t>
      </w:r>
      <w:r w:rsidR="00A23CBD" w:rsidRPr="00F647BD">
        <w:rPr>
          <w:rFonts w:ascii="Candara" w:hAnsi="Candara"/>
          <w:sz w:val="24"/>
          <w:szCs w:val="24"/>
        </w:rPr>
        <w:t>2</w:t>
      </w:r>
      <w:r w:rsidR="00000BFE">
        <w:rPr>
          <w:rFonts w:ascii="Candara" w:hAnsi="Candara"/>
          <w:sz w:val="24"/>
          <w:szCs w:val="24"/>
        </w:rPr>
        <w:t>6</w:t>
      </w:r>
      <w:r w:rsidR="007201D1" w:rsidRPr="00F647BD">
        <w:rPr>
          <w:rFonts w:ascii="Candara" w:hAnsi="Candara"/>
          <w:sz w:val="24"/>
          <w:szCs w:val="24"/>
        </w:rPr>
        <w:t>.</w:t>
      </w:r>
    </w:p>
    <w:p w14:paraId="250D47D0" w14:textId="2A2F0591" w:rsidR="00C17152" w:rsidRDefault="007201D1" w:rsidP="007D0F3D">
      <w:pPr>
        <w:spacing w:line="234" w:lineRule="auto"/>
        <w:jc w:val="both"/>
        <w:rPr>
          <w:rFonts w:ascii="Candara" w:hAnsi="Candara"/>
          <w:sz w:val="24"/>
          <w:szCs w:val="24"/>
        </w:rPr>
      </w:pPr>
      <w:r w:rsidRPr="00F647BD">
        <w:rPr>
          <w:rFonts w:ascii="Candara" w:hAnsi="Candara"/>
          <w:sz w:val="24"/>
          <w:szCs w:val="24"/>
        </w:rPr>
        <w:t>Per la contabilizzazione delle operazioni previsionali 20</w:t>
      </w:r>
      <w:r w:rsidR="00A23CBD" w:rsidRPr="00F647BD">
        <w:rPr>
          <w:rFonts w:ascii="Candara" w:hAnsi="Candara"/>
          <w:sz w:val="24"/>
          <w:szCs w:val="24"/>
        </w:rPr>
        <w:t>2</w:t>
      </w:r>
      <w:r w:rsidR="00000BFE">
        <w:rPr>
          <w:rFonts w:ascii="Candara" w:hAnsi="Candara"/>
          <w:sz w:val="24"/>
          <w:szCs w:val="24"/>
        </w:rPr>
        <w:t>6</w:t>
      </w:r>
      <w:r w:rsidRPr="00F647BD">
        <w:rPr>
          <w:rFonts w:ascii="Candara" w:hAnsi="Candara"/>
          <w:sz w:val="24"/>
          <w:szCs w:val="24"/>
        </w:rPr>
        <w:t xml:space="preserve"> è stato seguito il principio della competenza economica.</w:t>
      </w:r>
      <w:r w:rsidR="007D0F3D">
        <w:rPr>
          <w:rFonts w:ascii="Candara" w:hAnsi="Candara"/>
          <w:sz w:val="24"/>
          <w:szCs w:val="24"/>
        </w:rPr>
        <w:t xml:space="preserve"> </w:t>
      </w:r>
      <w:r w:rsidRPr="00F647BD">
        <w:rPr>
          <w:rFonts w:ascii="Candara" w:hAnsi="Candara"/>
          <w:sz w:val="24"/>
          <w:szCs w:val="24"/>
        </w:rPr>
        <w:t>I dati previsionali sono basati sulla valutazione effettuata dall’organo di amministrazione di un insieme di ipotesi di realizzazione di eventi futuri e di azioni che esso ritiene di intraprendere. Pertanto, i dati previsionali in oggetto riflettono le ipotesi e gli elementi assunti dall’organo di amministrazione a base della loro formulazione, ritenuti ragionevoli, appropriati e completi e di conseguenza la migliore stima della situazione economica e del risultato economico del periodo che esso prevede si realizzerà, predisposti sulla base di prescelti principi contabili. Tali principi sono quelli che il Consorzio intende utilizzare durante il periodo al quale i dati previsionali si riferiscono e sono conformi ai principi contabili utilizzati per la stesura del bilancio consu</w:t>
      </w:r>
      <w:r w:rsidR="00587C04" w:rsidRPr="00F647BD">
        <w:rPr>
          <w:rFonts w:ascii="Candara" w:hAnsi="Candara"/>
          <w:sz w:val="24"/>
          <w:szCs w:val="24"/>
        </w:rPr>
        <w:t>ntivo chiuso al 31.12.20</w:t>
      </w:r>
      <w:r w:rsidR="004037D6" w:rsidRPr="00F647BD">
        <w:rPr>
          <w:rFonts w:ascii="Candara" w:hAnsi="Candara"/>
          <w:sz w:val="24"/>
          <w:szCs w:val="24"/>
        </w:rPr>
        <w:t>2</w:t>
      </w:r>
      <w:r w:rsidR="00000BFE">
        <w:rPr>
          <w:rFonts w:ascii="Candara" w:hAnsi="Candara"/>
          <w:sz w:val="24"/>
          <w:szCs w:val="24"/>
        </w:rPr>
        <w:t>4</w:t>
      </w:r>
      <w:r w:rsidR="00DB0EA0">
        <w:rPr>
          <w:rFonts w:ascii="Candara" w:hAnsi="Candara"/>
          <w:sz w:val="24"/>
          <w:szCs w:val="24"/>
        </w:rPr>
        <w:t xml:space="preserve"> e per il bilancio preventivo economico 202</w:t>
      </w:r>
      <w:r w:rsidR="00000BFE">
        <w:rPr>
          <w:rFonts w:ascii="Candara" w:hAnsi="Candara"/>
          <w:sz w:val="24"/>
          <w:szCs w:val="24"/>
        </w:rPr>
        <w:t>5</w:t>
      </w:r>
      <w:r w:rsidRPr="00F647BD">
        <w:rPr>
          <w:rFonts w:ascii="Candara" w:hAnsi="Candara"/>
          <w:sz w:val="24"/>
          <w:szCs w:val="24"/>
        </w:rPr>
        <w:t>.</w:t>
      </w:r>
    </w:p>
    <w:p w14:paraId="66ABA47B" w14:textId="7E97EA87" w:rsidR="007201D1" w:rsidRPr="00F647BD" w:rsidRDefault="007201D1" w:rsidP="0051134B">
      <w:pPr>
        <w:spacing w:line="236" w:lineRule="auto"/>
        <w:jc w:val="both"/>
        <w:rPr>
          <w:rFonts w:ascii="Candara" w:hAnsi="Candara"/>
          <w:sz w:val="24"/>
          <w:szCs w:val="24"/>
        </w:rPr>
      </w:pPr>
      <w:r w:rsidRPr="00F647BD">
        <w:rPr>
          <w:rFonts w:ascii="Candara" w:hAnsi="Candara"/>
          <w:sz w:val="24"/>
          <w:szCs w:val="24"/>
        </w:rPr>
        <w:t>I valori espressi nel presente bilancio sono sottoposti all'approvazione dell'Assemblea consortile a norma dell'art. 20 della L.R. 79/2012.</w:t>
      </w:r>
    </w:p>
    <w:p w14:paraId="61D20342" w14:textId="77777777" w:rsidR="007201D1" w:rsidRPr="00F647BD" w:rsidRDefault="007201D1">
      <w:pPr>
        <w:spacing w:line="198" w:lineRule="exact"/>
        <w:rPr>
          <w:rFonts w:ascii="Candara" w:hAnsi="Candara"/>
          <w:sz w:val="24"/>
          <w:szCs w:val="24"/>
        </w:rPr>
      </w:pPr>
    </w:p>
    <w:p w14:paraId="50D3EF7D" w14:textId="77777777" w:rsidR="007201D1" w:rsidRPr="00F647BD" w:rsidRDefault="007201D1">
      <w:pPr>
        <w:spacing w:line="198" w:lineRule="exact"/>
        <w:rPr>
          <w:rFonts w:ascii="Candara" w:hAnsi="Candara"/>
          <w:sz w:val="24"/>
          <w:szCs w:val="24"/>
        </w:rPr>
      </w:pPr>
    </w:p>
    <w:p w14:paraId="6D97798E" w14:textId="77777777" w:rsidR="007201D1" w:rsidRPr="00F647BD" w:rsidRDefault="001B25CB">
      <w:pPr>
        <w:rPr>
          <w:rFonts w:ascii="Candara" w:hAnsi="Candara"/>
          <w:b/>
          <w:bCs/>
          <w:color w:val="4F81BD"/>
          <w:sz w:val="24"/>
          <w:szCs w:val="24"/>
        </w:rPr>
      </w:pPr>
      <w:r w:rsidRPr="00F647BD">
        <w:rPr>
          <w:rFonts w:ascii="Candara" w:hAnsi="Candara"/>
          <w:b/>
          <w:bCs/>
          <w:color w:val="4F81BD"/>
          <w:sz w:val="24"/>
          <w:szCs w:val="24"/>
        </w:rPr>
        <w:t xml:space="preserve">1.2 </w:t>
      </w:r>
      <w:r w:rsidR="007201D1" w:rsidRPr="00F647BD">
        <w:rPr>
          <w:rFonts w:ascii="Candara" w:hAnsi="Candara"/>
          <w:b/>
          <w:bCs/>
          <w:color w:val="4F81BD"/>
          <w:sz w:val="24"/>
          <w:szCs w:val="24"/>
        </w:rPr>
        <w:t>Aspetti metodologici</w:t>
      </w:r>
    </w:p>
    <w:p w14:paraId="671F330C" w14:textId="77777777" w:rsidR="004003F1" w:rsidRPr="00F647BD" w:rsidRDefault="004003F1">
      <w:pPr>
        <w:rPr>
          <w:rFonts w:ascii="Candara" w:hAnsi="Candara"/>
          <w:b/>
          <w:bCs/>
          <w:color w:val="4F81BD"/>
          <w:sz w:val="24"/>
          <w:szCs w:val="24"/>
        </w:rPr>
      </w:pPr>
    </w:p>
    <w:p w14:paraId="2A338390" w14:textId="5F204454" w:rsidR="007201D1" w:rsidRPr="00F647BD" w:rsidRDefault="007201D1" w:rsidP="00DD6A5A">
      <w:pPr>
        <w:spacing w:line="236" w:lineRule="auto"/>
        <w:jc w:val="both"/>
        <w:rPr>
          <w:rFonts w:ascii="Candara" w:hAnsi="Candara"/>
          <w:color w:val="000000" w:themeColor="text1"/>
          <w:sz w:val="24"/>
          <w:szCs w:val="24"/>
        </w:rPr>
      </w:pPr>
      <w:r w:rsidRPr="00F647BD">
        <w:rPr>
          <w:rFonts w:ascii="Candara" w:hAnsi="Candara"/>
          <w:color w:val="000000" w:themeColor="text1"/>
          <w:sz w:val="24"/>
          <w:szCs w:val="24"/>
        </w:rPr>
        <w:t xml:space="preserve">I dati contenuti nel prospetto di </w:t>
      </w:r>
      <w:r w:rsidR="00416A9A" w:rsidRPr="00F647BD">
        <w:rPr>
          <w:rFonts w:ascii="Candara" w:hAnsi="Candara"/>
          <w:color w:val="000000" w:themeColor="text1"/>
          <w:sz w:val="24"/>
          <w:szCs w:val="24"/>
        </w:rPr>
        <w:t>C</w:t>
      </w:r>
      <w:r w:rsidRPr="00F647BD">
        <w:rPr>
          <w:rFonts w:ascii="Candara" w:hAnsi="Candara"/>
          <w:color w:val="000000" w:themeColor="text1"/>
          <w:sz w:val="24"/>
          <w:szCs w:val="24"/>
        </w:rPr>
        <w:t>onto economico previsionale 20</w:t>
      </w:r>
      <w:r w:rsidR="00B56782" w:rsidRPr="00F647BD">
        <w:rPr>
          <w:rFonts w:ascii="Candara" w:hAnsi="Candara"/>
          <w:color w:val="000000" w:themeColor="text1"/>
          <w:sz w:val="24"/>
          <w:szCs w:val="24"/>
        </w:rPr>
        <w:t>2</w:t>
      </w:r>
      <w:r w:rsidR="00000BFE">
        <w:rPr>
          <w:rFonts w:ascii="Candara" w:hAnsi="Candara"/>
          <w:color w:val="000000" w:themeColor="text1"/>
          <w:sz w:val="24"/>
          <w:szCs w:val="24"/>
        </w:rPr>
        <w:t>6</w:t>
      </w:r>
      <w:r w:rsidR="00416A9A" w:rsidRPr="00F647BD">
        <w:rPr>
          <w:rFonts w:ascii="Candara" w:hAnsi="Candara"/>
          <w:color w:val="000000" w:themeColor="text1"/>
          <w:sz w:val="24"/>
          <w:szCs w:val="24"/>
        </w:rPr>
        <w:t xml:space="preserve"> </w:t>
      </w:r>
      <w:r w:rsidRPr="00F647BD">
        <w:rPr>
          <w:rFonts w:ascii="Candara" w:hAnsi="Candara"/>
          <w:color w:val="000000" w:themeColor="text1"/>
          <w:sz w:val="24"/>
          <w:szCs w:val="24"/>
        </w:rPr>
        <w:t>deriva</w:t>
      </w:r>
      <w:r w:rsidR="00416A9A" w:rsidRPr="00F647BD">
        <w:rPr>
          <w:rFonts w:ascii="Candara" w:hAnsi="Candara"/>
          <w:color w:val="000000" w:themeColor="text1"/>
          <w:sz w:val="24"/>
          <w:szCs w:val="24"/>
        </w:rPr>
        <w:t>no</w:t>
      </w:r>
      <w:r w:rsidR="0064213A" w:rsidRPr="00F647BD">
        <w:rPr>
          <w:rFonts w:ascii="Candara" w:hAnsi="Candara"/>
          <w:color w:val="000000" w:themeColor="text1"/>
          <w:sz w:val="24"/>
          <w:szCs w:val="24"/>
        </w:rPr>
        <w:t xml:space="preserve"> da stime attendibili dei fatti gestionali che si realizzeranno nel corso del 20</w:t>
      </w:r>
      <w:r w:rsidR="00B56782" w:rsidRPr="00F647BD">
        <w:rPr>
          <w:rFonts w:ascii="Candara" w:hAnsi="Candara"/>
          <w:color w:val="000000" w:themeColor="text1"/>
          <w:sz w:val="24"/>
          <w:szCs w:val="24"/>
        </w:rPr>
        <w:t>2</w:t>
      </w:r>
      <w:r w:rsidR="00000BFE">
        <w:rPr>
          <w:rFonts w:ascii="Candara" w:hAnsi="Candara"/>
          <w:color w:val="000000" w:themeColor="text1"/>
          <w:sz w:val="24"/>
          <w:szCs w:val="24"/>
        </w:rPr>
        <w:t>6</w:t>
      </w:r>
      <w:r w:rsidR="0064213A" w:rsidRPr="00F647BD">
        <w:rPr>
          <w:rFonts w:ascii="Candara" w:hAnsi="Candara"/>
          <w:color w:val="000000" w:themeColor="text1"/>
          <w:sz w:val="24"/>
          <w:szCs w:val="24"/>
        </w:rPr>
        <w:t>, tenuto anche conto dell’andamento della gestione 20</w:t>
      </w:r>
      <w:r w:rsidR="00396B49" w:rsidRPr="00F647BD">
        <w:rPr>
          <w:rFonts w:ascii="Candara" w:hAnsi="Candara"/>
          <w:color w:val="000000" w:themeColor="text1"/>
          <w:sz w:val="24"/>
          <w:szCs w:val="24"/>
        </w:rPr>
        <w:t>2</w:t>
      </w:r>
      <w:r w:rsidR="00000BFE">
        <w:rPr>
          <w:rFonts w:ascii="Candara" w:hAnsi="Candara"/>
          <w:color w:val="000000" w:themeColor="text1"/>
          <w:sz w:val="24"/>
          <w:szCs w:val="24"/>
        </w:rPr>
        <w:t>5</w:t>
      </w:r>
      <w:r w:rsidR="0064213A" w:rsidRPr="00F647BD">
        <w:rPr>
          <w:rFonts w:ascii="Candara" w:hAnsi="Candara"/>
          <w:color w:val="000000" w:themeColor="text1"/>
          <w:sz w:val="24"/>
          <w:szCs w:val="24"/>
        </w:rPr>
        <w:t xml:space="preserve">. I fatti sono stati valutati esclusivamente da un punto di vista economico, sfruttando tutte le informazioni a disposizione. Tale procedimento logico garantisce la coerenza tra i costi previsti nel Bilancio preventivo e le attività che saranno attuate dal Consorzio secondo quanto stabilito </w:t>
      </w:r>
      <w:r w:rsidR="00D650F0" w:rsidRPr="00F647BD">
        <w:rPr>
          <w:rFonts w:ascii="Candara" w:hAnsi="Candara"/>
          <w:color w:val="000000" w:themeColor="text1"/>
          <w:sz w:val="24"/>
          <w:szCs w:val="24"/>
        </w:rPr>
        <w:t>nei documenti di programmazione dell’Ente e della Regione Toscana.</w:t>
      </w:r>
      <w:r w:rsidR="00DD6A5A">
        <w:rPr>
          <w:rFonts w:ascii="Candara" w:hAnsi="Candara"/>
          <w:color w:val="000000" w:themeColor="text1"/>
          <w:sz w:val="24"/>
          <w:szCs w:val="24"/>
        </w:rPr>
        <w:t xml:space="preserve"> </w:t>
      </w:r>
      <w:r w:rsidRPr="00F647BD">
        <w:rPr>
          <w:rFonts w:ascii="Candara" w:hAnsi="Candara"/>
          <w:color w:val="000000" w:themeColor="text1"/>
          <w:sz w:val="24"/>
          <w:szCs w:val="24"/>
        </w:rPr>
        <w:t xml:space="preserve">Il prospetto di </w:t>
      </w:r>
      <w:r w:rsidR="00D650F0" w:rsidRPr="00F647BD">
        <w:rPr>
          <w:rFonts w:ascii="Candara" w:hAnsi="Candara"/>
          <w:color w:val="000000" w:themeColor="text1"/>
          <w:sz w:val="24"/>
          <w:szCs w:val="24"/>
        </w:rPr>
        <w:t>C</w:t>
      </w:r>
      <w:r w:rsidRPr="00F647BD">
        <w:rPr>
          <w:rFonts w:ascii="Candara" w:hAnsi="Candara"/>
          <w:color w:val="000000" w:themeColor="text1"/>
          <w:sz w:val="24"/>
          <w:szCs w:val="24"/>
        </w:rPr>
        <w:t>onto econom</w:t>
      </w:r>
      <w:r w:rsidR="002F1A67" w:rsidRPr="00F647BD">
        <w:rPr>
          <w:rFonts w:ascii="Candara" w:hAnsi="Candara"/>
          <w:color w:val="000000" w:themeColor="text1"/>
          <w:sz w:val="24"/>
          <w:szCs w:val="24"/>
        </w:rPr>
        <w:t>ico previsionale per l’anno 20</w:t>
      </w:r>
      <w:r w:rsidR="00B56782" w:rsidRPr="00F647BD">
        <w:rPr>
          <w:rFonts w:ascii="Candara" w:hAnsi="Candara"/>
          <w:color w:val="000000" w:themeColor="text1"/>
          <w:sz w:val="24"/>
          <w:szCs w:val="24"/>
        </w:rPr>
        <w:t>2</w:t>
      </w:r>
      <w:r w:rsidR="00870ECB">
        <w:rPr>
          <w:rFonts w:ascii="Candara" w:hAnsi="Candara"/>
          <w:color w:val="000000" w:themeColor="text1"/>
          <w:sz w:val="24"/>
          <w:szCs w:val="24"/>
        </w:rPr>
        <w:t>6</w:t>
      </w:r>
      <w:r w:rsidRPr="00F647BD">
        <w:rPr>
          <w:rFonts w:ascii="Candara" w:hAnsi="Candara"/>
          <w:color w:val="000000" w:themeColor="text1"/>
          <w:sz w:val="24"/>
          <w:szCs w:val="24"/>
        </w:rPr>
        <w:t xml:space="preserve"> è stato integrato delle rilevazioni extracontabili proprie della contabilità economico‐patrimoniale per inserire quelle poste di natura economico‐patrimoniale che non trovano direttamente riscontro nelle rilevazioni finanziarie.</w:t>
      </w:r>
      <w:r w:rsidR="00416A9A" w:rsidRPr="00F647BD">
        <w:rPr>
          <w:rFonts w:ascii="Candara" w:hAnsi="Candara"/>
          <w:color w:val="000000" w:themeColor="text1"/>
          <w:sz w:val="24"/>
          <w:szCs w:val="24"/>
        </w:rPr>
        <w:t xml:space="preserve"> </w:t>
      </w:r>
      <w:r w:rsidRPr="00F647BD">
        <w:rPr>
          <w:rFonts w:ascii="Candara" w:hAnsi="Candara"/>
          <w:color w:val="000000" w:themeColor="text1"/>
          <w:sz w:val="24"/>
          <w:szCs w:val="24"/>
        </w:rPr>
        <w:t>Si tratta, a titolo</w:t>
      </w:r>
      <w:r w:rsidR="00416A9A" w:rsidRPr="00F647BD">
        <w:rPr>
          <w:rFonts w:ascii="Candara" w:hAnsi="Candara"/>
          <w:color w:val="000000" w:themeColor="text1"/>
          <w:sz w:val="24"/>
          <w:szCs w:val="24"/>
        </w:rPr>
        <w:t xml:space="preserve"> esemplificativo e</w:t>
      </w:r>
      <w:r w:rsidRPr="00F647BD">
        <w:rPr>
          <w:rFonts w:ascii="Candara" w:hAnsi="Candara"/>
          <w:color w:val="000000" w:themeColor="text1"/>
          <w:sz w:val="24"/>
          <w:szCs w:val="24"/>
        </w:rPr>
        <w:t xml:space="preserve"> non esaustivo, degli ammortamenti, delle variazioni nelle rimanenze, degli eventuali ulteriori accantonamenti al fondo svalutazione crediti, delle insussistenze dell’attivo e del passivo, delle sopravvenienze attive, </w:t>
      </w:r>
      <w:r w:rsidR="00416A9A" w:rsidRPr="00F647BD">
        <w:rPr>
          <w:rFonts w:ascii="Candara" w:hAnsi="Candara"/>
          <w:color w:val="000000" w:themeColor="text1"/>
          <w:sz w:val="24"/>
          <w:szCs w:val="24"/>
        </w:rPr>
        <w:t xml:space="preserve">delle plusvalenze </w:t>
      </w:r>
      <w:r w:rsidRPr="00F647BD">
        <w:rPr>
          <w:rFonts w:ascii="Candara" w:hAnsi="Candara"/>
          <w:color w:val="000000" w:themeColor="text1"/>
          <w:sz w:val="24"/>
          <w:szCs w:val="24"/>
        </w:rPr>
        <w:t>ecc. Tali poste, non essendo rilevabili dalla contabilità finanziaria</w:t>
      </w:r>
      <w:r w:rsidR="00416A9A" w:rsidRPr="00F647BD">
        <w:rPr>
          <w:rFonts w:ascii="Candara" w:hAnsi="Candara"/>
          <w:color w:val="000000" w:themeColor="text1"/>
          <w:sz w:val="24"/>
          <w:szCs w:val="24"/>
        </w:rPr>
        <w:t>-budgettaria</w:t>
      </w:r>
      <w:r w:rsidRPr="00F647BD">
        <w:rPr>
          <w:rFonts w:ascii="Candara" w:hAnsi="Candara"/>
          <w:color w:val="000000" w:themeColor="text1"/>
          <w:sz w:val="24"/>
          <w:szCs w:val="24"/>
        </w:rPr>
        <w:t>, sono misurate attraverso rilevazioni extracontabili e completano il processo di raccordo con i dati finanziari.</w:t>
      </w:r>
    </w:p>
    <w:p w14:paraId="154AEB14" w14:textId="77777777" w:rsidR="009074DC" w:rsidRPr="00F647BD" w:rsidRDefault="009074DC" w:rsidP="00F80A08">
      <w:pPr>
        <w:spacing w:line="228" w:lineRule="auto"/>
        <w:ind w:left="6"/>
        <w:jc w:val="both"/>
        <w:rPr>
          <w:rFonts w:ascii="Candara" w:hAnsi="Candara"/>
          <w:sz w:val="24"/>
          <w:szCs w:val="24"/>
        </w:rPr>
      </w:pPr>
    </w:p>
    <w:p w14:paraId="762927D8" w14:textId="77777777" w:rsidR="00883C5F" w:rsidRPr="00B44B6C" w:rsidRDefault="001B25CB" w:rsidP="00883C5F">
      <w:pPr>
        <w:rPr>
          <w:rFonts w:ascii="Candara" w:hAnsi="Candara"/>
          <w:b/>
          <w:bCs/>
          <w:color w:val="4F81BD"/>
          <w:sz w:val="24"/>
          <w:szCs w:val="24"/>
        </w:rPr>
      </w:pPr>
      <w:r w:rsidRPr="00B44B6C">
        <w:rPr>
          <w:rFonts w:ascii="Candara" w:hAnsi="Candara"/>
          <w:b/>
          <w:bCs/>
          <w:color w:val="4F81BD"/>
          <w:sz w:val="24"/>
          <w:szCs w:val="24"/>
        </w:rPr>
        <w:t xml:space="preserve">1.3 </w:t>
      </w:r>
      <w:r w:rsidR="00883C5F" w:rsidRPr="00B44B6C">
        <w:rPr>
          <w:rFonts w:ascii="Candara" w:hAnsi="Candara"/>
          <w:b/>
          <w:bCs/>
          <w:color w:val="4F81BD"/>
          <w:sz w:val="24"/>
          <w:szCs w:val="24"/>
        </w:rPr>
        <w:t>Gli strumenti di programmazione</w:t>
      </w:r>
    </w:p>
    <w:p w14:paraId="23EA718C" w14:textId="77777777" w:rsidR="00883C5F" w:rsidRPr="00B44B6C" w:rsidRDefault="00883C5F" w:rsidP="00A246FA">
      <w:pPr>
        <w:spacing w:line="234" w:lineRule="auto"/>
        <w:ind w:left="6"/>
        <w:jc w:val="both"/>
        <w:rPr>
          <w:rFonts w:ascii="Candara" w:hAnsi="Candara"/>
          <w:sz w:val="24"/>
          <w:szCs w:val="24"/>
        </w:rPr>
      </w:pPr>
    </w:p>
    <w:p w14:paraId="7412C6DF" w14:textId="7AE5CD2E" w:rsidR="00416A9A" w:rsidRPr="00B44B6C" w:rsidRDefault="007201D1" w:rsidP="00A246FA">
      <w:pPr>
        <w:spacing w:line="234" w:lineRule="auto"/>
        <w:ind w:left="6"/>
        <w:jc w:val="both"/>
        <w:rPr>
          <w:rFonts w:ascii="Candara" w:hAnsi="Candara"/>
          <w:sz w:val="24"/>
          <w:szCs w:val="24"/>
        </w:rPr>
      </w:pPr>
      <w:r w:rsidRPr="00B44B6C">
        <w:rPr>
          <w:rFonts w:ascii="Candara" w:hAnsi="Candara"/>
          <w:sz w:val="24"/>
          <w:szCs w:val="24"/>
        </w:rPr>
        <w:t xml:space="preserve">Il conto economico previsionale </w:t>
      </w:r>
      <w:r w:rsidR="00890D81" w:rsidRPr="00B44B6C">
        <w:rPr>
          <w:rFonts w:ascii="Candara" w:hAnsi="Candara"/>
          <w:sz w:val="24"/>
          <w:szCs w:val="24"/>
        </w:rPr>
        <w:t>20</w:t>
      </w:r>
      <w:r w:rsidR="00B56782" w:rsidRPr="00B44B6C">
        <w:rPr>
          <w:rFonts w:ascii="Candara" w:hAnsi="Candara"/>
          <w:sz w:val="24"/>
          <w:szCs w:val="24"/>
        </w:rPr>
        <w:t>2</w:t>
      </w:r>
      <w:r w:rsidR="00870ECB">
        <w:rPr>
          <w:rFonts w:ascii="Candara" w:hAnsi="Candara"/>
          <w:sz w:val="24"/>
          <w:szCs w:val="24"/>
        </w:rPr>
        <w:t>6</w:t>
      </w:r>
      <w:r w:rsidR="00890D81" w:rsidRPr="00B44B6C">
        <w:rPr>
          <w:rFonts w:ascii="Candara" w:hAnsi="Candara"/>
          <w:sz w:val="24"/>
          <w:szCs w:val="24"/>
        </w:rPr>
        <w:t xml:space="preserve"> </w:t>
      </w:r>
      <w:r w:rsidRPr="00B44B6C">
        <w:rPr>
          <w:rFonts w:ascii="Candara" w:hAnsi="Candara"/>
          <w:sz w:val="24"/>
          <w:szCs w:val="24"/>
        </w:rPr>
        <w:t xml:space="preserve">è stato redatto considerando anche </w:t>
      </w:r>
      <w:r w:rsidR="00416A9A" w:rsidRPr="00B44B6C">
        <w:rPr>
          <w:rFonts w:ascii="Candara" w:hAnsi="Candara"/>
          <w:sz w:val="24"/>
          <w:szCs w:val="24"/>
        </w:rPr>
        <w:t xml:space="preserve">i seguenti </w:t>
      </w:r>
      <w:r w:rsidRPr="00B44B6C">
        <w:rPr>
          <w:rFonts w:ascii="Candara" w:hAnsi="Candara"/>
          <w:sz w:val="24"/>
          <w:szCs w:val="24"/>
        </w:rPr>
        <w:t xml:space="preserve">documenti </w:t>
      </w:r>
      <w:r w:rsidR="002E4BAD" w:rsidRPr="00B44B6C">
        <w:rPr>
          <w:rFonts w:ascii="Candara" w:hAnsi="Candara"/>
          <w:sz w:val="24"/>
          <w:szCs w:val="24"/>
        </w:rPr>
        <w:t xml:space="preserve">di programmazione </w:t>
      </w:r>
      <w:r w:rsidR="00416A9A" w:rsidRPr="00B44B6C">
        <w:rPr>
          <w:rFonts w:ascii="Candara" w:hAnsi="Candara"/>
          <w:sz w:val="24"/>
          <w:szCs w:val="24"/>
        </w:rPr>
        <w:t>fondamentali:</w:t>
      </w:r>
    </w:p>
    <w:p w14:paraId="0F645000" w14:textId="7FA9A482" w:rsidR="00416A9A" w:rsidRPr="00D60A91" w:rsidRDefault="007201D1" w:rsidP="00827EB9">
      <w:pPr>
        <w:pStyle w:val="Paragrafoelenco"/>
        <w:numPr>
          <w:ilvl w:val="0"/>
          <w:numId w:val="33"/>
        </w:numPr>
        <w:spacing w:line="234" w:lineRule="auto"/>
        <w:jc w:val="both"/>
        <w:rPr>
          <w:rFonts w:ascii="Candara" w:hAnsi="Candara"/>
          <w:sz w:val="24"/>
          <w:szCs w:val="24"/>
        </w:rPr>
      </w:pPr>
      <w:r w:rsidRPr="00B44B6C">
        <w:rPr>
          <w:rFonts w:ascii="Candara" w:hAnsi="Candara"/>
          <w:sz w:val="24"/>
          <w:szCs w:val="24"/>
        </w:rPr>
        <w:t>il P</w:t>
      </w:r>
      <w:r w:rsidR="00F80A08" w:rsidRPr="00B44B6C">
        <w:rPr>
          <w:rFonts w:ascii="Candara" w:hAnsi="Candara"/>
          <w:sz w:val="24"/>
          <w:szCs w:val="24"/>
        </w:rPr>
        <w:t xml:space="preserve">iano delle Attività di Bonifica </w:t>
      </w:r>
      <w:r w:rsidRPr="00B44B6C">
        <w:rPr>
          <w:rFonts w:ascii="Candara" w:hAnsi="Candara"/>
          <w:sz w:val="24"/>
          <w:szCs w:val="24"/>
        </w:rPr>
        <w:t>20</w:t>
      </w:r>
      <w:r w:rsidR="00B56782" w:rsidRPr="00B44B6C">
        <w:rPr>
          <w:rFonts w:ascii="Candara" w:hAnsi="Candara"/>
          <w:sz w:val="24"/>
          <w:szCs w:val="24"/>
        </w:rPr>
        <w:t>2</w:t>
      </w:r>
      <w:r w:rsidR="00870ECB">
        <w:rPr>
          <w:rFonts w:ascii="Candara" w:hAnsi="Candara"/>
          <w:sz w:val="24"/>
          <w:szCs w:val="24"/>
        </w:rPr>
        <w:t>6</w:t>
      </w:r>
      <w:r w:rsidRPr="00B44B6C">
        <w:rPr>
          <w:rFonts w:ascii="Candara" w:hAnsi="Candara"/>
          <w:sz w:val="24"/>
          <w:szCs w:val="24"/>
        </w:rPr>
        <w:t xml:space="preserve">, redatto in linea con i contenuti della L.R.T. n. 79/2012 e delle linee guida appositamente emanate dalla stessa Regione Toscana </w:t>
      </w:r>
      <w:r w:rsidR="007D0F3D">
        <w:rPr>
          <w:rFonts w:ascii="Candara" w:hAnsi="Candara"/>
          <w:sz w:val="24"/>
          <w:szCs w:val="24"/>
        </w:rPr>
        <w:t xml:space="preserve">che sarà </w:t>
      </w:r>
      <w:r w:rsidR="00EF0D47" w:rsidRPr="00B44B6C">
        <w:rPr>
          <w:rFonts w:ascii="Candara" w:hAnsi="Candara"/>
          <w:sz w:val="24"/>
          <w:szCs w:val="24"/>
        </w:rPr>
        <w:t>adottato</w:t>
      </w:r>
      <w:r w:rsidR="00513A76" w:rsidRPr="00B44B6C">
        <w:rPr>
          <w:rFonts w:ascii="Candara" w:hAnsi="Candara"/>
          <w:sz w:val="24"/>
          <w:szCs w:val="24"/>
        </w:rPr>
        <w:t>, come proposta da inviare alla Regione Toscana,</w:t>
      </w:r>
      <w:r w:rsidR="004573FB" w:rsidRPr="00B44B6C">
        <w:rPr>
          <w:rFonts w:ascii="Candara" w:hAnsi="Candara"/>
          <w:sz w:val="24"/>
          <w:szCs w:val="24"/>
        </w:rPr>
        <w:t xml:space="preserve"> </w:t>
      </w:r>
      <w:r w:rsidR="00306555">
        <w:rPr>
          <w:rFonts w:ascii="Candara" w:hAnsi="Candara"/>
          <w:sz w:val="24"/>
          <w:szCs w:val="24"/>
        </w:rPr>
        <w:t>con deliberazione d</w:t>
      </w:r>
      <w:r w:rsidR="00306555" w:rsidRPr="00306555">
        <w:rPr>
          <w:rFonts w:ascii="Candara" w:hAnsi="Candara"/>
          <w:sz w:val="24"/>
          <w:szCs w:val="24"/>
        </w:rPr>
        <w:t>ell’Assemblea consortile</w:t>
      </w:r>
      <w:r w:rsidR="00416A9A" w:rsidRPr="00D60A91">
        <w:rPr>
          <w:rFonts w:ascii="Candara" w:hAnsi="Candara"/>
          <w:sz w:val="24"/>
          <w:szCs w:val="24"/>
        </w:rPr>
        <w:t>;</w:t>
      </w:r>
    </w:p>
    <w:p w14:paraId="165DD490" w14:textId="7D7C0C8C" w:rsidR="00416A9A" w:rsidRPr="009515B1" w:rsidRDefault="007201D1" w:rsidP="00827EB9">
      <w:pPr>
        <w:pStyle w:val="Paragrafoelenco"/>
        <w:numPr>
          <w:ilvl w:val="0"/>
          <w:numId w:val="33"/>
        </w:numPr>
        <w:spacing w:line="234" w:lineRule="auto"/>
        <w:jc w:val="both"/>
        <w:rPr>
          <w:rFonts w:ascii="Candara" w:hAnsi="Candara"/>
          <w:sz w:val="24"/>
          <w:szCs w:val="24"/>
        </w:rPr>
      </w:pPr>
      <w:r w:rsidRPr="009515B1">
        <w:rPr>
          <w:rFonts w:ascii="Candara" w:hAnsi="Candara"/>
          <w:sz w:val="24"/>
          <w:szCs w:val="24"/>
        </w:rPr>
        <w:lastRenderedPageBreak/>
        <w:t xml:space="preserve">il </w:t>
      </w:r>
      <w:r w:rsidR="00F80A08" w:rsidRPr="009515B1">
        <w:rPr>
          <w:rFonts w:ascii="Candara" w:hAnsi="Candara"/>
          <w:sz w:val="24"/>
          <w:szCs w:val="24"/>
        </w:rPr>
        <w:t xml:space="preserve">Programma </w:t>
      </w:r>
      <w:r w:rsidR="009C1791" w:rsidRPr="009515B1">
        <w:rPr>
          <w:rFonts w:ascii="Candara" w:hAnsi="Candara"/>
          <w:sz w:val="24"/>
          <w:szCs w:val="24"/>
        </w:rPr>
        <w:t>triennale</w:t>
      </w:r>
      <w:r w:rsidR="00F80A08" w:rsidRPr="009515B1">
        <w:rPr>
          <w:rFonts w:ascii="Candara" w:hAnsi="Candara"/>
          <w:sz w:val="24"/>
          <w:szCs w:val="24"/>
        </w:rPr>
        <w:t xml:space="preserve"> degli acquisti di beni e servizi 20</w:t>
      </w:r>
      <w:r w:rsidR="00B56782" w:rsidRPr="009515B1">
        <w:rPr>
          <w:rFonts w:ascii="Candara" w:hAnsi="Candara"/>
          <w:sz w:val="24"/>
          <w:szCs w:val="24"/>
        </w:rPr>
        <w:t>2</w:t>
      </w:r>
      <w:r w:rsidR="00870ECB">
        <w:rPr>
          <w:rFonts w:ascii="Candara" w:hAnsi="Candara"/>
          <w:sz w:val="24"/>
          <w:szCs w:val="24"/>
        </w:rPr>
        <w:t>6</w:t>
      </w:r>
      <w:r w:rsidR="004573FB" w:rsidRPr="009515B1">
        <w:rPr>
          <w:rFonts w:ascii="Candara" w:hAnsi="Candara"/>
          <w:sz w:val="24"/>
          <w:szCs w:val="24"/>
        </w:rPr>
        <w:t>/202</w:t>
      </w:r>
      <w:r w:rsidR="00870ECB">
        <w:rPr>
          <w:rFonts w:ascii="Candara" w:hAnsi="Candara"/>
          <w:sz w:val="24"/>
          <w:szCs w:val="24"/>
        </w:rPr>
        <w:t>8</w:t>
      </w:r>
      <w:r w:rsidR="00F80A08" w:rsidRPr="009515B1">
        <w:rPr>
          <w:rFonts w:ascii="Candara" w:hAnsi="Candara"/>
          <w:sz w:val="24"/>
          <w:szCs w:val="24"/>
        </w:rPr>
        <w:t xml:space="preserve"> </w:t>
      </w:r>
      <w:r w:rsidRPr="009515B1">
        <w:rPr>
          <w:rFonts w:ascii="Candara" w:hAnsi="Candara"/>
          <w:sz w:val="24"/>
          <w:szCs w:val="24"/>
        </w:rPr>
        <w:t>redatto in base alle previsioni di spesa determinata dai vari settori competenti</w:t>
      </w:r>
      <w:r w:rsidR="00CA1340" w:rsidRPr="009515B1">
        <w:rPr>
          <w:rFonts w:ascii="Candara" w:hAnsi="Candara"/>
          <w:sz w:val="24"/>
          <w:szCs w:val="24"/>
        </w:rPr>
        <w:t xml:space="preserve"> </w:t>
      </w:r>
      <w:r w:rsidR="00DC1409" w:rsidRPr="009515B1">
        <w:rPr>
          <w:rFonts w:ascii="Candara" w:hAnsi="Candara"/>
          <w:sz w:val="24"/>
          <w:szCs w:val="24"/>
        </w:rPr>
        <w:t xml:space="preserve">che sarà </w:t>
      </w:r>
      <w:r w:rsidR="00B56782" w:rsidRPr="009515B1">
        <w:rPr>
          <w:rFonts w:ascii="Candara" w:hAnsi="Candara"/>
          <w:sz w:val="24"/>
          <w:szCs w:val="24"/>
        </w:rPr>
        <w:t xml:space="preserve">sottoposto all’approvazione dell’Assemblea </w:t>
      </w:r>
      <w:r w:rsidR="00F80A08" w:rsidRPr="009515B1">
        <w:rPr>
          <w:rFonts w:ascii="Candara" w:hAnsi="Candara"/>
          <w:sz w:val="24"/>
          <w:szCs w:val="24"/>
        </w:rPr>
        <w:t>consortile</w:t>
      </w:r>
      <w:r w:rsidR="00B56782" w:rsidRPr="009515B1">
        <w:rPr>
          <w:rFonts w:ascii="Candara" w:hAnsi="Candara"/>
          <w:sz w:val="24"/>
          <w:szCs w:val="24"/>
        </w:rPr>
        <w:t>;</w:t>
      </w:r>
    </w:p>
    <w:p w14:paraId="28B05382" w14:textId="194C128B" w:rsidR="00EB05C8" w:rsidRPr="00F647BD" w:rsidRDefault="00416A9A" w:rsidP="00827EB9">
      <w:pPr>
        <w:pStyle w:val="Paragrafoelenco"/>
        <w:numPr>
          <w:ilvl w:val="0"/>
          <w:numId w:val="33"/>
        </w:numPr>
        <w:spacing w:line="234" w:lineRule="auto"/>
        <w:jc w:val="both"/>
        <w:rPr>
          <w:rFonts w:ascii="Candara" w:hAnsi="Candara"/>
          <w:sz w:val="24"/>
          <w:szCs w:val="24"/>
        </w:rPr>
      </w:pPr>
      <w:r w:rsidRPr="00B44B6C">
        <w:rPr>
          <w:rFonts w:ascii="Candara" w:hAnsi="Candara"/>
          <w:sz w:val="24"/>
          <w:szCs w:val="24"/>
        </w:rPr>
        <w:t>i</w:t>
      </w:r>
      <w:r w:rsidR="007201D1" w:rsidRPr="00B44B6C">
        <w:rPr>
          <w:rFonts w:ascii="Candara" w:hAnsi="Candara"/>
          <w:sz w:val="24"/>
          <w:szCs w:val="24"/>
        </w:rPr>
        <w:t>l P</w:t>
      </w:r>
      <w:r w:rsidR="00F80A08" w:rsidRPr="00B44B6C">
        <w:rPr>
          <w:rFonts w:ascii="Candara" w:hAnsi="Candara"/>
          <w:sz w:val="24"/>
          <w:szCs w:val="24"/>
        </w:rPr>
        <w:t>rogramma triennale dei LL.PP. 20</w:t>
      </w:r>
      <w:r w:rsidR="00B56782" w:rsidRPr="00B44B6C">
        <w:rPr>
          <w:rFonts w:ascii="Candara" w:hAnsi="Candara"/>
          <w:sz w:val="24"/>
          <w:szCs w:val="24"/>
        </w:rPr>
        <w:t>2</w:t>
      </w:r>
      <w:r w:rsidR="00870ECB">
        <w:rPr>
          <w:rFonts w:ascii="Candara" w:hAnsi="Candara"/>
          <w:sz w:val="24"/>
          <w:szCs w:val="24"/>
        </w:rPr>
        <w:t>6</w:t>
      </w:r>
      <w:r w:rsidR="00F80A08" w:rsidRPr="00B44B6C">
        <w:rPr>
          <w:rFonts w:ascii="Candara" w:hAnsi="Candara"/>
          <w:sz w:val="24"/>
          <w:szCs w:val="24"/>
        </w:rPr>
        <w:t>/202</w:t>
      </w:r>
      <w:r w:rsidR="00870ECB">
        <w:rPr>
          <w:rFonts w:ascii="Candara" w:hAnsi="Candara"/>
          <w:sz w:val="24"/>
          <w:szCs w:val="24"/>
        </w:rPr>
        <w:t>8</w:t>
      </w:r>
      <w:r w:rsidR="004573FB" w:rsidRPr="00B44B6C">
        <w:rPr>
          <w:rFonts w:ascii="Candara" w:hAnsi="Candara"/>
          <w:sz w:val="24"/>
          <w:szCs w:val="24"/>
        </w:rPr>
        <w:t xml:space="preserve"> ed elenco annuale 20</w:t>
      </w:r>
      <w:r w:rsidR="00B56782" w:rsidRPr="00B44B6C">
        <w:rPr>
          <w:rFonts w:ascii="Candara" w:hAnsi="Candara"/>
          <w:sz w:val="24"/>
          <w:szCs w:val="24"/>
        </w:rPr>
        <w:t>2</w:t>
      </w:r>
      <w:r w:rsidR="00870ECB">
        <w:rPr>
          <w:rFonts w:ascii="Candara" w:hAnsi="Candara"/>
          <w:sz w:val="24"/>
          <w:szCs w:val="24"/>
        </w:rPr>
        <w:t>6</w:t>
      </w:r>
      <w:r w:rsidR="00F80A08" w:rsidRPr="00B44B6C">
        <w:rPr>
          <w:rFonts w:ascii="Candara" w:hAnsi="Candara"/>
          <w:sz w:val="24"/>
          <w:szCs w:val="24"/>
        </w:rPr>
        <w:t xml:space="preserve"> a</w:t>
      </w:r>
      <w:r w:rsidR="004573FB" w:rsidRPr="00B44B6C">
        <w:rPr>
          <w:rFonts w:ascii="Candara" w:hAnsi="Candara"/>
          <w:sz w:val="24"/>
          <w:szCs w:val="24"/>
        </w:rPr>
        <w:t>dottato</w:t>
      </w:r>
      <w:r w:rsidR="00F80A08" w:rsidRPr="00B44B6C">
        <w:rPr>
          <w:rFonts w:ascii="Candara" w:hAnsi="Candara"/>
          <w:sz w:val="24"/>
          <w:szCs w:val="24"/>
        </w:rPr>
        <w:t xml:space="preserve"> con </w:t>
      </w:r>
      <w:r w:rsidR="00513A76" w:rsidRPr="00B44B6C">
        <w:rPr>
          <w:rFonts w:ascii="Candara" w:hAnsi="Candara"/>
          <w:sz w:val="24"/>
          <w:szCs w:val="24"/>
        </w:rPr>
        <w:t>D</w:t>
      </w:r>
      <w:r w:rsidR="00F80A08" w:rsidRPr="00B44B6C">
        <w:rPr>
          <w:rFonts w:ascii="Candara" w:hAnsi="Candara"/>
          <w:sz w:val="24"/>
          <w:szCs w:val="24"/>
        </w:rPr>
        <w:t>e</w:t>
      </w:r>
      <w:r w:rsidR="00B56782" w:rsidRPr="00B44B6C">
        <w:rPr>
          <w:rFonts w:ascii="Candara" w:hAnsi="Candara"/>
          <w:sz w:val="24"/>
          <w:szCs w:val="24"/>
        </w:rPr>
        <w:t>creto del Presidente</w:t>
      </w:r>
      <w:r w:rsidR="00E16ACC" w:rsidRPr="00B44B6C">
        <w:rPr>
          <w:rFonts w:ascii="Candara" w:hAnsi="Candara"/>
          <w:sz w:val="24"/>
          <w:szCs w:val="24"/>
        </w:rPr>
        <w:t xml:space="preserve"> </w:t>
      </w:r>
      <w:r w:rsidR="00DC1409" w:rsidRPr="00B44B6C">
        <w:rPr>
          <w:rFonts w:ascii="Candara" w:hAnsi="Candara"/>
          <w:sz w:val="24"/>
          <w:szCs w:val="24"/>
        </w:rPr>
        <w:t xml:space="preserve">che sarà </w:t>
      </w:r>
      <w:r w:rsidR="00E16ACC" w:rsidRPr="00B44B6C">
        <w:rPr>
          <w:rFonts w:ascii="Candara" w:hAnsi="Candara"/>
          <w:sz w:val="24"/>
          <w:szCs w:val="24"/>
        </w:rPr>
        <w:t>sottoposto all’approvazione</w:t>
      </w:r>
      <w:r w:rsidR="00E16ACC" w:rsidRPr="00F647BD">
        <w:rPr>
          <w:rFonts w:ascii="Candara" w:hAnsi="Candara"/>
          <w:sz w:val="24"/>
          <w:szCs w:val="24"/>
        </w:rPr>
        <w:t xml:space="preserve"> dell’Assemblea consortile</w:t>
      </w:r>
      <w:r w:rsidRPr="00F647BD">
        <w:rPr>
          <w:rFonts w:ascii="Candara" w:hAnsi="Candara"/>
          <w:sz w:val="24"/>
          <w:szCs w:val="24"/>
        </w:rPr>
        <w:t>;</w:t>
      </w:r>
    </w:p>
    <w:p w14:paraId="0F8068BD" w14:textId="658AE253" w:rsidR="00416A9A" w:rsidRPr="00DD6A5A" w:rsidRDefault="00416A9A" w:rsidP="00827EB9">
      <w:pPr>
        <w:pStyle w:val="Paragrafoelenco"/>
        <w:numPr>
          <w:ilvl w:val="0"/>
          <w:numId w:val="33"/>
        </w:numPr>
        <w:spacing w:line="234" w:lineRule="auto"/>
        <w:jc w:val="both"/>
        <w:rPr>
          <w:rFonts w:ascii="Candara" w:hAnsi="Candara"/>
          <w:sz w:val="24"/>
          <w:szCs w:val="24"/>
        </w:rPr>
      </w:pPr>
      <w:r w:rsidRPr="00DD6A5A">
        <w:rPr>
          <w:rFonts w:ascii="Candara" w:hAnsi="Candara"/>
          <w:sz w:val="24"/>
          <w:szCs w:val="24"/>
        </w:rPr>
        <w:t>il Piano degli investimenti per il 20</w:t>
      </w:r>
      <w:r w:rsidR="00B56782" w:rsidRPr="00DD6A5A">
        <w:rPr>
          <w:rFonts w:ascii="Candara" w:hAnsi="Candara"/>
          <w:sz w:val="24"/>
          <w:szCs w:val="24"/>
        </w:rPr>
        <w:t>2</w:t>
      </w:r>
      <w:r w:rsidR="00870ECB">
        <w:rPr>
          <w:rFonts w:ascii="Candara" w:hAnsi="Candara"/>
          <w:sz w:val="24"/>
          <w:szCs w:val="24"/>
        </w:rPr>
        <w:t>6</w:t>
      </w:r>
      <w:r w:rsidR="00827EB9">
        <w:rPr>
          <w:rFonts w:ascii="Candara" w:hAnsi="Candara"/>
          <w:sz w:val="24"/>
          <w:szCs w:val="24"/>
        </w:rPr>
        <w:t>.</w:t>
      </w:r>
    </w:p>
    <w:p w14:paraId="05A3DF09" w14:textId="77777777" w:rsidR="00B725F2" w:rsidRPr="00F647BD" w:rsidRDefault="00B725F2" w:rsidP="00A246FA">
      <w:pPr>
        <w:spacing w:line="234" w:lineRule="auto"/>
        <w:ind w:left="6"/>
        <w:jc w:val="both"/>
        <w:rPr>
          <w:rFonts w:ascii="Candara" w:hAnsi="Candara"/>
          <w:sz w:val="24"/>
          <w:szCs w:val="24"/>
        </w:rPr>
      </w:pPr>
    </w:p>
    <w:p w14:paraId="2006CB6F" w14:textId="187CD2E5" w:rsidR="00AD703F" w:rsidRPr="00F647BD" w:rsidRDefault="00AD703F" w:rsidP="00A246FA">
      <w:pPr>
        <w:spacing w:line="234" w:lineRule="auto"/>
        <w:ind w:left="6"/>
        <w:jc w:val="both"/>
        <w:rPr>
          <w:rFonts w:ascii="Candara" w:hAnsi="Candara"/>
          <w:sz w:val="24"/>
          <w:szCs w:val="24"/>
        </w:rPr>
      </w:pPr>
      <w:r w:rsidRPr="007D0F3D">
        <w:rPr>
          <w:rFonts w:ascii="Candara" w:hAnsi="Candara"/>
          <w:sz w:val="24"/>
          <w:szCs w:val="24"/>
        </w:rPr>
        <w:t xml:space="preserve">Il Programma </w:t>
      </w:r>
      <w:r w:rsidR="009C1791" w:rsidRPr="007D0F3D">
        <w:rPr>
          <w:rFonts w:ascii="Candara" w:hAnsi="Candara"/>
          <w:sz w:val="24"/>
          <w:szCs w:val="24"/>
        </w:rPr>
        <w:t>triennale</w:t>
      </w:r>
      <w:r w:rsidRPr="007D0F3D">
        <w:rPr>
          <w:rFonts w:ascii="Candara" w:hAnsi="Candara"/>
          <w:sz w:val="24"/>
          <w:szCs w:val="24"/>
        </w:rPr>
        <w:t xml:space="preserve"> degli acquisti di beni e servizi ed il Programma triennale dei </w:t>
      </w:r>
      <w:r w:rsidR="00AF1C4E" w:rsidRPr="007D0F3D">
        <w:rPr>
          <w:rFonts w:ascii="Candara" w:hAnsi="Candara"/>
          <w:sz w:val="24"/>
          <w:szCs w:val="24"/>
        </w:rPr>
        <w:t>lavori pubblici</w:t>
      </w:r>
      <w:r w:rsidRPr="007D0F3D">
        <w:rPr>
          <w:rFonts w:ascii="Candara" w:hAnsi="Candara"/>
          <w:sz w:val="24"/>
          <w:szCs w:val="24"/>
        </w:rPr>
        <w:t xml:space="preserve"> a</w:t>
      </w:r>
      <w:r w:rsidR="00830C14" w:rsidRPr="007D0F3D">
        <w:rPr>
          <w:rFonts w:ascii="Candara" w:hAnsi="Candara"/>
          <w:sz w:val="24"/>
          <w:szCs w:val="24"/>
        </w:rPr>
        <w:t>pprovati</w:t>
      </w:r>
      <w:r w:rsidRPr="007D0F3D">
        <w:rPr>
          <w:rFonts w:ascii="Candara" w:hAnsi="Candara"/>
          <w:sz w:val="24"/>
          <w:szCs w:val="24"/>
        </w:rPr>
        <w:t xml:space="preserve"> dall’Assemblea</w:t>
      </w:r>
      <w:r w:rsidR="002E4BAD" w:rsidRPr="007D0F3D">
        <w:rPr>
          <w:rFonts w:ascii="Candara" w:hAnsi="Candara"/>
          <w:sz w:val="24"/>
          <w:szCs w:val="24"/>
        </w:rPr>
        <w:t xml:space="preserve"> </w:t>
      </w:r>
      <w:r w:rsidR="00306555" w:rsidRPr="007D0F3D">
        <w:rPr>
          <w:rFonts w:ascii="Candara" w:hAnsi="Candara"/>
          <w:sz w:val="24"/>
          <w:szCs w:val="24"/>
        </w:rPr>
        <w:t>verranno</w:t>
      </w:r>
      <w:r w:rsidR="002E4BAD" w:rsidRPr="007D0F3D">
        <w:rPr>
          <w:rFonts w:ascii="Candara" w:hAnsi="Candara"/>
          <w:sz w:val="24"/>
          <w:szCs w:val="24"/>
        </w:rPr>
        <w:t xml:space="preserve"> pubblicati </w:t>
      </w:r>
      <w:r w:rsidR="00AF1C4E" w:rsidRPr="007D0F3D">
        <w:rPr>
          <w:rFonts w:ascii="Candara" w:hAnsi="Candara"/>
          <w:sz w:val="24"/>
          <w:szCs w:val="24"/>
        </w:rPr>
        <w:t xml:space="preserve">sul </w:t>
      </w:r>
      <w:r w:rsidR="00306555" w:rsidRPr="007D0F3D">
        <w:rPr>
          <w:rFonts w:ascii="Candara" w:hAnsi="Candara"/>
          <w:sz w:val="24"/>
          <w:szCs w:val="24"/>
        </w:rPr>
        <w:t xml:space="preserve">sito web del Consorzio e nella Banca dati nazionale dei contratti pubblici ai sensi del </w:t>
      </w:r>
      <w:proofErr w:type="spellStart"/>
      <w:r w:rsidR="00306555" w:rsidRPr="007D0F3D">
        <w:rPr>
          <w:rFonts w:ascii="Candara" w:hAnsi="Candara"/>
          <w:sz w:val="24"/>
          <w:szCs w:val="24"/>
        </w:rPr>
        <w:t>D.Lgs.</w:t>
      </w:r>
      <w:proofErr w:type="spellEnd"/>
      <w:r w:rsidR="00306555" w:rsidRPr="007D0F3D">
        <w:rPr>
          <w:rFonts w:ascii="Candara" w:hAnsi="Candara"/>
          <w:sz w:val="24"/>
          <w:szCs w:val="24"/>
        </w:rPr>
        <w:t xml:space="preserve"> </w:t>
      </w:r>
      <w:r w:rsidR="00FC7070" w:rsidRPr="007D0F3D">
        <w:rPr>
          <w:rFonts w:ascii="Candara" w:hAnsi="Candara"/>
          <w:sz w:val="24"/>
          <w:szCs w:val="24"/>
        </w:rPr>
        <w:t>36/2023</w:t>
      </w:r>
      <w:r w:rsidR="00306555" w:rsidRPr="007D0F3D">
        <w:rPr>
          <w:rFonts w:ascii="Candara" w:hAnsi="Candara"/>
          <w:sz w:val="24"/>
          <w:szCs w:val="24"/>
        </w:rPr>
        <w:t>.</w:t>
      </w:r>
    </w:p>
    <w:p w14:paraId="47C717CD" w14:textId="77777777" w:rsidR="00BD4012" w:rsidRPr="00F647BD" w:rsidRDefault="00BD4012" w:rsidP="00875B8F">
      <w:pPr>
        <w:spacing w:line="236" w:lineRule="auto"/>
        <w:jc w:val="both"/>
        <w:rPr>
          <w:rFonts w:ascii="Candara" w:hAnsi="Candara"/>
          <w:sz w:val="24"/>
          <w:szCs w:val="24"/>
        </w:rPr>
      </w:pPr>
      <w:bookmarkStart w:id="1" w:name="_Hlk26529596"/>
    </w:p>
    <w:p w14:paraId="3FB71B9E" w14:textId="4A990306" w:rsidR="007201D1" w:rsidRPr="00E345D1" w:rsidRDefault="007201D1" w:rsidP="00875B8F">
      <w:pPr>
        <w:spacing w:line="236" w:lineRule="auto"/>
        <w:jc w:val="both"/>
        <w:rPr>
          <w:rFonts w:ascii="Candara" w:hAnsi="Candara"/>
          <w:sz w:val="24"/>
          <w:szCs w:val="24"/>
        </w:rPr>
      </w:pPr>
      <w:r w:rsidRPr="00D667B0">
        <w:rPr>
          <w:rFonts w:ascii="Candara" w:hAnsi="Candara"/>
          <w:sz w:val="24"/>
          <w:szCs w:val="24"/>
        </w:rPr>
        <w:t xml:space="preserve">Con riferimento alle indicazioni contenute nella delibera della Giunta Regionale n. 349 del </w:t>
      </w:r>
      <w:r w:rsidRPr="00E345D1">
        <w:rPr>
          <w:rFonts w:ascii="Candara" w:hAnsi="Candara"/>
          <w:sz w:val="24"/>
          <w:szCs w:val="24"/>
        </w:rPr>
        <w:t>3</w:t>
      </w:r>
      <w:r w:rsidR="002E4BAD" w:rsidRPr="00E345D1">
        <w:rPr>
          <w:rFonts w:ascii="Candara" w:hAnsi="Candara"/>
          <w:sz w:val="24"/>
          <w:szCs w:val="24"/>
        </w:rPr>
        <w:t>.</w:t>
      </w:r>
      <w:r w:rsidRPr="00E345D1">
        <w:rPr>
          <w:rFonts w:ascii="Candara" w:hAnsi="Candara"/>
          <w:sz w:val="24"/>
          <w:szCs w:val="24"/>
        </w:rPr>
        <w:t>4</w:t>
      </w:r>
      <w:r w:rsidR="002E4BAD" w:rsidRPr="00E345D1">
        <w:rPr>
          <w:rFonts w:ascii="Candara" w:hAnsi="Candara"/>
          <w:sz w:val="24"/>
          <w:szCs w:val="24"/>
        </w:rPr>
        <w:t>.</w:t>
      </w:r>
      <w:r w:rsidRPr="00E345D1">
        <w:rPr>
          <w:rFonts w:ascii="Candara" w:hAnsi="Candara"/>
          <w:sz w:val="24"/>
          <w:szCs w:val="24"/>
        </w:rPr>
        <w:t xml:space="preserve">2017 si precisa </w:t>
      </w:r>
      <w:r w:rsidR="00FB0A64" w:rsidRPr="00E345D1">
        <w:rPr>
          <w:rFonts w:ascii="Candara" w:hAnsi="Candara"/>
          <w:sz w:val="24"/>
          <w:szCs w:val="24"/>
        </w:rPr>
        <w:t>che</w:t>
      </w:r>
      <w:r w:rsidRPr="00E345D1">
        <w:rPr>
          <w:rFonts w:ascii="Candara" w:hAnsi="Candara"/>
          <w:sz w:val="24"/>
          <w:szCs w:val="24"/>
        </w:rPr>
        <w:t>:</w:t>
      </w:r>
    </w:p>
    <w:p w14:paraId="691B999E" w14:textId="4DD858D3" w:rsidR="001C4DBA" w:rsidRPr="00E345D1" w:rsidRDefault="007201D1" w:rsidP="006B54E9">
      <w:pPr>
        <w:pStyle w:val="Paragrafoelenco"/>
        <w:numPr>
          <w:ilvl w:val="0"/>
          <w:numId w:val="12"/>
        </w:numPr>
        <w:spacing w:line="236" w:lineRule="auto"/>
        <w:jc w:val="both"/>
        <w:rPr>
          <w:rFonts w:ascii="Candara" w:hAnsi="Candara"/>
          <w:sz w:val="24"/>
          <w:szCs w:val="24"/>
        </w:rPr>
      </w:pPr>
      <w:bookmarkStart w:id="2" w:name="_Hlk59023613"/>
      <w:r w:rsidRPr="00E345D1">
        <w:rPr>
          <w:rFonts w:ascii="Candara" w:hAnsi="Candara"/>
          <w:sz w:val="24"/>
          <w:szCs w:val="24"/>
        </w:rPr>
        <w:t>in relazi</w:t>
      </w:r>
      <w:r w:rsidR="0079734A" w:rsidRPr="00E345D1">
        <w:rPr>
          <w:rFonts w:ascii="Candara" w:hAnsi="Candara"/>
          <w:sz w:val="24"/>
          <w:szCs w:val="24"/>
        </w:rPr>
        <w:t xml:space="preserve">one </w:t>
      </w:r>
      <w:r w:rsidR="00DF6508" w:rsidRPr="00E345D1">
        <w:rPr>
          <w:rFonts w:ascii="Candara" w:hAnsi="Candara"/>
          <w:sz w:val="24"/>
          <w:szCs w:val="24"/>
        </w:rPr>
        <w:t xml:space="preserve">alle spese di personale </w:t>
      </w:r>
      <w:r w:rsidR="0079734A" w:rsidRPr="00E345D1">
        <w:rPr>
          <w:rFonts w:ascii="Candara" w:hAnsi="Candara"/>
          <w:sz w:val="24"/>
          <w:szCs w:val="24"/>
        </w:rPr>
        <w:t>per il 20</w:t>
      </w:r>
      <w:r w:rsidR="00DC1409" w:rsidRPr="00E345D1">
        <w:rPr>
          <w:rFonts w:ascii="Candara" w:hAnsi="Candara"/>
          <w:sz w:val="24"/>
          <w:szCs w:val="24"/>
        </w:rPr>
        <w:t>2</w:t>
      </w:r>
      <w:r w:rsidR="00870ECB">
        <w:rPr>
          <w:rFonts w:ascii="Candara" w:hAnsi="Candara"/>
          <w:sz w:val="24"/>
          <w:szCs w:val="24"/>
        </w:rPr>
        <w:t>6</w:t>
      </w:r>
      <w:r w:rsidRPr="00E345D1">
        <w:rPr>
          <w:rFonts w:ascii="Candara" w:hAnsi="Candara"/>
          <w:sz w:val="24"/>
          <w:szCs w:val="24"/>
        </w:rPr>
        <w:t xml:space="preserve"> </w:t>
      </w:r>
      <w:r w:rsidR="006B54E9" w:rsidRPr="00E345D1">
        <w:rPr>
          <w:rFonts w:ascii="Candara" w:hAnsi="Candara"/>
          <w:sz w:val="24"/>
          <w:szCs w:val="24"/>
        </w:rPr>
        <w:t>s</w:t>
      </w:r>
      <w:r w:rsidRPr="00E345D1">
        <w:rPr>
          <w:rFonts w:ascii="Candara" w:hAnsi="Candara"/>
          <w:sz w:val="24"/>
          <w:szCs w:val="24"/>
        </w:rPr>
        <w:t xml:space="preserve">ono previste </w:t>
      </w:r>
      <w:r w:rsidR="0079734A" w:rsidRPr="00E345D1">
        <w:rPr>
          <w:rFonts w:ascii="Candara" w:hAnsi="Candara"/>
          <w:sz w:val="24"/>
          <w:szCs w:val="24"/>
        </w:rPr>
        <w:t xml:space="preserve">nuove </w:t>
      </w:r>
      <w:r w:rsidRPr="00E345D1">
        <w:rPr>
          <w:rFonts w:ascii="Candara" w:hAnsi="Candara"/>
          <w:sz w:val="24"/>
          <w:szCs w:val="24"/>
        </w:rPr>
        <w:t>assunzioni</w:t>
      </w:r>
      <w:r w:rsidR="007D0F3D">
        <w:rPr>
          <w:rFonts w:ascii="Candara" w:hAnsi="Candara"/>
          <w:sz w:val="24"/>
          <w:szCs w:val="24"/>
        </w:rPr>
        <w:t xml:space="preserve"> </w:t>
      </w:r>
      <w:r w:rsidR="00870ECB">
        <w:rPr>
          <w:rFonts w:ascii="Candara" w:hAnsi="Candara"/>
          <w:sz w:val="24"/>
          <w:szCs w:val="24"/>
        </w:rPr>
        <w:t>dettagliate n</w:t>
      </w:r>
      <w:r w:rsidR="009940C0">
        <w:rPr>
          <w:rFonts w:ascii="Candara" w:hAnsi="Candara"/>
          <w:sz w:val="24"/>
          <w:szCs w:val="24"/>
        </w:rPr>
        <w:t>el</w:t>
      </w:r>
      <w:r w:rsidR="006B54E9" w:rsidRPr="00E345D1">
        <w:rPr>
          <w:rFonts w:ascii="Candara" w:hAnsi="Candara"/>
          <w:sz w:val="24"/>
          <w:szCs w:val="24"/>
        </w:rPr>
        <w:t xml:space="preserve"> </w:t>
      </w:r>
      <w:r w:rsidR="009515B1">
        <w:rPr>
          <w:rFonts w:ascii="Candara" w:hAnsi="Candara"/>
          <w:sz w:val="24"/>
          <w:szCs w:val="24"/>
        </w:rPr>
        <w:t>p</w:t>
      </w:r>
      <w:r w:rsidR="00DF6508" w:rsidRPr="00E345D1">
        <w:rPr>
          <w:rFonts w:ascii="Candara" w:hAnsi="Candara"/>
          <w:sz w:val="24"/>
          <w:szCs w:val="24"/>
        </w:rPr>
        <w:t xml:space="preserve">rogramma </w:t>
      </w:r>
      <w:r w:rsidR="00767195" w:rsidRPr="00E345D1">
        <w:rPr>
          <w:rFonts w:ascii="Candara" w:hAnsi="Candara"/>
          <w:sz w:val="24"/>
          <w:szCs w:val="24"/>
        </w:rPr>
        <w:t>delle esigenze organiche</w:t>
      </w:r>
      <w:r w:rsidR="00DF6508" w:rsidRPr="00E345D1">
        <w:rPr>
          <w:rFonts w:ascii="Candara" w:hAnsi="Candara"/>
          <w:sz w:val="24"/>
          <w:szCs w:val="24"/>
        </w:rPr>
        <w:t xml:space="preserve"> </w:t>
      </w:r>
      <w:r w:rsidR="003832E3" w:rsidRPr="00E345D1">
        <w:rPr>
          <w:rFonts w:ascii="Candara" w:hAnsi="Candara"/>
          <w:sz w:val="24"/>
          <w:szCs w:val="24"/>
        </w:rPr>
        <w:t xml:space="preserve">elaborato </w:t>
      </w:r>
      <w:r w:rsidR="00870ECB">
        <w:rPr>
          <w:rFonts w:ascii="Candara" w:hAnsi="Candara"/>
          <w:sz w:val="24"/>
          <w:szCs w:val="24"/>
        </w:rPr>
        <w:t xml:space="preserve">dal direttore generale </w:t>
      </w:r>
      <w:r w:rsidR="003832E3" w:rsidRPr="00E345D1">
        <w:rPr>
          <w:rFonts w:ascii="Candara" w:hAnsi="Candara"/>
          <w:sz w:val="24"/>
          <w:szCs w:val="24"/>
        </w:rPr>
        <w:t>sulla base degli indirizzi strategici del Presidente</w:t>
      </w:r>
      <w:r w:rsidR="009515B1">
        <w:rPr>
          <w:rFonts w:ascii="Candara" w:hAnsi="Candara"/>
          <w:sz w:val="24"/>
          <w:szCs w:val="24"/>
        </w:rPr>
        <w:t>;</w:t>
      </w:r>
    </w:p>
    <w:bookmarkEnd w:id="1"/>
    <w:bookmarkEnd w:id="2"/>
    <w:p w14:paraId="0C7A8B3A" w14:textId="507B3509" w:rsidR="00736F6B" w:rsidRPr="003F7982" w:rsidRDefault="002E0650" w:rsidP="00131868">
      <w:pPr>
        <w:pStyle w:val="Paragrafoelenco"/>
        <w:numPr>
          <w:ilvl w:val="0"/>
          <w:numId w:val="12"/>
        </w:numPr>
        <w:spacing w:line="236" w:lineRule="auto"/>
        <w:jc w:val="both"/>
        <w:rPr>
          <w:rFonts w:ascii="Candara" w:hAnsi="Candara"/>
          <w:sz w:val="24"/>
          <w:szCs w:val="24"/>
        </w:rPr>
      </w:pPr>
      <w:r w:rsidRPr="003F7982">
        <w:rPr>
          <w:rFonts w:ascii="Candara" w:hAnsi="Candara"/>
          <w:sz w:val="24"/>
          <w:szCs w:val="24"/>
        </w:rPr>
        <w:t>per ciò che riguarda le variazioni del patrimonio immobiliare del Consorzio, oltre agli interventi di manutenzione straordinaria indicati nel Programma triennale LL.PP. sopra riportato e finanziati con contributi di soggetti esterni, è presente l’intervento di ampliamento della sede del Consorzio in Viale Ximenes a Grosseto per € 2.300.000. Tale intervento, presente nel Programma degli investimenti degli anni precedenti</w:t>
      </w:r>
      <w:r w:rsidR="00927FA5" w:rsidRPr="003F7982">
        <w:rPr>
          <w:rFonts w:ascii="Candara" w:hAnsi="Candara"/>
          <w:sz w:val="24"/>
          <w:szCs w:val="24"/>
        </w:rPr>
        <w:t xml:space="preserve"> e di cui si prevede la fine lavori nei primi mesi del 2026</w:t>
      </w:r>
      <w:r w:rsidRPr="003F7982">
        <w:rPr>
          <w:rFonts w:ascii="Candara" w:hAnsi="Candara"/>
          <w:sz w:val="24"/>
          <w:szCs w:val="24"/>
        </w:rPr>
        <w:t>, viene finanziato in parte con mutuo di € 700.000</w:t>
      </w:r>
      <w:r w:rsidR="00762EE0">
        <w:rPr>
          <w:rFonts w:ascii="Candara" w:hAnsi="Candara"/>
          <w:sz w:val="24"/>
          <w:szCs w:val="24"/>
        </w:rPr>
        <w:t xml:space="preserve">, </w:t>
      </w:r>
      <w:r w:rsidRPr="003F7982">
        <w:rPr>
          <w:rFonts w:ascii="Candara" w:hAnsi="Candara"/>
          <w:sz w:val="24"/>
          <w:szCs w:val="24"/>
        </w:rPr>
        <w:t>contratto</w:t>
      </w:r>
      <w:r w:rsidR="00E443C9" w:rsidRPr="003F7982">
        <w:rPr>
          <w:rFonts w:ascii="Candara" w:hAnsi="Candara"/>
          <w:sz w:val="24"/>
          <w:szCs w:val="24"/>
        </w:rPr>
        <w:t xml:space="preserve"> con Banca MPS</w:t>
      </w:r>
      <w:r w:rsidR="00762EE0">
        <w:rPr>
          <w:rFonts w:ascii="Candara" w:hAnsi="Candara"/>
          <w:sz w:val="24"/>
          <w:szCs w:val="24"/>
        </w:rPr>
        <w:t>,</w:t>
      </w:r>
      <w:r w:rsidRPr="003F7982">
        <w:rPr>
          <w:rFonts w:ascii="Candara" w:hAnsi="Candara"/>
          <w:sz w:val="24"/>
          <w:szCs w:val="24"/>
        </w:rPr>
        <w:t xml:space="preserve"> ed in parte con risorse proprie del Consorzio accantonate nello specifico fondo come da delibera dell’Assemblea consortile n. </w:t>
      </w:r>
      <w:r w:rsidR="00427C92" w:rsidRPr="003F7982">
        <w:rPr>
          <w:rFonts w:ascii="Candara" w:hAnsi="Candara"/>
          <w:sz w:val="24"/>
          <w:szCs w:val="24"/>
        </w:rPr>
        <w:t>2</w:t>
      </w:r>
      <w:r w:rsidRPr="003F7982">
        <w:rPr>
          <w:rFonts w:ascii="Candara" w:hAnsi="Candara"/>
          <w:sz w:val="24"/>
          <w:szCs w:val="24"/>
        </w:rPr>
        <w:t xml:space="preserve"> del </w:t>
      </w:r>
      <w:r w:rsidR="00427C92" w:rsidRPr="003F7982">
        <w:rPr>
          <w:rFonts w:ascii="Candara" w:hAnsi="Candara"/>
          <w:sz w:val="24"/>
          <w:szCs w:val="24"/>
        </w:rPr>
        <w:t>16.6.2023</w:t>
      </w:r>
      <w:r w:rsidRPr="003F7982">
        <w:rPr>
          <w:rFonts w:ascii="Candara" w:hAnsi="Candara"/>
          <w:sz w:val="24"/>
          <w:szCs w:val="24"/>
        </w:rPr>
        <w:t xml:space="preserve"> che ha approvato il Bilancio dell’esercizio</w:t>
      </w:r>
      <w:r w:rsidR="00762EE0">
        <w:rPr>
          <w:rFonts w:ascii="Candara" w:hAnsi="Candara"/>
          <w:sz w:val="24"/>
          <w:szCs w:val="24"/>
        </w:rPr>
        <w:t xml:space="preserve"> 2022</w:t>
      </w:r>
      <w:r w:rsidR="006B54E9" w:rsidRPr="003F7982">
        <w:rPr>
          <w:rFonts w:ascii="Candara" w:hAnsi="Candara"/>
          <w:sz w:val="24"/>
          <w:szCs w:val="24"/>
        </w:rPr>
        <w:t>;</w:t>
      </w:r>
    </w:p>
    <w:p w14:paraId="49BD0ECC" w14:textId="7652F6A3" w:rsidR="00DE458B" w:rsidRPr="003F7982" w:rsidRDefault="00041130" w:rsidP="00DE458B">
      <w:pPr>
        <w:pStyle w:val="Paragrafoelenco"/>
        <w:numPr>
          <w:ilvl w:val="0"/>
          <w:numId w:val="12"/>
        </w:numPr>
        <w:spacing w:line="236" w:lineRule="auto"/>
        <w:jc w:val="both"/>
        <w:rPr>
          <w:rFonts w:ascii="Candara" w:hAnsi="Candara"/>
          <w:sz w:val="24"/>
          <w:szCs w:val="24"/>
        </w:rPr>
      </w:pPr>
      <w:r w:rsidRPr="003F7982">
        <w:rPr>
          <w:rFonts w:ascii="Candara" w:hAnsi="Candara"/>
          <w:sz w:val="24"/>
          <w:szCs w:val="24"/>
        </w:rPr>
        <w:t xml:space="preserve">come da </w:t>
      </w:r>
      <w:r w:rsidR="00B708E3" w:rsidRPr="003F7982">
        <w:rPr>
          <w:rFonts w:ascii="Candara" w:hAnsi="Candara"/>
          <w:sz w:val="24"/>
          <w:szCs w:val="24"/>
        </w:rPr>
        <w:t>Programma</w:t>
      </w:r>
      <w:r w:rsidRPr="003F7982">
        <w:rPr>
          <w:rFonts w:ascii="Candara" w:hAnsi="Candara"/>
          <w:sz w:val="24"/>
          <w:szCs w:val="24"/>
        </w:rPr>
        <w:t xml:space="preserve"> </w:t>
      </w:r>
      <w:r w:rsidR="006B54E9" w:rsidRPr="003F7982">
        <w:rPr>
          <w:rFonts w:ascii="Candara" w:hAnsi="Candara"/>
          <w:sz w:val="24"/>
          <w:szCs w:val="24"/>
        </w:rPr>
        <w:t>triennale</w:t>
      </w:r>
      <w:r w:rsidRPr="003F7982">
        <w:rPr>
          <w:rFonts w:ascii="Candara" w:hAnsi="Candara"/>
          <w:sz w:val="24"/>
          <w:szCs w:val="24"/>
        </w:rPr>
        <w:t xml:space="preserve"> servizi e forniture 20</w:t>
      </w:r>
      <w:r w:rsidR="00DC1409" w:rsidRPr="003F7982">
        <w:rPr>
          <w:rFonts w:ascii="Candara" w:hAnsi="Candara"/>
          <w:sz w:val="24"/>
          <w:szCs w:val="24"/>
        </w:rPr>
        <w:t>2</w:t>
      </w:r>
      <w:r w:rsidR="001A06EA" w:rsidRPr="003F7982">
        <w:rPr>
          <w:rFonts w:ascii="Candara" w:hAnsi="Candara"/>
          <w:sz w:val="24"/>
          <w:szCs w:val="24"/>
        </w:rPr>
        <w:t>6</w:t>
      </w:r>
      <w:r w:rsidR="001E03AF" w:rsidRPr="003F7982">
        <w:rPr>
          <w:rFonts w:ascii="Candara" w:hAnsi="Candara"/>
          <w:sz w:val="24"/>
          <w:szCs w:val="24"/>
        </w:rPr>
        <w:t>/202</w:t>
      </w:r>
      <w:r w:rsidR="001A06EA" w:rsidRPr="003F7982">
        <w:rPr>
          <w:rFonts w:ascii="Candara" w:hAnsi="Candara"/>
          <w:sz w:val="24"/>
          <w:szCs w:val="24"/>
        </w:rPr>
        <w:t>8</w:t>
      </w:r>
      <w:r w:rsidR="004368BB" w:rsidRPr="003F7982">
        <w:rPr>
          <w:rFonts w:ascii="Candara" w:hAnsi="Candara"/>
          <w:sz w:val="24"/>
          <w:szCs w:val="24"/>
        </w:rPr>
        <w:t xml:space="preserve"> </w:t>
      </w:r>
      <w:r w:rsidR="00C455F1" w:rsidRPr="003F7982">
        <w:rPr>
          <w:rFonts w:ascii="Candara" w:hAnsi="Candara"/>
          <w:sz w:val="24"/>
          <w:szCs w:val="24"/>
        </w:rPr>
        <w:t>è previst</w:t>
      </w:r>
      <w:r w:rsidR="001C03E2">
        <w:rPr>
          <w:rFonts w:ascii="Candara" w:hAnsi="Candara"/>
          <w:sz w:val="24"/>
          <w:szCs w:val="24"/>
        </w:rPr>
        <w:t xml:space="preserve">o </w:t>
      </w:r>
      <w:r w:rsidR="003C1968" w:rsidRPr="003F7982">
        <w:rPr>
          <w:rFonts w:ascii="Candara" w:hAnsi="Candara"/>
          <w:sz w:val="24"/>
          <w:szCs w:val="24"/>
        </w:rPr>
        <w:t xml:space="preserve">il noleggio a lungo termine </w:t>
      </w:r>
      <w:r w:rsidR="003B3960" w:rsidRPr="003F7982">
        <w:rPr>
          <w:rFonts w:ascii="Candara" w:hAnsi="Candara"/>
          <w:sz w:val="24"/>
          <w:szCs w:val="24"/>
        </w:rPr>
        <w:t>d</w:t>
      </w:r>
      <w:r w:rsidR="00C5241F" w:rsidRPr="003F7982">
        <w:rPr>
          <w:rFonts w:ascii="Candara" w:hAnsi="Candara"/>
          <w:sz w:val="24"/>
          <w:szCs w:val="24"/>
        </w:rPr>
        <w:t xml:space="preserve">i </w:t>
      </w:r>
      <w:r w:rsidR="004878EC">
        <w:rPr>
          <w:rFonts w:ascii="Candara" w:hAnsi="Candara"/>
          <w:sz w:val="24"/>
          <w:szCs w:val="24"/>
        </w:rPr>
        <w:t>8</w:t>
      </w:r>
      <w:r w:rsidR="00330854" w:rsidRPr="003F7982">
        <w:rPr>
          <w:rFonts w:ascii="Candara" w:hAnsi="Candara"/>
          <w:sz w:val="24"/>
          <w:szCs w:val="24"/>
        </w:rPr>
        <w:t xml:space="preserve"> nuovi mezzi d’opera </w:t>
      </w:r>
      <w:r w:rsidR="00CD6C29" w:rsidRPr="003F7982">
        <w:rPr>
          <w:rFonts w:ascii="Candara" w:hAnsi="Candara"/>
          <w:sz w:val="24"/>
          <w:szCs w:val="24"/>
        </w:rPr>
        <w:t xml:space="preserve">(in sostituzione di </w:t>
      </w:r>
      <w:r w:rsidR="00A66D1D" w:rsidRPr="003F7982">
        <w:rPr>
          <w:rFonts w:ascii="Candara" w:hAnsi="Candara"/>
          <w:sz w:val="24"/>
          <w:szCs w:val="24"/>
        </w:rPr>
        <w:t xml:space="preserve">altrettanti </w:t>
      </w:r>
      <w:r w:rsidR="00CD6C29" w:rsidRPr="003F7982">
        <w:rPr>
          <w:rFonts w:ascii="Candara" w:hAnsi="Candara"/>
          <w:sz w:val="24"/>
          <w:szCs w:val="24"/>
        </w:rPr>
        <w:t xml:space="preserve">mezzi </w:t>
      </w:r>
      <w:r w:rsidR="00A66D1D" w:rsidRPr="003F7982">
        <w:rPr>
          <w:rFonts w:ascii="Candara" w:hAnsi="Candara"/>
          <w:sz w:val="24"/>
          <w:szCs w:val="24"/>
        </w:rPr>
        <w:t>il cui contratto di noleggio è in scadenza</w:t>
      </w:r>
      <w:r w:rsidR="00CD6C29" w:rsidRPr="003F7982">
        <w:rPr>
          <w:rFonts w:ascii="Candara" w:hAnsi="Candara"/>
          <w:sz w:val="24"/>
          <w:szCs w:val="24"/>
        </w:rPr>
        <w:t>)</w:t>
      </w:r>
      <w:r w:rsidR="004878EC">
        <w:rPr>
          <w:rFonts w:ascii="Candara" w:hAnsi="Candara"/>
          <w:sz w:val="24"/>
          <w:szCs w:val="24"/>
        </w:rPr>
        <w:t xml:space="preserve"> di cui 4 nel 2026, 3 nel 2027 e 1 nel 2028</w:t>
      </w:r>
      <w:r w:rsidR="00EB6CED" w:rsidRPr="003F7982">
        <w:rPr>
          <w:rFonts w:ascii="Candara" w:hAnsi="Candara"/>
          <w:sz w:val="24"/>
          <w:szCs w:val="24"/>
        </w:rPr>
        <w:t>.</w:t>
      </w:r>
      <w:r w:rsidR="00CD6C29" w:rsidRPr="003F7982">
        <w:rPr>
          <w:rFonts w:ascii="Candara" w:hAnsi="Candara"/>
          <w:sz w:val="24"/>
          <w:szCs w:val="24"/>
        </w:rPr>
        <w:t xml:space="preserve"> </w:t>
      </w:r>
    </w:p>
    <w:p w14:paraId="618DE42F" w14:textId="418993DB" w:rsidR="007201D1" w:rsidRDefault="007201D1">
      <w:pPr>
        <w:spacing w:line="222" w:lineRule="auto"/>
        <w:jc w:val="both"/>
        <w:rPr>
          <w:rFonts w:ascii="Candara" w:hAnsi="Candara"/>
          <w:sz w:val="24"/>
          <w:szCs w:val="24"/>
        </w:rPr>
      </w:pPr>
      <w:r w:rsidRPr="00F647BD">
        <w:rPr>
          <w:rFonts w:ascii="Candara" w:hAnsi="Candara"/>
          <w:sz w:val="24"/>
          <w:szCs w:val="24"/>
        </w:rPr>
        <w:t>Nei paragrafi che seguono sono commentate le poste inserite in bilancio e le modalità di valutazione adottate.</w:t>
      </w:r>
    </w:p>
    <w:p w14:paraId="5A51A212" w14:textId="77777777" w:rsidR="002A331F" w:rsidRPr="00F647BD" w:rsidRDefault="002A331F">
      <w:pPr>
        <w:spacing w:line="222" w:lineRule="auto"/>
        <w:jc w:val="both"/>
        <w:rPr>
          <w:rFonts w:ascii="Candara" w:hAnsi="Candara"/>
          <w:sz w:val="24"/>
          <w:szCs w:val="24"/>
        </w:rPr>
      </w:pPr>
    </w:p>
    <w:p w14:paraId="0EADE343" w14:textId="77777777" w:rsidR="00444903" w:rsidRPr="00F647BD" w:rsidRDefault="00444903" w:rsidP="005467DC">
      <w:pPr>
        <w:ind w:right="-279"/>
        <w:rPr>
          <w:rFonts w:ascii="Candara" w:hAnsi="Candara"/>
          <w:b/>
          <w:bCs/>
          <w:color w:val="000090"/>
          <w:sz w:val="24"/>
          <w:szCs w:val="24"/>
        </w:rPr>
      </w:pPr>
    </w:p>
    <w:p w14:paraId="5E08B7A1" w14:textId="4120BEC8" w:rsidR="007201D1" w:rsidRPr="00F647BD" w:rsidRDefault="00667900" w:rsidP="005467DC">
      <w:pPr>
        <w:ind w:right="-279"/>
        <w:rPr>
          <w:rFonts w:ascii="Candara" w:hAnsi="Candara"/>
          <w:b/>
          <w:bCs/>
          <w:color w:val="000090"/>
          <w:sz w:val="24"/>
          <w:szCs w:val="24"/>
        </w:rPr>
      </w:pPr>
      <w:r w:rsidRPr="00F647BD">
        <w:rPr>
          <w:rFonts w:ascii="Candara" w:hAnsi="Candara"/>
          <w:b/>
          <w:bCs/>
          <w:color w:val="000090"/>
          <w:sz w:val="24"/>
          <w:szCs w:val="24"/>
        </w:rPr>
        <w:t>2</w:t>
      </w:r>
      <w:r w:rsidR="005467DC" w:rsidRPr="00F647BD">
        <w:rPr>
          <w:rFonts w:ascii="Candara" w:hAnsi="Candara"/>
          <w:b/>
          <w:bCs/>
          <w:color w:val="000090"/>
          <w:sz w:val="24"/>
          <w:szCs w:val="24"/>
        </w:rPr>
        <w:t>.</w:t>
      </w:r>
      <w:r w:rsidRPr="00F647BD">
        <w:rPr>
          <w:rFonts w:ascii="Candara" w:hAnsi="Candara"/>
          <w:b/>
          <w:bCs/>
          <w:color w:val="000090"/>
          <w:sz w:val="24"/>
          <w:szCs w:val="24"/>
        </w:rPr>
        <w:t xml:space="preserve"> </w:t>
      </w:r>
      <w:r w:rsidR="00587C04" w:rsidRPr="00F647BD">
        <w:rPr>
          <w:rFonts w:ascii="Candara" w:hAnsi="Candara"/>
          <w:b/>
          <w:bCs/>
          <w:color w:val="000090"/>
          <w:sz w:val="24"/>
          <w:szCs w:val="24"/>
        </w:rPr>
        <w:t>Il preventivo 20</w:t>
      </w:r>
      <w:r w:rsidR="00ED5060" w:rsidRPr="00F647BD">
        <w:rPr>
          <w:rFonts w:ascii="Candara" w:hAnsi="Candara"/>
          <w:b/>
          <w:bCs/>
          <w:color w:val="000090"/>
          <w:sz w:val="24"/>
          <w:szCs w:val="24"/>
        </w:rPr>
        <w:t>2</w:t>
      </w:r>
      <w:r w:rsidR="00874023">
        <w:rPr>
          <w:rFonts w:ascii="Candara" w:hAnsi="Candara"/>
          <w:b/>
          <w:bCs/>
          <w:color w:val="000090"/>
          <w:sz w:val="24"/>
          <w:szCs w:val="24"/>
        </w:rPr>
        <w:t>6</w:t>
      </w:r>
    </w:p>
    <w:p w14:paraId="0F7996F9" w14:textId="77777777" w:rsidR="001F3D4B" w:rsidRPr="00F647BD" w:rsidRDefault="001F3D4B" w:rsidP="00D20A1B">
      <w:pPr>
        <w:spacing w:line="233" w:lineRule="auto"/>
        <w:jc w:val="both"/>
        <w:rPr>
          <w:rFonts w:ascii="Candara" w:hAnsi="Candara"/>
          <w:sz w:val="24"/>
          <w:szCs w:val="24"/>
        </w:rPr>
      </w:pPr>
    </w:p>
    <w:p w14:paraId="46A18F1F" w14:textId="77777777" w:rsidR="007201D1" w:rsidRPr="00F647BD" w:rsidRDefault="007201D1" w:rsidP="00D20A1B">
      <w:pPr>
        <w:spacing w:line="233" w:lineRule="auto"/>
        <w:jc w:val="both"/>
        <w:rPr>
          <w:rFonts w:ascii="Candara" w:hAnsi="Candara"/>
          <w:sz w:val="24"/>
          <w:szCs w:val="24"/>
        </w:rPr>
      </w:pPr>
      <w:r w:rsidRPr="00F647BD">
        <w:rPr>
          <w:rFonts w:ascii="Candara" w:hAnsi="Candara"/>
          <w:sz w:val="24"/>
          <w:szCs w:val="24"/>
        </w:rPr>
        <w:t>Il presente bilancio di previsione è stato redatto secondo quanto indicato dalla L.R. 79/2012. In particolare, la definizione degli aspetti economico‐patrimoniali e del loro impatto contabile preventivo ha consentito di esplicitare gli effetti delle misure finalizzate al contenimento dei costi di funzionamento ed il raggiungimento del pareggio del bilancio. Il conto economico preventivo si chiude infatti con un pareggio contabile che evidenzia la capacità del Consorzio di coprire adeguatamente i costi di funzionamento di natura monetaria e non, garantendo il permanere degli equilibri di bilancio anche durante la gestione contabile.</w:t>
      </w:r>
    </w:p>
    <w:p w14:paraId="220CC2E1" w14:textId="64234556" w:rsidR="007201D1" w:rsidRPr="00ED5A5A" w:rsidRDefault="005445A2" w:rsidP="008926E3">
      <w:pPr>
        <w:spacing w:line="235" w:lineRule="auto"/>
        <w:jc w:val="both"/>
        <w:rPr>
          <w:rFonts w:ascii="Candara" w:hAnsi="Candara"/>
          <w:sz w:val="24"/>
          <w:szCs w:val="24"/>
        </w:rPr>
      </w:pPr>
      <w:r w:rsidRPr="00741B85">
        <w:rPr>
          <w:rFonts w:ascii="Candara" w:hAnsi="Candara"/>
          <w:sz w:val="24"/>
          <w:szCs w:val="24"/>
        </w:rPr>
        <w:t>Nel C</w:t>
      </w:r>
      <w:r w:rsidR="007201D1" w:rsidRPr="00741B85">
        <w:rPr>
          <w:rFonts w:ascii="Candara" w:hAnsi="Candara"/>
          <w:sz w:val="24"/>
          <w:szCs w:val="24"/>
        </w:rPr>
        <w:t>onto economico previsionale 20</w:t>
      </w:r>
      <w:r w:rsidR="00ED5060" w:rsidRPr="00741B85">
        <w:rPr>
          <w:rFonts w:ascii="Candara" w:hAnsi="Candara"/>
          <w:sz w:val="24"/>
          <w:szCs w:val="24"/>
        </w:rPr>
        <w:t>2</w:t>
      </w:r>
      <w:r w:rsidR="00874023">
        <w:rPr>
          <w:rFonts w:ascii="Candara" w:hAnsi="Candara"/>
          <w:sz w:val="24"/>
          <w:szCs w:val="24"/>
        </w:rPr>
        <w:t>6</w:t>
      </w:r>
      <w:r w:rsidR="007201D1" w:rsidRPr="00741B85">
        <w:rPr>
          <w:rFonts w:ascii="Candara" w:hAnsi="Candara"/>
          <w:sz w:val="24"/>
          <w:szCs w:val="24"/>
        </w:rPr>
        <w:t xml:space="preserve"> sono stati inseriti intervent</w:t>
      </w:r>
      <w:r w:rsidR="00416A9A" w:rsidRPr="00741B85">
        <w:rPr>
          <w:rFonts w:ascii="Candara" w:hAnsi="Candara"/>
          <w:sz w:val="24"/>
          <w:szCs w:val="24"/>
        </w:rPr>
        <w:t xml:space="preserve">i finanziati con contributi </w:t>
      </w:r>
      <w:r w:rsidR="00746BA5" w:rsidRPr="00741B85">
        <w:rPr>
          <w:rFonts w:ascii="Candara" w:hAnsi="Candara"/>
          <w:sz w:val="24"/>
          <w:szCs w:val="24"/>
        </w:rPr>
        <w:t xml:space="preserve">straordinari </w:t>
      </w:r>
      <w:r w:rsidR="00416A9A" w:rsidRPr="00741B85">
        <w:rPr>
          <w:rFonts w:ascii="Candara" w:hAnsi="Candara"/>
          <w:sz w:val="24"/>
          <w:szCs w:val="24"/>
        </w:rPr>
        <w:t>di E</w:t>
      </w:r>
      <w:r w:rsidR="007201D1" w:rsidRPr="00741B85">
        <w:rPr>
          <w:rFonts w:ascii="Candara" w:hAnsi="Candara"/>
          <w:sz w:val="24"/>
          <w:szCs w:val="24"/>
        </w:rPr>
        <w:t>nti pubblici</w:t>
      </w:r>
      <w:r w:rsidR="004C387D" w:rsidRPr="00741B85">
        <w:rPr>
          <w:rFonts w:ascii="Candara" w:hAnsi="Candara"/>
          <w:sz w:val="24"/>
          <w:szCs w:val="24"/>
        </w:rPr>
        <w:t xml:space="preserve"> </w:t>
      </w:r>
      <w:r w:rsidR="00A61449" w:rsidRPr="00741B85">
        <w:rPr>
          <w:rFonts w:ascii="Candara" w:hAnsi="Candara"/>
          <w:sz w:val="24"/>
          <w:szCs w:val="24"/>
        </w:rPr>
        <w:t xml:space="preserve">in </w:t>
      </w:r>
      <w:r w:rsidR="00741B85" w:rsidRPr="00741B85">
        <w:rPr>
          <w:rFonts w:ascii="Candara" w:hAnsi="Candara"/>
          <w:sz w:val="24"/>
          <w:szCs w:val="24"/>
        </w:rPr>
        <w:t xml:space="preserve">coerenza con </w:t>
      </w:r>
      <w:r w:rsidR="00A61449" w:rsidRPr="00741B85">
        <w:rPr>
          <w:rFonts w:ascii="Candara" w:hAnsi="Candara"/>
          <w:sz w:val="24"/>
          <w:szCs w:val="24"/>
        </w:rPr>
        <w:t>le formali delibere di concessione.</w:t>
      </w:r>
    </w:p>
    <w:p w14:paraId="00AF69A0" w14:textId="2A9920A7" w:rsidR="007201D1" w:rsidRPr="00F647BD" w:rsidRDefault="007201D1" w:rsidP="00D20A1B">
      <w:pPr>
        <w:spacing w:line="235" w:lineRule="auto"/>
        <w:jc w:val="both"/>
        <w:rPr>
          <w:rFonts w:ascii="Candara" w:hAnsi="Candara"/>
          <w:sz w:val="24"/>
          <w:szCs w:val="24"/>
        </w:rPr>
      </w:pPr>
      <w:r w:rsidRPr="00ED5A5A">
        <w:rPr>
          <w:rFonts w:ascii="Candara" w:hAnsi="Candara"/>
          <w:sz w:val="24"/>
          <w:szCs w:val="24"/>
        </w:rPr>
        <w:t xml:space="preserve">Inoltre, </w:t>
      </w:r>
      <w:r w:rsidR="00256CCC" w:rsidRPr="00ED5A5A">
        <w:rPr>
          <w:rFonts w:ascii="Candara" w:hAnsi="Candara"/>
          <w:sz w:val="24"/>
          <w:szCs w:val="24"/>
        </w:rPr>
        <w:t xml:space="preserve">si precisa che </w:t>
      </w:r>
      <w:r w:rsidRPr="00ED5A5A">
        <w:rPr>
          <w:rFonts w:ascii="Candara" w:hAnsi="Candara"/>
          <w:sz w:val="24"/>
          <w:szCs w:val="24"/>
        </w:rPr>
        <w:t xml:space="preserve">le partite relative agli anni precedenti e contabilizzate attraverso risconti non sono state considerate ai fini del </w:t>
      </w:r>
      <w:r w:rsidR="009E5846" w:rsidRPr="00ED5A5A">
        <w:rPr>
          <w:rFonts w:ascii="Candara" w:hAnsi="Candara"/>
          <w:sz w:val="24"/>
          <w:szCs w:val="24"/>
        </w:rPr>
        <w:t>C</w:t>
      </w:r>
      <w:r w:rsidRPr="00ED5A5A">
        <w:rPr>
          <w:rFonts w:ascii="Candara" w:hAnsi="Candara"/>
          <w:sz w:val="24"/>
          <w:szCs w:val="24"/>
        </w:rPr>
        <w:t xml:space="preserve">onto economico previsionale </w:t>
      </w:r>
      <w:r w:rsidR="00256CCC" w:rsidRPr="00ED5A5A">
        <w:rPr>
          <w:rFonts w:ascii="Candara" w:hAnsi="Candara"/>
          <w:sz w:val="24"/>
          <w:szCs w:val="24"/>
        </w:rPr>
        <w:t>20</w:t>
      </w:r>
      <w:r w:rsidR="00C017CC" w:rsidRPr="00ED5A5A">
        <w:rPr>
          <w:rFonts w:ascii="Candara" w:hAnsi="Candara"/>
          <w:sz w:val="24"/>
          <w:szCs w:val="24"/>
        </w:rPr>
        <w:t>2</w:t>
      </w:r>
      <w:r w:rsidR="00874023">
        <w:rPr>
          <w:rFonts w:ascii="Candara" w:hAnsi="Candara"/>
          <w:sz w:val="24"/>
          <w:szCs w:val="24"/>
        </w:rPr>
        <w:t>6</w:t>
      </w:r>
      <w:r w:rsidR="00256CCC" w:rsidRPr="00ED5A5A">
        <w:rPr>
          <w:rFonts w:ascii="Candara" w:hAnsi="Candara"/>
          <w:sz w:val="24"/>
          <w:szCs w:val="24"/>
        </w:rPr>
        <w:t xml:space="preserve"> in attesa della definizione del Consuntivo del 20</w:t>
      </w:r>
      <w:r w:rsidR="008926E3" w:rsidRPr="00ED5A5A">
        <w:rPr>
          <w:rFonts w:ascii="Candara" w:hAnsi="Candara"/>
          <w:sz w:val="24"/>
          <w:szCs w:val="24"/>
        </w:rPr>
        <w:t>2</w:t>
      </w:r>
      <w:r w:rsidR="00874023">
        <w:rPr>
          <w:rFonts w:ascii="Candara" w:hAnsi="Candara"/>
          <w:sz w:val="24"/>
          <w:szCs w:val="24"/>
        </w:rPr>
        <w:t>5</w:t>
      </w:r>
      <w:r w:rsidRPr="00ED5A5A">
        <w:rPr>
          <w:rFonts w:ascii="Candara" w:hAnsi="Candara"/>
          <w:sz w:val="24"/>
          <w:szCs w:val="24"/>
        </w:rPr>
        <w:t>. In particolare, alcune opere e interventi finanziati con i ruoli degli anni precedenti influiranno sui risultati economici e patrimoniali del 20</w:t>
      </w:r>
      <w:r w:rsidR="00C017CC" w:rsidRPr="00ED5A5A">
        <w:rPr>
          <w:rFonts w:ascii="Candara" w:hAnsi="Candara"/>
          <w:sz w:val="24"/>
          <w:szCs w:val="24"/>
        </w:rPr>
        <w:t>2</w:t>
      </w:r>
      <w:r w:rsidR="00874023">
        <w:rPr>
          <w:rFonts w:ascii="Candara" w:hAnsi="Candara"/>
          <w:sz w:val="24"/>
          <w:szCs w:val="24"/>
        </w:rPr>
        <w:t>5</w:t>
      </w:r>
      <w:r w:rsidRPr="00ED5A5A">
        <w:rPr>
          <w:rFonts w:ascii="Candara" w:hAnsi="Candara"/>
          <w:sz w:val="24"/>
          <w:szCs w:val="24"/>
        </w:rPr>
        <w:t xml:space="preserve"> determinando la contemporanea iscrizione della quota di ricavo di competenza derivante dal risconto passivo (voce A5 del </w:t>
      </w:r>
      <w:r w:rsidR="00710B09" w:rsidRPr="00ED5A5A">
        <w:rPr>
          <w:rFonts w:ascii="Candara" w:hAnsi="Candara"/>
          <w:sz w:val="24"/>
          <w:szCs w:val="24"/>
        </w:rPr>
        <w:t>C</w:t>
      </w:r>
      <w:r w:rsidRPr="00ED5A5A">
        <w:rPr>
          <w:rFonts w:ascii="Candara" w:hAnsi="Candara"/>
          <w:sz w:val="24"/>
          <w:szCs w:val="24"/>
        </w:rPr>
        <w:t xml:space="preserve">onto economico) e dei relativi costi che verranno per questi sostenuti nel corso </w:t>
      </w:r>
      <w:r w:rsidRPr="00ED5A5A">
        <w:rPr>
          <w:rFonts w:ascii="Candara" w:hAnsi="Candara"/>
          <w:sz w:val="24"/>
          <w:szCs w:val="24"/>
        </w:rPr>
        <w:lastRenderedPageBreak/>
        <w:t>del 20</w:t>
      </w:r>
      <w:r w:rsidR="00C017CC" w:rsidRPr="00ED5A5A">
        <w:rPr>
          <w:rFonts w:ascii="Candara" w:hAnsi="Candara"/>
          <w:sz w:val="24"/>
          <w:szCs w:val="24"/>
        </w:rPr>
        <w:t>2</w:t>
      </w:r>
      <w:r w:rsidR="00874023">
        <w:rPr>
          <w:rFonts w:ascii="Candara" w:hAnsi="Candara"/>
          <w:sz w:val="24"/>
          <w:szCs w:val="24"/>
        </w:rPr>
        <w:t>5</w:t>
      </w:r>
      <w:r w:rsidRPr="00ED5A5A">
        <w:rPr>
          <w:rFonts w:ascii="Candara" w:hAnsi="Candara"/>
          <w:sz w:val="24"/>
          <w:szCs w:val="24"/>
        </w:rPr>
        <w:t>. Gli effetti di tali interventi potranno essere riportati nel budget economico 20</w:t>
      </w:r>
      <w:r w:rsidR="00C017CC" w:rsidRPr="00ED5A5A">
        <w:rPr>
          <w:rFonts w:ascii="Candara" w:hAnsi="Candara"/>
          <w:sz w:val="24"/>
          <w:szCs w:val="24"/>
        </w:rPr>
        <w:t>2</w:t>
      </w:r>
      <w:r w:rsidR="00874023">
        <w:rPr>
          <w:rFonts w:ascii="Candara" w:hAnsi="Candara"/>
          <w:sz w:val="24"/>
          <w:szCs w:val="24"/>
        </w:rPr>
        <w:t>6</w:t>
      </w:r>
      <w:r w:rsidRPr="00ED5A5A">
        <w:rPr>
          <w:rFonts w:ascii="Candara" w:hAnsi="Candara"/>
          <w:sz w:val="24"/>
          <w:szCs w:val="24"/>
        </w:rPr>
        <w:t xml:space="preserve"> non appena sarà definitivamente chiuso e approvato il bilancio di esercizio 20</w:t>
      </w:r>
      <w:r w:rsidR="008926E3" w:rsidRPr="00ED5A5A">
        <w:rPr>
          <w:rFonts w:ascii="Candara" w:hAnsi="Candara"/>
          <w:sz w:val="24"/>
          <w:szCs w:val="24"/>
        </w:rPr>
        <w:t>2</w:t>
      </w:r>
      <w:r w:rsidR="00874023">
        <w:rPr>
          <w:rFonts w:ascii="Candara" w:hAnsi="Candara"/>
          <w:sz w:val="24"/>
          <w:szCs w:val="24"/>
        </w:rPr>
        <w:t>5</w:t>
      </w:r>
      <w:r w:rsidR="009E5846" w:rsidRPr="00ED5A5A">
        <w:rPr>
          <w:rFonts w:ascii="Candara" w:hAnsi="Candara"/>
          <w:sz w:val="24"/>
          <w:szCs w:val="24"/>
        </w:rPr>
        <w:t xml:space="preserve"> e definito il cronoprogramma delle opere per il 202</w:t>
      </w:r>
      <w:r w:rsidR="00874023">
        <w:rPr>
          <w:rFonts w:ascii="Candara" w:hAnsi="Candara"/>
          <w:sz w:val="24"/>
          <w:szCs w:val="24"/>
        </w:rPr>
        <w:t>6</w:t>
      </w:r>
      <w:r w:rsidRPr="00ED5A5A">
        <w:rPr>
          <w:rFonts w:ascii="Candara" w:hAnsi="Candara"/>
          <w:sz w:val="24"/>
          <w:szCs w:val="24"/>
        </w:rPr>
        <w:t>.</w:t>
      </w:r>
      <w:r w:rsidR="0021739F">
        <w:rPr>
          <w:rFonts w:ascii="Candara" w:hAnsi="Candara"/>
          <w:sz w:val="24"/>
          <w:szCs w:val="24"/>
        </w:rPr>
        <w:t xml:space="preserve"> Sono stati </w:t>
      </w:r>
      <w:r w:rsidR="006D4CEC">
        <w:rPr>
          <w:rFonts w:ascii="Candara" w:hAnsi="Candara"/>
          <w:sz w:val="24"/>
          <w:szCs w:val="24"/>
        </w:rPr>
        <w:t xml:space="preserve">invece </w:t>
      </w:r>
      <w:r w:rsidR="0021739F">
        <w:rPr>
          <w:rFonts w:ascii="Candara" w:hAnsi="Candara"/>
          <w:sz w:val="24"/>
          <w:szCs w:val="24"/>
        </w:rPr>
        <w:t>considerati i risconti delle immobilizzazioni acquistate con i</w:t>
      </w:r>
      <w:r w:rsidR="006D4CEC">
        <w:rPr>
          <w:rFonts w:ascii="Candara" w:hAnsi="Candara"/>
          <w:sz w:val="24"/>
          <w:szCs w:val="24"/>
        </w:rPr>
        <w:t>l ruolo, con i fondi e con i mutui in quanto già esattamente quantificabili alla data di redazione del presente bilancio.</w:t>
      </w:r>
    </w:p>
    <w:p w14:paraId="475552CB" w14:textId="7322ADBF" w:rsidR="007201D1" w:rsidRPr="00F647BD" w:rsidRDefault="007201D1" w:rsidP="00D20A1B">
      <w:pPr>
        <w:spacing w:line="236" w:lineRule="auto"/>
        <w:jc w:val="both"/>
        <w:rPr>
          <w:rFonts w:ascii="Candara" w:hAnsi="Candara"/>
          <w:sz w:val="24"/>
          <w:szCs w:val="24"/>
        </w:rPr>
      </w:pPr>
      <w:r w:rsidRPr="00F647BD">
        <w:rPr>
          <w:rFonts w:ascii="Candara" w:hAnsi="Candara"/>
          <w:sz w:val="24"/>
          <w:szCs w:val="24"/>
        </w:rPr>
        <w:t>Nell’esercizio 20</w:t>
      </w:r>
      <w:r w:rsidR="00C017CC" w:rsidRPr="00F647BD">
        <w:rPr>
          <w:rFonts w:ascii="Candara" w:hAnsi="Candara"/>
          <w:sz w:val="24"/>
          <w:szCs w:val="24"/>
        </w:rPr>
        <w:t>2</w:t>
      </w:r>
      <w:r w:rsidR="00874023">
        <w:rPr>
          <w:rFonts w:ascii="Candara" w:hAnsi="Candara"/>
          <w:sz w:val="24"/>
          <w:szCs w:val="24"/>
        </w:rPr>
        <w:t>6</w:t>
      </w:r>
      <w:r w:rsidRPr="00F647BD">
        <w:rPr>
          <w:rFonts w:ascii="Candara" w:hAnsi="Candara"/>
          <w:sz w:val="24"/>
          <w:szCs w:val="24"/>
        </w:rPr>
        <w:t xml:space="preserve"> la contabilità ufficiale è quella economico‐patrimoniale tuttavia il Consorzio mantiene anche una contabilità di tipo </w:t>
      </w:r>
      <w:r w:rsidR="00416A9A" w:rsidRPr="00F647BD">
        <w:rPr>
          <w:rFonts w:ascii="Candara" w:hAnsi="Candara"/>
          <w:sz w:val="24"/>
          <w:szCs w:val="24"/>
        </w:rPr>
        <w:t>finanziario-</w:t>
      </w:r>
      <w:r w:rsidR="00256CCC" w:rsidRPr="00F647BD">
        <w:rPr>
          <w:rFonts w:ascii="Candara" w:hAnsi="Candara"/>
          <w:sz w:val="24"/>
          <w:szCs w:val="24"/>
        </w:rPr>
        <w:t>budgettario</w:t>
      </w:r>
      <w:r w:rsidRPr="00F647BD">
        <w:rPr>
          <w:rFonts w:ascii="Candara" w:hAnsi="Candara"/>
          <w:sz w:val="24"/>
          <w:szCs w:val="24"/>
        </w:rPr>
        <w:t xml:space="preserve"> </w:t>
      </w:r>
      <w:r w:rsidR="00256CCC" w:rsidRPr="00F647BD">
        <w:rPr>
          <w:rFonts w:ascii="Candara" w:hAnsi="Candara"/>
          <w:sz w:val="24"/>
          <w:szCs w:val="24"/>
        </w:rPr>
        <w:t>autorizzatoria</w:t>
      </w:r>
      <w:r w:rsidR="00B8260E" w:rsidRPr="00F647BD">
        <w:rPr>
          <w:rFonts w:ascii="Candara" w:hAnsi="Candara"/>
          <w:sz w:val="24"/>
          <w:szCs w:val="24"/>
        </w:rPr>
        <w:t xml:space="preserve"> </w:t>
      </w:r>
      <w:r w:rsidRPr="00F647BD">
        <w:rPr>
          <w:rFonts w:ascii="Candara" w:hAnsi="Candara"/>
          <w:sz w:val="24"/>
          <w:szCs w:val="24"/>
        </w:rPr>
        <w:t>per gestire i rapporti con il tesoriere</w:t>
      </w:r>
      <w:r w:rsidR="00ED5A5A">
        <w:rPr>
          <w:rFonts w:ascii="Candara" w:hAnsi="Candara"/>
          <w:sz w:val="24"/>
          <w:szCs w:val="24"/>
        </w:rPr>
        <w:t xml:space="preserve"> e per programmare al meglio l’attività e gestire la fase autorizzatoria della spesa</w:t>
      </w:r>
      <w:r w:rsidR="00B8260E" w:rsidRPr="00F647BD">
        <w:rPr>
          <w:rFonts w:ascii="Candara" w:hAnsi="Candara"/>
          <w:sz w:val="24"/>
          <w:szCs w:val="24"/>
        </w:rPr>
        <w:t>.</w:t>
      </w:r>
    </w:p>
    <w:p w14:paraId="2F5622FE" w14:textId="52C5FAD1" w:rsidR="007201D1" w:rsidRPr="00F647BD" w:rsidRDefault="007201D1" w:rsidP="00D20A1B">
      <w:pPr>
        <w:spacing w:line="236" w:lineRule="auto"/>
        <w:jc w:val="both"/>
        <w:rPr>
          <w:rFonts w:ascii="Candara" w:hAnsi="Candara"/>
          <w:sz w:val="24"/>
          <w:szCs w:val="24"/>
        </w:rPr>
      </w:pPr>
      <w:r w:rsidRPr="00F647BD">
        <w:rPr>
          <w:rFonts w:ascii="Candara" w:hAnsi="Candara"/>
          <w:sz w:val="24"/>
          <w:szCs w:val="24"/>
        </w:rPr>
        <w:t>Considerando la natura previsionale del bilancio</w:t>
      </w:r>
      <w:r w:rsidR="00B91F8F">
        <w:rPr>
          <w:rFonts w:ascii="Candara" w:hAnsi="Candara"/>
          <w:sz w:val="24"/>
          <w:szCs w:val="24"/>
        </w:rPr>
        <w:t>,</w:t>
      </w:r>
      <w:r w:rsidR="00584712">
        <w:rPr>
          <w:rFonts w:ascii="Candara" w:hAnsi="Candara"/>
          <w:sz w:val="24"/>
          <w:szCs w:val="24"/>
        </w:rPr>
        <w:t xml:space="preserve"> </w:t>
      </w:r>
      <w:r w:rsidRPr="00F647BD">
        <w:rPr>
          <w:rFonts w:ascii="Candara" w:hAnsi="Candara"/>
          <w:sz w:val="24"/>
          <w:szCs w:val="24"/>
        </w:rPr>
        <w:t xml:space="preserve">eventuali disallineamenti che potranno manifestarsi tra il </w:t>
      </w:r>
      <w:r w:rsidR="009E5846" w:rsidRPr="00F647BD">
        <w:rPr>
          <w:rFonts w:ascii="Candara" w:hAnsi="Candara"/>
          <w:sz w:val="24"/>
          <w:szCs w:val="24"/>
        </w:rPr>
        <w:t>C</w:t>
      </w:r>
      <w:r w:rsidRPr="00F647BD">
        <w:rPr>
          <w:rFonts w:ascii="Candara" w:hAnsi="Candara"/>
          <w:sz w:val="24"/>
          <w:szCs w:val="24"/>
        </w:rPr>
        <w:t>onto economico previsionale e i corrispondenti documenti consuntivi (</w:t>
      </w:r>
      <w:r w:rsidR="009E5846" w:rsidRPr="00F647BD">
        <w:rPr>
          <w:rFonts w:ascii="Candara" w:hAnsi="Candara"/>
          <w:sz w:val="24"/>
          <w:szCs w:val="24"/>
        </w:rPr>
        <w:t>C</w:t>
      </w:r>
      <w:r w:rsidRPr="00F647BD">
        <w:rPr>
          <w:rFonts w:ascii="Candara" w:hAnsi="Candara"/>
          <w:sz w:val="24"/>
          <w:szCs w:val="24"/>
        </w:rPr>
        <w:t xml:space="preserve">onto economico e </w:t>
      </w:r>
      <w:r w:rsidR="009E5846" w:rsidRPr="00F647BD">
        <w:rPr>
          <w:rFonts w:ascii="Candara" w:hAnsi="Candara"/>
          <w:sz w:val="24"/>
          <w:szCs w:val="24"/>
        </w:rPr>
        <w:t>S</w:t>
      </w:r>
      <w:r w:rsidR="00256CCC" w:rsidRPr="00F647BD">
        <w:rPr>
          <w:rFonts w:ascii="Candara" w:hAnsi="Candara"/>
          <w:sz w:val="24"/>
          <w:szCs w:val="24"/>
        </w:rPr>
        <w:t>tato patrimoniale al 31</w:t>
      </w:r>
      <w:r w:rsidR="00416A9A" w:rsidRPr="00F647BD">
        <w:rPr>
          <w:rFonts w:ascii="Candara" w:hAnsi="Candara"/>
          <w:sz w:val="24"/>
          <w:szCs w:val="24"/>
        </w:rPr>
        <w:t>.12.20</w:t>
      </w:r>
      <w:r w:rsidR="00C017CC" w:rsidRPr="00F647BD">
        <w:rPr>
          <w:rFonts w:ascii="Candara" w:hAnsi="Candara"/>
          <w:sz w:val="24"/>
          <w:szCs w:val="24"/>
        </w:rPr>
        <w:t>2</w:t>
      </w:r>
      <w:r w:rsidR="00874023">
        <w:rPr>
          <w:rFonts w:ascii="Candara" w:hAnsi="Candara"/>
          <w:sz w:val="24"/>
          <w:szCs w:val="24"/>
        </w:rPr>
        <w:t>6</w:t>
      </w:r>
      <w:r w:rsidRPr="00F647BD">
        <w:rPr>
          <w:rFonts w:ascii="Candara" w:hAnsi="Candara"/>
          <w:sz w:val="24"/>
          <w:szCs w:val="24"/>
        </w:rPr>
        <w:t>) sono da considerarsi fisiologici considerando che alcune poste ad oggi stimate</w:t>
      </w:r>
      <w:r w:rsidR="00874023">
        <w:rPr>
          <w:rFonts w:ascii="Candara" w:hAnsi="Candara"/>
          <w:sz w:val="24"/>
          <w:szCs w:val="24"/>
        </w:rPr>
        <w:t xml:space="preserve"> - </w:t>
      </w:r>
      <w:r w:rsidRPr="00F647BD">
        <w:rPr>
          <w:rFonts w:ascii="Candara" w:hAnsi="Candara"/>
          <w:sz w:val="24"/>
          <w:szCs w:val="24"/>
        </w:rPr>
        <w:t>come ad esempio la capacità di riscossione, i beni materiali e immateriali su cui calcolare l’ammortamento, le rimanenze finali ed iniziali di materiali di consumo</w:t>
      </w:r>
      <w:r w:rsidR="00874023">
        <w:rPr>
          <w:rFonts w:ascii="Candara" w:hAnsi="Candara"/>
          <w:sz w:val="24"/>
          <w:szCs w:val="24"/>
        </w:rPr>
        <w:t xml:space="preserve"> -</w:t>
      </w:r>
      <w:r w:rsidRPr="00F647BD">
        <w:rPr>
          <w:rFonts w:ascii="Candara" w:hAnsi="Candara"/>
          <w:sz w:val="24"/>
          <w:szCs w:val="24"/>
        </w:rPr>
        <w:t xml:space="preserve"> potrebbero subire variazioni. Un </w:t>
      </w:r>
      <w:r w:rsidR="00256CCC" w:rsidRPr="00F647BD">
        <w:rPr>
          <w:rFonts w:ascii="Candara" w:hAnsi="Candara"/>
          <w:sz w:val="24"/>
          <w:szCs w:val="24"/>
        </w:rPr>
        <w:t>migliore</w:t>
      </w:r>
      <w:r w:rsidRPr="00F647BD">
        <w:rPr>
          <w:rFonts w:ascii="Candara" w:hAnsi="Candara"/>
          <w:sz w:val="24"/>
          <w:szCs w:val="24"/>
        </w:rPr>
        <w:t xml:space="preserve"> allineamento verrà sicuramente effettuato a seguito della definitiva approvazione del bilancio di esercizio 20</w:t>
      </w:r>
      <w:r w:rsidR="000E42B2" w:rsidRPr="00F647BD">
        <w:rPr>
          <w:rFonts w:ascii="Candara" w:hAnsi="Candara"/>
          <w:sz w:val="24"/>
          <w:szCs w:val="24"/>
        </w:rPr>
        <w:t>2</w:t>
      </w:r>
      <w:r w:rsidR="00874023">
        <w:rPr>
          <w:rFonts w:ascii="Candara" w:hAnsi="Candara"/>
          <w:sz w:val="24"/>
          <w:szCs w:val="24"/>
        </w:rPr>
        <w:t>5</w:t>
      </w:r>
      <w:r w:rsidRPr="00F647BD">
        <w:rPr>
          <w:rFonts w:ascii="Candara" w:hAnsi="Candara"/>
          <w:sz w:val="24"/>
          <w:szCs w:val="24"/>
        </w:rPr>
        <w:t xml:space="preserve"> che fornirà ulteriori indicazioni oggettive.</w:t>
      </w:r>
    </w:p>
    <w:p w14:paraId="17A9B842" w14:textId="77777777" w:rsidR="001B5C33" w:rsidRPr="00F647BD" w:rsidRDefault="001B5C33" w:rsidP="005467DC">
      <w:pPr>
        <w:ind w:right="-279"/>
        <w:rPr>
          <w:rFonts w:ascii="Candara" w:hAnsi="Candara"/>
          <w:b/>
          <w:bCs/>
          <w:color w:val="000090"/>
          <w:sz w:val="24"/>
          <w:szCs w:val="24"/>
        </w:rPr>
      </w:pPr>
    </w:p>
    <w:p w14:paraId="6DB6E00C" w14:textId="4D2B780F" w:rsidR="007201D1" w:rsidRPr="00F647BD" w:rsidRDefault="00667900" w:rsidP="005467DC">
      <w:pPr>
        <w:ind w:right="-279"/>
        <w:rPr>
          <w:rFonts w:ascii="Candara" w:hAnsi="Candara"/>
          <w:sz w:val="24"/>
          <w:szCs w:val="24"/>
        </w:rPr>
      </w:pPr>
      <w:r w:rsidRPr="00F647BD">
        <w:rPr>
          <w:rFonts w:ascii="Candara" w:hAnsi="Candara"/>
          <w:b/>
          <w:bCs/>
          <w:color w:val="000090"/>
          <w:sz w:val="24"/>
          <w:szCs w:val="24"/>
        </w:rPr>
        <w:t>3</w:t>
      </w:r>
      <w:r w:rsidR="005467DC" w:rsidRPr="00F647BD">
        <w:rPr>
          <w:rFonts w:ascii="Candara" w:hAnsi="Candara"/>
          <w:b/>
          <w:bCs/>
          <w:color w:val="000090"/>
          <w:sz w:val="24"/>
          <w:szCs w:val="24"/>
        </w:rPr>
        <w:t>.</w:t>
      </w:r>
      <w:r w:rsidR="007201D1" w:rsidRPr="00F647BD">
        <w:rPr>
          <w:rFonts w:ascii="Candara" w:hAnsi="Candara"/>
          <w:b/>
          <w:bCs/>
          <w:color w:val="000090"/>
          <w:sz w:val="24"/>
          <w:szCs w:val="24"/>
        </w:rPr>
        <w:t xml:space="preserve"> Conto economico</w:t>
      </w:r>
    </w:p>
    <w:p w14:paraId="1BBE1DF4" w14:textId="77777777" w:rsidR="007201D1" w:rsidRPr="00F647BD" w:rsidRDefault="007201D1">
      <w:pPr>
        <w:spacing w:line="200" w:lineRule="exact"/>
        <w:rPr>
          <w:rFonts w:ascii="Candara" w:hAnsi="Candara"/>
          <w:sz w:val="24"/>
          <w:szCs w:val="24"/>
        </w:rPr>
      </w:pPr>
    </w:p>
    <w:p w14:paraId="678FDB33" w14:textId="77777777" w:rsidR="007201D1" w:rsidRPr="00F647BD" w:rsidRDefault="007201D1">
      <w:pPr>
        <w:spacing w:line="239" w:lineRule="exact"/>
        <w:rPr>
          <w:rFonts w:ascii="Candara" w:hAnsi="Candara"/>
          <w:sz w:val="24"/>
          <w:szCs w:val="24"/>
        </w:rPr>
      </w:pPr>
    </w:p>
    <w:p w14:paraId="14D93143" w14:textId="344DA8E1" w:rsidR="007201D1" w:rsidRPr="00F647BD" w:rsidRDefault="00416A9A" w:rsidP="00E50DA7">
      <w:pPr>
        <w:spacing w:line="237" w:lineRule="auto"/>
        <w:jc w:val="both"/>
        <w:rPr>
          <w:rFonts w:ascii="Candara" w:hAnsi="Candara"/>
          <w:sz w:val="24"/>
          <w:szCs w:val="24"/>
        </w:rPr>
      </w:pPr>
      <w:r w:rsidRPr="00F647BD">
        <w:rPr>
          <w:rFonts w:ascii="Candara" w:hAnsi="Candara"/>
          <w:sz w:val="24"/>
          <w:szCs w:val="24"/>
        </w:rPr>
        <w:t>Il C</w:t>
      </w:r>
      <w:r w:rsidR="007201D1" w:rsidRPr="00F647BD">
        <w:rPr>
          <w:rFonts w:ascii="Candara" w:hAnsi="Candara"/>
          <w:sz w:val="24"/>
          <w:szCs w:val="24"/>
        </w:rPr>
        <w:t xml:space="preserve">onto economico </w:t>
      </w:r>
      <w:r w:rsidRPr="00F647BD">
        <w:rPr>
          <w:rFonts w:ascii="Candara" w:hAnsi="Candara"/>
          <w:sz w:val="24"/>
          <w:szCs w:val="24"/>
        </w:rPr>
        <w:t>previsionale 20</w:t>
      </w:r>
      <w:r w:rsidR="00C017CC" w:rsidRPr="00F647BD">
        <w:rPr>
          <w:rFonts w:ascii="Candara" w:hAnsi="Candara"/>
          <w:sz w:val="24"/>
          <w:szCs w:val="24"/>
        </w:rPr>
        <w:t>2</w:t>
      </w:r>
      <w:r w:rsidR="00874023">
        <w:rPr>
          <w:rFonts w:ascii="Candara" w:hAnsi="Candara"/>
          <w:sz w:val="24"/>
          <w:szCs w:val="24"/>
        </w:rPr>
        <w:t>6</w:t>
      </w:r>
      <w:r w:rsidRPr="00F647BD">
        <w:rPr>
          <w:rFonts w:ascii="Candara" w:hAnsi="Candara"/>
          <w:sz w:val="24"/>
          <w:szCs w:val="24"/>
        </w:rPr>
        <w:t xml:space="preserve"> </w:t>
      </w:r>
      <w:r w:rsidR="007201D1" w:rsidRPr="00F647BD">
        <w:rPr>
          <w:rFonts w:ascii="Candara" w:hAnsi="Candara"/>
          <w:sz w:val="24"/>
          <w:szCs w:val="24"/>
        </w:rPr>
        <w:t xml:space="preserve">è stato redatto rispettando il principio della competenza economica, pertanto sono stati attribuiti al periodo amministrativo, come costi, i valori dei beni e dei servizi che si prevede di impiegare e, come ricavi, i valori relativi a beni e servizi che si prevede di cedere, indipendentemente dalle correlate variazioni monetarie che regolano le operazioni di scambio. </w:t>
      </w:r>
    </w:p>
    <w:p w14:paraId="6B4382DF" w14:textId="7C691F7A" w:rsidR="007201D1" w:rsidRDefault="007201D1" w:rsidP="00E50DA7">
      <w:pPr>
        <w:spacing w:line="237" w:lineRule="auto"/>
        <w:jc w:val="both"/>
        <w:rPr>
          <w:rFonts w:ascii="Candara" w:hAnsi="Candara"/>
          <w:sz w:val="24"/>
          <w:szCs w:val="24"/>
        </w:rPr>
      </w:pPr>
      <w:r w:rsidRPr="00F647BD">
        <w:rPr>
          <w:rFonts w:ascii="Candara" w:hAnsi="Candara"/>
          <w:sz w:val="24"/>
          <w:szCs w:val="24"/>
        </w:rPr>
        <w:t>I dati relativi alle previsioni economiche 20</w:t>
      </w:r>
      <w:r w:rsidR="00C017CC" w:rsidRPr="00F647BD">
        <w:rPr>
          <w:rFonts w:ascii="Candara" w:hAnsi="Candara"/>
          <w:sz w:val="24"/>
          <w:szCs w:val="24"/>
        </w:rPr>
        <w:t>2</w:t>
      </w:r>
      <w:r w:rsidR="00874023">
        <w:rPr>
          <w:rFonts w:ascii="Candara" w:hAnsi="Candara"/>
          <w:sz w:val="24"/>
          <w:szCs w:val="24"/>
        </w:rPr>
        <w:t>6</w:t>
      </w:r>
      <w:r w:rsidRPr="00F647BD">
        <w:rPr>
          <w:rFonts w:ascii="Candara" w:hAnsi="Candara"/>
          <w:sz w:val="24"/>
          <w:szCs w:val="24"/>
        </w:rPr>
        <w:t xml:space="preserve"> sono posti a confronto con le relative previsioni </w:t>
      </w:r>
      <w:r w:rsidR="00B15F34">
        <w:rPr>
          <w:rFonts w:ascii="Candara" w:hAnsi="Candara"/>
          <w:sz w:val="24"/>
          <w:szCs w:val="24"/>
        </w:rPr>
        <w:t xml:space="preserve">iniziali </w:t>
      </w:r>
      <w:r w:rsidRPr="00F647BD">
        <w:rPr>
          <w:rFonts w:ascii="Candara" w:hAnsi="Candara"/>
          <w:sz w:val="24"/>
          <w:szCs w:val="24"/>
        </w:rPr>
        <w:t>per l’esercizio 20</w:t>
      </w:r>
      <w:r w:rsidR="000E42B2" w:rsidRPr="00F647BD">
        <w:rPr>
          <w:rFonts w:ascii="Candara" w:hAnsi="Candara"/>
          <w:sz w:val="24"/>
          <w:szCs w:val="24"/>
        </w:rPr>
        <w:t>2</w:t>
      </w:r>
      <w:r w:rsidR="00874023">
        <w:rPr>
          <w:rFonts w:ascii="Candara" w:hAnsi="Candara"/>
          <w:sz w:val="24"/>
          <w:szCs w:val="24"/>
        </w:rPr>
        <w:t>5</w:t>
      </w:r>
      <w:r w:rsidRPr="00F647BD">
        <w:rPr>
          <w:rFonts w:ascii="Candara" w:hAnsi="Candara"/>
          <w:sz w:val="24"/>
          <w:szCs w:val="24"/>
        </w:rPr>
        <w:t>. Pertanto, eventuali scostamenti rispetto all’esercizio 20</w:t>
      </w:r>
      <w:r w:rsidR="00C017CC" w:rsidRPr="00F647BD">
        <w:rPr>
          <w:rFonts w:ascii="Candara" w:hAnsi="Candara"/>
          <w:sz w:val="24"/>
          <w:szCs w:val="24"/>
        </w:rPr>
        <w:t>2</w:t>
      </w:r>
      <w:r w:rsidR="00874023">
        <w:rPr>
          <w:rFonts w:ascii="Candara" w:hAnsi="Candara"/>
          <w:sz w:val="24"/>
          <w:szCs w:val="24"/>
        </w:rPr>
        <w:t>5</w:t>
      </w:r>
      <w:r w:rsidRPr="00F647BD">
        <w:rPr>
          <w:rFonts w:ascii="Candara" w:hAnsi="Candara"/>
          <w:sz w:val="24"/>
          <w:szCs w:val="24"/>
        </w:rPr>
        <w:t>, possono essere dovuti agli effetti della gestione che hanno poi, di fatto, modificato anche le previsioni economico patrimoniali. Ricordiamo che il bilancio di previsione è sottoposto a certificazione volontaria da parte della Società di Revisione.</w:t>
      </w:r>
    </w:p>
    <w:p w14:paraId="1ACD7F0C" w14:textId="77777777" w:rsidR="00A817B1" w:rsidRPr="00F647BD" w:rsidRDefault="00A817B1" w:rsidP="00E50DA7">
      <w:pPr>
        <w:spacing w:line="237" w:lineRule="auto"/>
        <w:jc w:val="both"/>
        <w:rPr>
          <w:rFonts w:ascii="Candara" w:hAnsi="Candara"/>
          <w:sz w:val="24"/>
          <w:szCs w:val="24"/>
        </w:rPr>
      </w:pPr>
    </w:p>
    <w:p w14:paraId="0B9C0431" w14:textId="77777777" w:rsidR="007201D1" w:rsidRPr="00F647BD" w:rsidRDefault="00667900">
      <w:pPr>
        <w:rPr>
          <w:rFonts w:ascii="Candara" w:hAnsi="Candara"/>
          <w:sz w:val="24"/>
          <w:szCs w:val="24"/>
        </w:rPr>
      </w:pPr>
      <w:r w:rsidRPr="00F647BD">
        <w:rPr>
          <w:rFonts w:ascii="Candara" w:hAnsi="Candara"/>
          <w:b/>
          <w:bCs/>
          <w:color w:val="4F81BD"/>
          <w:sz w:val="24"/>
          <w:szCs w:val="24"/>
        </w:rPr>
        <w:t xml:space="preserve">3.1 </w:t>
      </w:r>
      <w:r w:rsidR="007201D1" w:rsidRPr="00F647BD">
        <w:rPr>
          <w:rFonts w:ascii="Candara" w:hAnsi="Candara"/>
          <w:b/>
          <w:bCs/>
          <w:color w:val="4F81BD"/>
          <w:sz w:val="24"/>
          <w:szCs w:val="24"/>
        </w:rPr>
        <w:t>Valore della produzione</w:t>
      </w:r>
    </w:p>
    <w:p w14:paraId="7B598D36" w14:textId="77777777" w:rsidR="007618F5" w:rsidRPr="00F647BD" w:rsidRDefault="007618F5" w:rsidP="003747FA">
      <w:pPr>
        <w:spacing w:line="228" w:lineRule="auto"/>
        <w:jc w:val="both"/>
        <w:rPr>
          <w:rFonts w:ascii="Candara" w:hAnsi="Candara"/>
          <w:sz w:val="24"/>
          <w:szCs w:val="24"/>
        </w:rPr>
      </w:pPr>
    </w:p>
    <w:p w14:paraId="358B4069" w14:textId="03476020" w:rsidR="007201D1" w:rsidRDefault="007201D1" w:rsidP="003747FA">
      <w:pPr>
        <w:spacing w:line="228" w:lineRule="auto"/>
        <w:jc w:val="both"/>
        <w:rPr>
          <w:rFonts w:ascii="Candara" w:hAnsi="Candara"/>
          <w:sz w:val="24"/>
          <w:szCs w:val="24"/>
        </w:rPr>
      </w:pPr>
      <w:r w:rsidRPr="00F647BD">
        <w:rPr>
          <w:rFonts w:ascii="Candara" w:hAnsi="Candara"/>
          <w:sz w:val="24"/>
          <w:szCs w:val="24"/>
        </w:rPr>
        <w:t xml:space="preserve">La macroclasse </w:t>
      </w:r>
      <w:r w:rsidR="00E73FAF">
        <w:rPr>
          <w:rFonts w:ascii="Candara" w:hAnsi="Candara"/>
          <w:sz w:val="24"/>
          <w:szCs w:val="24"/>
        </w:rPr>
        <w:t xml:space="preserve">A) </w:t>
      </w:r>
      <w:r w:rsidRPr="00F647BD">
        <w:rPr>
          <w:rFonts w:ascii="Candara" w:hAnsi="Candara"/>
          <w:sz w:val="24"/>
          <w:szCs w:val="24"/>
        </w:rPr>
        <w:t>individua il valore della produzione che sarà realizzata dal Consorzio nel periodo considerato. Nel dettaglio, il valore della produzione stimato per l’anno 20</w:t>
      </w:r>
      <w:r w:rsidR="00C24C98" w:rsidRPr="00F647BD">
        <w:rPr>
          <w:rFonts w:ascii="Candara" w:hAnsi="Candara"/>
          <w:sz w:val="24"/>
          <w:szCs w:val="24"/>
        </w:rPr>
        <w:t>2</w:t>
      </w:r>
      <w:r w:rsidR="00874023">
        <w:rPr>
          <w:rFonts w:ascii="Candara" w:hAnsi="Candara"/>
          <w:sz w:val="24"/>
          <w:szCs w:val="24"/>
        </w:rPr>
        <w:t>6</w:t>
      </w:r>
      <w:r w:rsidRPr="00F647BD">
        <w:rPr>
          <w:rFonts w:ascii="Candara" w:hAnsi="Candara"/>
          <w:sz w:val="24"/>
          <w:szCs w:val="24"/>
        </w:rPr>
        <w:t xml:space="preserve"> è così composto:</w:t>
      </w:r>
    </w:p>
    <w:p w14:paraId="4B5375B3" w14:textId="77777777" w:rsidR="007618F5" w:rsidRPr="00F647BD" w:rsidRDefault="007618F5" w:rsidP="003747FA">
      <w:pPr>
        <w:spacing w:line="228" w:lineRule="auto"/>
        <w:jc w:val="both"/>
        <w:rPr>
          <w:rFonts w:ascii="Candara" w:hAnsi="Candara"/>
          <w:sz w:val="24"/>
          <w:szCs w:val="24"/>
        </w:rPr>
      </w:pPr>
    </w:p>
    <w:tbl>
      <w:tblPr>
        <w:tblW w:w="7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996"/>
        <w:gridCol w:w="1195"/>
        <w:gridCol w:w="1195"/>
      </w:tblGrid>
      <w:tr w:rsidR="00874023" w:rsidRPr="00F647BD" w14:paraId="22722B01" w14:textId="77777777" w:rsidTr="00874023">
        <w:trPr>
          <w:trHeight w:val="331"/>
          <w:jc w:val="center"/>
        </w:trPr>
        <w:tc>
          <w:tcPr>
            <w:tcW w:w="4996" w:type="dxa"/>
            <w:shd w:val="clear" w:color="auto" w:fill="8DB3E2" w:themeFill="text2" w:themeFillTint="66"/>
            <w:vAlign w:val="center"/>
          </w:tcPr>
          <w:p w14:paraId="5BD7434B" w14:textId="77777777" w:rsidR="00874023" w:rsidRPr="00F647BD" w:rsidRDefault="00874023" w:rsidP="002A331F">
            <w:pPr>
              <w:jc w:val="center"/>
              <w:rPr>
                <w:rFonts w:ascii="Candara" w:hAnsi="Candara"/>
                <w:b/>
                <w:bCs/>
                <w:color w:val="000000"/>
                <w:sz w:val="18"/>
                <w:szCs w:val="18"/>
              </w:rPr>
            </w:pPr>
            <w:r w:rsidRPr="00F647BD">
              <w:rPr>
                <w:rFonts w:ascii="Candara" w:hAnsi="Candara"/>
                <w:b/>
                <w:bCs/>
                <w:color w:val="000000"/>
                <w:sz w:val="18"/>
                <w:szCs w:val="18"/>
              </w:rPr>
              <w:t>A) VALORE DELLA PRODUZIONE</w:t>
            </w:r>
          </w:p>
        </w:tc>
        <w:tc>
          <w:tcPr>
            <w:tcW w:w="1195" w:type="dxa"/>
            <w:shd w:val="clear" w:color="auto" w:fill="8DB3E2" w:themeFill="text2" w:themeFillTint="66"/>
            <w:vAlign w:val="center"/>
          </w:tcPr>
          <w:p w14:paraId="0FC32E98" w14:textId="6DFEEC40" w:rsidR="00874023" w:rsidRPr="00F647BD" w:rsidRDefault="00874023" w:rsidP="002A331F">
            <w:pPr>
              <w:jc w:val="center"/>
              <w:rPr>
                <w:rFonts w:ascii="Candara" w:hAnsi="Candara"/>
                <w:b/>
                <w:bCs/>
                <w:color w:val="000000"/>
                <w:sz w:val="18"/>
                <w:szCs w:val="18"/>
              </w:rPr>
            </w:pPr>
            <w:r>
              <w:rPr>
                <w:rFonts w:ascii="Candara" w:hAnsi="Candara"/>
                <w:b/>
                <w:bCs/>
                <w:color w:val="000000"/>
                <w:sz w:val="18"/>
                <w:szCs w:val="18"/>
              </w:rPr>
              <w:t>2026</w:t>
            </w:r>
          </w:p>
        </w:tc>
        <w:tc>
          <w:tcPr>
            <w:tcW w:w="1195" w:type="dxa"/>
            <w:shd w:val="clear" w:color="auto" w:fill="8DB3E2" w:themeFill="text2" w:themeFillTint="66"/>
            <w:vAlign w:val="center"/>
          </w:tcPr>
          <w:p w14:paraId="484F57B8" w14:textId="7C3170D9" w:rsidR="00874023" w:rsidRPr="00F647BD" w:rsidRDefault="00874023" w:rsidP="002A331F">
            <w:pPr>
              <w:jc w:val="center"/>
              <w:rPr>
                <w:rFonts w:ascii="Candara" w:hAnsi="Candara"/>
                <w:b/>
                <w:bCs/>
                <w:color w:val="000000"/>
                <w:sz w:val="18"/>
                <w:szCs w:val="18"/>
              </w:rPr>
            </w:pPr>
            <w:r w:rsidRPr="00F647BD">
              <w:rPr>
                <w:rFonts w:ascii="Candara" w:hAnsi="Candara"/>
                <w:b/>
                <w:bCs/>
                <w:color w:val="000000"/>
                <w:sz w:val="18"/>
                <w:szCs w:val="18"/>
              </w:rPr>
              <w:t>202</w:t>
            </w:r>
            <w:r>
              <w:rPr>
                <w:rFonts w:ascii="Candara" w:hAnsi="Candara"/>
                <w:b/>
                <w:bCs/>
                <w:color w:val="000000"/>
                <w:sz w:val="18"/>
                <w:szCs w:val="18"/>
              </w:rPr>
              <w:t>5</w:t>
            </w:r>
          </w:p>
        </w:tc>
      </w:tr>
      <w:tr w:rsidR="00874023" w:rsidRPr="00F647BD" w14:paraId="28E279FF" w14:textId="77777777" w:rsidTr="00737401">
        <w:trPr>
          <w:trHeight w:val="331"/>
          <w:jc w:val="center"/>
        </w:trPr>
        <w:tc>
          <w:tcPr>
            <w:tcW w:w="4996" w:type="dxa"/>
            <w:vAlign w:val="center"/>
          </w:tcPr>
          <w:p w14:paraId="10E88E59" w14:textId="77777777" w:rsidR="00874023" w:rsidRPr="00F647BD" w:rsidRDefault="00874023" w:rsidP="002A331F">
            <w:pPr>
              <w:jc w:val="center"/>
              <w:rPr>
                <w:rFonts w:ascii="Candara" w:hAnsi="Candara"/>
                <w:color w:val="000000"/>
                <w:sz w:val="18"/>
                <w:szCs w:val="18"/>
              </w:rPr>
            </w:pPr>
            <w:r w:rsidRPr="00F647BD">
              <w:rPr>
                <w:rFonts w:ascii="Candara" w:hAnsi="Candara"/>
                <w:color w:val="000000"/>
                <w:sz w:val="18"/>
                <w:szCs w:val="18"/>
              </w:rPr>
              <w:t>A.1. Proventi da ruoli contributivi</w:t>
            </w:r>
          </w:p>
        </w:tc>
        <w:tc>
          <w:tcPr>
            <w:tcW w:w="1195" w:type="dxa"/>
            <w:vAlign w:val="center"/>
          </w:tcPr>
          <w:p w14:paraId="07532338" w14:textId="50098748" w:rsidR="00874023" w:rsidRDefault="00737401" w:rsidP="002A331F">
            <w:pPr>
              <w:jc w:val="right"/>
              <w:rPr>
                <w:rFonts w:ascii="Candara" w:hAnsi="Candara"/>
                <w:color w:val="000000"/>
                <w:sz w:val="18"/>
                <w:szCs w:val="18"/>
              </w:rPr>
            </w:pPr>
            <w:r w:rsidRPr="00737401">
              <w:rPr>
                <w:rFonts w:ascii="Candara" w:hAnsi="Candara"/>
                <w:color w:val="000000"/>
                <w:sz w:val="18"/>
                <w:szCs w:val="18"/>
              </w:rPr>
              <w:t>14.438.682,81</w:t>
            </w:r>
          </w:p>
        </w:tc>
        <w:tc>
          <w:tcPr>
            <w:tcW w:w="1195" w:type="dxa"/>
            <w:vAlign w:val="center"/>
          </w:tcPr>
          <w:p w14:paraId="3DD45A2F" w14:textId="4DDF3723" w:rsidR="00874023" w:rsidRDefault="00874023" w:rsidP="002A331F">
            <w:pPr>
              <w:jc w:val="right"/>
              <w:rPr>
                <w:rFonts w:ascii="Candara" w:hAnsi="Candara"/>
                <w:color w:val="000000"/>
                <w:sz w:val="18"/>
                <w:szCs w:val="18"/>
              </w:rPr>
            </w:pPr>
            <w:r>
              <w:rPr>
                <w:rFonts w:ascii="Candara" w:hAnsi="Candara"/>
                <w:color w:val="000000"/>
                <w:sz w:val="18"/>
                <w:szCs w:val="18"/>
              </w:rPr>
              <w:t>14.009.601,67</w:t>
            </w:r>
          </w:p>
        </w:tc>
      </w:tr>
      <w:tr w:rsidR="00874023" w:rsidRPr="00F647BD" w14:paraId="7B5F4CF8" w14:textId="77777777" w:rsidTr="00737401">
        <w:trPr>
          <w:trHeight w:val="331"/>
          <w:jc w:val="center"/>
        </w:trPr>
        <w:tc>
          <w:tcPr>
            <w:tcW w:w="4996" w:type="dxa"/>
            <w:vAlign w:val="center"/>
          </w:tcPr>
          <w:p w14:paraId="136EEA21" w14:textId="77777777" w:rsidR="00874023" w:rsidRPr="00F647BD" w:rsidRDefault="00874023" w:rsidP="002A331F">
            <w:pPr>
              <w:jc w:val="center"/>
              <w:rPr>
                <w:rFonts w:ascii="Candara" w:hAnsi="Candara"/>
                <w:color w:val="000000"/>
                <w:sz w:val="18"/>
                <w:szCs w:val="18"/>
              </w:rPr>
            </w:pPr>
            <w:r w:rsidRPr="00F647BD">
              <w:rPr>
                <w:rFonts w:ascii="Candara" w:hAnsi="Candara"/>
                <w:color w:val="000000"/>
                <w:sz w:val="18"/>
                <w:szCs w:val="18"/>
              </w:rPr>
              <w:t>A.2. Contributi per manutenzione straordinaria su beni di terzi</w:t>
            </w:r>
          </w:p>
        </w:tc>
        <w:tc>
          <w:tcPr>
            <w:tcW w:w="1195" w:type="dxa"/>
            <w:vAlign w:val="center"/>
          </w:tcPr>
          <w:p w14:paraId="4FED3084" w14:textId="39BB24ED" w:rsidR="00874023" w:rsidRDefault="00737401" w:rsidP="002A331F">
            <w:pPr>
              <w:jc w:val="right"/>
              <w:rPr>
                <w:rFonts w:ascii="Candara" w:hAnsi="Candara"/>
                <w:color w:val="000000"/>
                <w:sz w:val="18"/>
                <w:szCs w:val="18"/>
              </w:rPr>
            </w:pPr>
            <w:r>
              <w:rPr>
                <w:rFonts w:ascii="Candara" w:hAnsi="Candara"/>
                <w:color w:val="000000"/>
                <w:sz w:val="18"/>
                <w:szCs w:val="18"/>
              </w:rPr>
              <w:t>60.000</w:t>
            </w:r>
          </w:p>
        </w:tc>
        <w:tc>
          <w:tcPr>
            <w:tcW w:w="1195" w:type="dxa"/>
            <w:vAlign w:val="center"/>
          </w:tcPr>
          <w:p w14:paraId="5B941604" w14:textId="1B7AC53B" w:rsidR="00874023" w:rsidRDefault="00874023" w:rsidP="002A331F">
            <w:pPr>
              <w:jc w:val="right"/>
              <w:rPr>
                <w:rFonts w:ascii="Candara" w:hAnsi="Candara"/>
                <w:color w:val="000000"/>
                <w:sz w:val="18"/>
                <w:szCs w:val="18"/>
              </w:rPr>
            </w:pPr>
            <w:r>
              <w:rPr>
                <w:rFonts w:ascii="Candara" w:hAnsi="Candara"/>
                <w:color w:val="000000"/>
                <w:sz w:val="18"/>
                <w:szCs w:val="18"/>
              </w:rPr>
              <w:t>32.000</w:t>
            </w:r>
          </w:p>
        </w:tc>
      </w:tr>
      <w:tr w:rsidR="00874023" w:rsidRPr="00F647BD" w14:paraId="52EF8D43" w14:textId="77777777" w:rsidTr="00737401">
        <w:trPr>
          <w:trHeight w:val="331"/>
          <w:jc w:val="center"/>
        </w:trPr>
        <w:tc>
          <w:tcPr>
            <w:tcW w:w="4996" w:type="dxa"/>
            <w:vAlign w:val="center"/>
          </w:tcPr>
          <w:p w14:paraId="1218CB9E" w14:textId="7913C90B" w:rsidR="00874023" w:rsidRPr="00F647BD" w:rsidRDefault="00874023" w:rsidP="002A331F">
            <w:pPr>
              <w:jc w:val="center"/>
              <w:rPr>
                <w:rFonts w:ascii="Candara" w:hAnsi="Candara"/>
                <w:color w:val="000000"/>
                <w:sz w:val="18"/>
                <w:szCs w:val="18"/>
              </w:rPr>
            </w:pPr>
            <w:r w:rsidRPr="00F647BD">
              <w:rPr>
                <w:rFonts w:ascii="Candara" w:hAnsi="Candara"/>
                <w:color w:val="000000"/>
                <w:sz w:val="18"/>
                <w:szCs w:val="18"/>
              </w:rPr>
              <w:t>A</w:t>
            </w:r>
            <w:r w:rsidR="00737401">
              <w:rPr>
                <w:rFonts w:ascii="Candara" w:hAnsi="Candara"/>
                <w:color w:val="000000"/>
                <w:sz w:val="18"/>
                <w:szCs w:val="18"/>
              </w:rPr>
              <w:t>.</w:t>
            </w:r>
            <w:r w:rsidRPr="00F647BD">
              <w:rPr>
                <w:rFonts w:ascii="Candara" w:hAnsi="Candara"/>
                <w:color w:val="000000"/>
                <w:sz w:val="18"/>
                <w:szCs w:val="18"/>
              </w:rPr>
              <w:t>3. Contributi per realizzazione nuove opere di terzi</w:t>
            </w:r>
          </w:p>
        </w:tc>
        <w:tc>
          <w:tcPr>
            <w:tcW w:w="1195" w:type="dxa"/>
            <w:vAlign w:val="center"/>
          </w:tcPr>
          <w:p w14:paraId="7A153BBF" w14:textId="5B84777B" w:rsidR="00874023" w:rsidRDefault="00737401" w:rsidP="002A331F">
            <w:pPr>
              <w:jc w:val="right"/>
              <w:rPr>
                <w:rFonts w:ascii="Candara" w:hAnsi="Candara"/>
                <w:color w:val="000000"/>
                <w:sz w:val="18"/>
                <w:szCs w:val="18"/>
              </w:rPr>
            </w:pPr>
            <w:r>
              <w:rPr>
                <w:rFonts w:ascii="Candara" w:hAnsi="Candara"/>
                <w:color w:val="000000"/>
                <w:sz w:val="18"/>
                <w:szCs w:val="18"/>
              </w:rPr>
              <w:t>0</w:t>
            </w:r>
          </w:p>
        </w:tc>
        <w:tc>
          <w:tcPr>
            <w:tcW w:w="1195" w:type="dxa"/>
            <w:vAlign w:val="center"/>
          </w:tcPr>
          <w:p w14:paraId="17A94CB7" w14:textId="596B07C0" w:rsidR="00874023" w:rsidRDefault="00874023" w:rsidP="002A331F">
            <w:pPr>
              <w:jc w:val="right"/>
              <w:rPr>
                <w:rFonts w:ascii="Candara" w:hAnsi="Candara"/>
                <w:color w:val="000000"/>
                <w:sz w:val="18"/>
                <w:szCs w:val="18"/>
              </w:rPr>
            </w:pPr>
            <w:r>
              <w:rPr>
                <w:rFonts w:ascii="Candara" w:hAnsi="Candara"/>
                <w:color w:val="000000"/>
                <w:sz w:val="18"/>
                <w:szCs w:val="18"/>
              </w:rPr>
              <w:t>1.080.000</w:t>
            </w:r>
          </w:p>
        </w:tc>
      </w:tr>
      <w:tr w:rsidR="00874023" w:rsidRPr="00F647BD" w14:paraId="14AC5B7E" w14:textId="77777777" w:rsidTr="00737401">
        <w:trPr>
          <w:trHeight w:val="331"/>
          <w:jc w:val="center"/>
        </w:trPr>
        <w:tc>
          <w:tcPr>
            <w:tcW w:w="4996" w:type="dxa"/>
            <w:vAlign w:val="center"/>
          </w:tcPr>
          <w:p w14:paraId="4B0B2259" w14:textId="77777777" w:rsidR="00874023" w:rsidRPr="00F647BD" w:rsidRDefault="00874023" w:rsidP="002A331F">
            <w:pPr>
              <w:jc w:val="center"/>
              <w:rPr>
                <w:rFonts w:ascii="Candara" w:hAnsi="Candara"/>
                <w:color w:val="000000"/>
                <w:sz w:val="18"/>
                <w:szCs w:val="18"/>
              </w:rPr>
            </w:pPr>
            <w:r w:rsidRPr="00F647BD">
              <w:rPr>
                <w:rFonts w:ascii="Candara" w:hAnsi="Candara"/>
                <w:color w:val="000000"/>
                <w:sz w:val="18"/>
                <w:szCs w:val="18"/>
              </w:rPr>
              <w:t>A.4. Incrementi di immobilizzazioni per lavori interni</w:t>
            </w:r>
          </w:p>
        </w:tc>
        <w:tc>
          <w:tcPr>
            <w:tcW w:w="1195" w:type="dxa"/>
            <w:vAlign w:val="center"/>
          </w:tcPr>
          <w:p w14:paraId="2F8A3178" w14:textId="03E88C4B" w:rsidR="00874023" w:rsidRDefault="00737401" w:rsidP="002A331F">
            <w:pPr>
              <w:jc w:val="right"/>
              <w:rPr>
                <w:rFonts w:ascii="Candara" w:hAnsi="Candara"/>
                <w:color w:val="000000"/>
                <w:sz w:val="18"/>
                <w:szCs w:val="18"/>
              </w:rPr>
            </w:pPr>
            <w:r>
              <w:rPr>
                <w:rFonts w:ascii="Candara" w:hAnsi="Candara"/>
                <w:color w:val="000000"/>
                <w:sz w:val="18"/>
                <w:szCs w:val="18"/>
              </w:rPr>
              <w:t>0</w:t>
            </w:r>
          </w:p>
        </w:tc>
        <w:tc>
          <w:tcPr>
            <w:tcW w:w="1195" w:type="dxa"/>
            <w:vAlign w:val="center"/>
          </w:tcPr>
          <w:p w14:paraId="36E26413" w14:textId="1BA1F6EA" w:rsidR="00874023" w:rsidRDefault="00874023" w:rsidP="002A331F">
            <w:pPr>
              <w:jc w:val="right"/>
              <w:rPr>
                <w:rFonts w:ascii="Candara" w:hAnsi="Candara"/>
                <w:color w:val="000000"/>
                <w:sz w:val="18"/>
                <w:szCs w:val="18"/>
              </w:rPr>
            </w:pPr>
            <w:r>
              <w:rPr>
                <w:rFonts w:ascii="Candara" w:hAnsi="Candara"/>
                <w:color w:val="000000"/>
                <w:sz w:val="18"/>
                <w:szCs w:val="18"/>
              </w:rPr>
              <w:t>0</w:t>
            </w:r>
          </w:p>
        </w:tc>
      </w:tr>
      <w:tr w:rsidR="00874023" w:rsidRPr="00F647BD" w14:paraId="20145FE0" w14:textId="77777777" w:rsidTr="00737401">
        <w:trPr>
          <w:trHeight w:val="331"/>
          <w:jc w:val="center"/>
        </w:trPr>
        <w:tc>
          <w:tcPr>
            <w:tcW w:w="4996" w:type="dxa"/>
            <w:vAlign w:val="center"/>
          </w:tcPr>
          <w:p w14:paraId="333EAFB7" w14:textId="77777777" w:rsidR="00874023" w:rsidRPr="00F647BD" w:rsidRDefault="00874023" w:rsidP="002A331F">
            <w:pPr>
              <w:jc w:val="center"/>
              <w:rPr>
                <w:rFonts w:ascii="Candara" w:hAnsi="Candara"/>
                <w:color w:val="000000"/>
                <w:sz w:val="18"/>
                <w:szCs w:val="18"/>
              </w:rPr>
            </w:pPr>
            <w:r w:rsidRPr="00F647BD">
              <w:rPr>
                <w:rFonts w:ascii="Candara" w:hAnsi="Candara"/>
                <w:color w:val="000000"/>
                <w:sz w:val="18"/>
                <w:szCs w:val="18"/>
              </w:rPr>
              <w:t>A.5. Altri ricavi e proventi</w:t>
            </w:r>
          </w:p>
        </w:tc>
        <w:tc>
          <w:tcPr>
            <w:tcW w:w="1195" w:type="dxa"/>
            <w:vAlign w:val="center"/>
          </w:tcPr>
          <w:p w14:paraId="7245E65D" w14:textId="73C35966" w:rsidR="00874023" w:rsidRDefault="00737401" w:rsidP="002A331F">
            <w:pPr>
              <w:jc w:val="right"/>
              <w:rPr>
                <w:rFonts w:ascii="Candara" w:hAnsi="Candara"/>
                <w:color w:val="000000"/>
                <w:sz w:val="18"/>
                <w:szCs w:val="18"/>
              </w:rPr>
            </w:pPr>
            <w:r>
              <w:rPr>
                <w:rFonts w:ascii="Candara" w:hAnsi="Candara"/>
                <w:color w:val="000000"/>
                <w:sz w:val="18"/>
                <w:szCs w:val="18"/>
              </w:rPr>
              <w:t>966.850</w:t>
            </w:r>
          </w:p>
        </w:tc>
        <w:tc>
          <w:tcPr>
            <w:tcW w:w="1195" w:type="dxa"/>
            <w:vAlign w:val="center"/>
          </w:tcPr>
          <w:p w14:paraId="1C98504B" w14:textId="6398A6DA" w:rsidR="00874023" w:rsidRDefault="00874023" w:rsidP="002A331F">
            <w:pPr>
              <w:jc w:val="right"/>
              <w:rPr>
                <w:rFonts w:ascii="Candara" w:hAnsi="Candara"/>
                <w:color w:val="000000"/>
                <w:sz w:val="18"/>
                <w:szCs w:val="18"/>
              </w:rPr>
            </w:pPr>
            <w:r>
              <w:rPr>
                <w:rFonts w:ascii="Candara" w:hAnsi="Candara"/>
                <w:color w:val="000000"/>
                <w:sz w:val="18"/>
                <w:szCs w:val="18"/>
              </w:rPr>
              <w:t>613.350</w:t>
            </w:r>
          </w:p>
        </w:tc>
      </w:tr>
      <w:tr w:rsidR="00874023" w:rsidRPr="00F647BD" w14:paraId="1F21C00B" w14:textId="77777777" w:rsidTr="00737401">
        <w:trPr>
          <w:trHeight w:val="331"/>
          <w:jc w:val="center"/>
        </w:trPr>
        <w:tc>
          <w:tcPr>
            <w:tcW w:w="4996" w:type="dxa"/>
            <w:vAlign w:val="center"/>
          </w:tcPr>
          <w:p w14:paraId="48AEDE67" w14:textId="77777777" w:rsidR="00874023" w:rsidRPr="00F647BD" w:rsidRDefault="00874023" w:rsidP="002A331F">
            <w:pPr>
              <w:jc w:val="center"/>
              <w:rPr>
                <w:rFonts w:ascii="Candara" w:hAnsi="Candara"/>
                <w:b/>
                <w:color w:val="000000"/>
                <w:sz w:val="18"/>
                <w:szCs w:val="18"/>
              </w:rPr>
            </w:pPr>
            <w:r w:rsidRPr="00F647BD">
              <w:rPr>
                <w:rFonts w:ascii="Candara" w:hAnsi="Candara"/>
                <w:b/>
                <w:color w:val="000000"/>
                <w:sz w:val="18"/>
                <w:szCs w:val="18"/>
              </w:rPr>
              <w:t>Totale valore della produzione (A)</w:t>
            </w:r>
          </w:p>
        </w:tc>
        <w:tc>
          <w:tcPr>
            <w:tcW w:w="1195" w:type="dxa"/>
            <w:vAlign w:val="center"/>
          </w:tcPr>
          <w:p w14:paraId="5F229BBB" w14:textId="3B9909A5" w:rsidR="00874023" w:rsidRDefault="00737401" w:rsidP="002A331F">
            <w:pPr>
              <w:jc w:val="right"/>
              <w:rPr>
                <w:rFonts w:ascii="Candara" w:hAnsi="Candara"/>
                <w:b/>
                <w:color w:val="000000"/>
                <w:sz w:val="18"/>
                <w:szCs w:val="18"/>
              </w:rPr>
            </w:pPr>
            <w:r w:rsidRPr="00737401">
              <w:rPr>
                <w:rFonts w:ascii="Candara" w:hAnsi="Candara"/>
                <w:b/>
                <w:color w:val="000000"/>
                <w:sz w:val="18"/>
                <w:szCs w:val="18"/>
              </w:rPr>
              <w:t>15.465.532,81</w:t>
            </w:r>
          </w:p>
        </w:tc>
        <w:tc>
          <w:tcPr>
            <w:tcW w:w="1195" w:type="dxa"/>
            <w:vAlign w:val="center"/>
          </w:tcPr>
          <w:p w14:paraId="172A2A7E" w14:textId="7EA37092" w:rsidR="00874023" w:rsidRDefault="00874023" w:rsidP="002A331F">
            <w:pPr>
              <w:jc w:val="right"/>
              <w:rPr>
                <w:rFonts w:ascii="Candara" w:hAnsi="Candara"/>
                <w:b/>
                <w:color w:val="000000"/>
                <w:sz w:val="18"/>
                <w:szCs w:val="18"/>
              </w:rPr>
            </w:pPr>
            <w:r>
              <w:rPr>
                <w:rFonts w:ascii="Candara" w:hAnsi="Candara"/>
                <w:b/>
                <w:color w:val="000000"/>
                <w:sz w:val="18"/>
                <w:szCs w:val="18"/>
              </w:rPr>
              <w:t>15.734.951,67</w:t>
            </w:r>
          </w:p>
        </w:tc>
      </w:tr>
    </w:tbl>
    <w:p w14:paraId="18C56AAF" w14:textId="77777777" w:rsidR="00706FCD" w:rsidRDefault="00706FCD">
      <w:pPr>
        <w:tabs>
          <w:tab w:val="left" w:pos="980"/>
        </w:tabs>
        <w:rPr>
          <w:rFonts w:ascii="Candara" w:hAnsi="Candara"/>
          <w:b/>
          <w:bCs/>
          <w:color w:val="4F81BD"/>
          <w:sz w:val="24"/>
          <w:szCs w:val="24"/>
        </w:rPr>
      </w:pPr>
    </w:p>
    <w:p w14:paraId="3A943C1C" w14:textId="77777777" w:rsidR="00A66D1D" w:rsidRDefault="00A66D1D">
      <w:pPr>
        <w:tabs>
          <w:tab w:val="left" w:pos="980"/>
        </w:tabs>
        <w:rPr>
          <w:rFonts w:ascii="Candara" w:hAnsi="Candara"/>
          <w:b/>
          <w:bCs/>
          <w:color w:val="4F81BD"/>
          <w:sz w:val="24"/>
          <w:szCs w:val="24"/>
        </w:rPr>
      </w:pPr>
    </w:p>
    <w:p w14:paraId="2A5CDF44" w14:textId="77777777" w:rsidR="00927FA5" w:rsidRDefault="00927FA5">
      <w:pPr>
        <w:tabs>
          <w:tab w:val="left" w:pos="980"/>
        </w:tabs>
        <w:rPr>
          <w:rFonts w:ascii="Candara" w:hAnsi="Candara"/>
          <w:b/>
          <w:bCs/>
          <w:color w:val="4F81BD"/>
          <w:sz w:val="24"/>
          <w:szCs w:val="24"/>
        </w:rPr>
      </w:pPr>
    </w:p>
    <w:p w14:paraId="68F4E8D3" w14:textId="5800262D" w:rsidR="007201D1" w:rsidRPr="00F647BD" w:rsidRDefault="00667900">
      <w:pPr>
        <w:tabs>
          <w:tab w:val="left" w:pos="980"/>
        </w:tabs>
        <w:rPr>
          <w:rFonts w:ascii="Candara" w:hAnsi="Candara"/>
          <w:sz w:val="24"/>
          <w:szCs w:val="24"/>
        </w:rPr>
      </w:pPr>
      <w:r w:rsidRPr="00F647BD">
        <w:rPr>
          <w:rFonts w:ascii="Candara" w:hAnsi="Candara"/>
          <w:b/>
          <w:bCs/>
          <w:color w:val="4F81BD"/>
          <w:sz w:val="24"/>
          <w:szCs w:val="24"/>
        </w:rPr>
        <w:lastRenderedPageBreak/>
        <w:t>3</w:t>
      </w:r>
      <w:r w:rsidR="007201D1" w:rsidRPr="00F647BD">
        <w:rPr>
          <w:rFonts w:ascii="Candara" w:hAnsi="Candara"/>
          <w:b/>
          <w:bCs/>
          <w:color w:val="4F81BD"/>
          <w:sz w:val="24"/>
          <w:szCs w:val="24"/>
        </w:rPr>
        <w:t>.1.1</w:t>
      </w:r>
      <w:r w:rsidR="007201D1" w:rsidRPr="00F647BD">
        <w:rPr>
          <w:rFonts w:ascii="Candara" w:hAnsi="Candara"/>
          <w:b/>
          <w:bCs/>
          <w:color w:val="4F81BD"/>
          <w:sz w:val="24"/>
          <w:szCs w:val="24"/>
        </w:rPr>
        <w:tab/>
        <w:t>Proventi da ruoli contributivi</w:t>
      </w:r>
    </w:p>
    <w:p w14:paraId="1694C6CA" w14:textId="77777777" w:rsidR="00CE4038" w:rsidRPr="00F647BD" w:rsidRDefault="00CE4038" w:rsidP="00B13955">
      <w:pPr>
        <w:jc w:val="both"/>
        <w:rPr>
          <w:rFonts w:ascii="Candara" w:hAnsi="Candara"/>
          <w:sz w:val="24"/>
          <w:szCs w:val="24"/>
        </w:rPr>
      </w:pPr>
    </w:p>
    <w:p w14:paraId="1EE18EAD" w14:textId="22F72BCD" w:rsidR="001A5CBD" w:rsidRPr="00F647BD" w:rsidRDefault="007201D1" w:rsidP="00B13955">
      <w:pPr>
        <w:jc w:val="both"/>
        <w:rPr>
          <w:rFonts w:ascii="Candara" w:hAnsi="Candara"/>
          <w:sz w:val="24"/>
          <w:szCs w:val="24"/>
        </w:rPr>
      </w:pPr>
      <w:r w:rsidRPr="00F647BD">
        <w:rPr>
          <w:rFonts w:ascii="Candara" w:hAnsi="Candara"/>
          <w:sz w:val="24"/>
          <w:szCs w:val="24"/>
        </w:rPr>
        <w:t xml:space="preserve">La posta </w:t>
      </w:r>
      <w:r w:rsidR="00E73FAF">
        <w:rPr>
          <w:rFonts w:ascii="Candara" w:hAnsi="Candara"/>
          <w:sz w:val="24"/>
          <w:szCs w:val="24"/>
        </w:rPr>
        <w:t xml:space="preserve">A.1. </w:t>
      </w:r>
      <w:r w:rsidRPr="00F647BD">
        <w:rPr>
          <w:rFonts w:ascii="Candara" w:hAnsi="Candara"/>
          <w:sz w:val="24"/>
          <w:szCs w:val="24"/>
        </w:rPr>
        <w:t>comprende la quantificazione dei ruoli ordinari</w:t>
      </w:r>
      <w:r w:rsidR="00CE4038" w:rsidRPr="00F647BD">
        <w:rPr>
          <w:rFonts w:ascii="Candara" w:hAnsi="Candara"/>
          <w:sz w:val="24"/>
          <w:szCs w:val="24"/>
        </w:rPr>
        <w:t xml:space="preserve"> e</w:t>
      </w:r>
      <w:r w:rsidRPr="00F647BD">
        <w:rPr>
          <w:rFonts w:ascii="Candara" w:hAnsi="Candara"/>
          <w:sz w:val="24"/>
          <w:szCs w:val="24"/>
        </w:rPr>
        <w:t xml:space="preserve"> la quota a carico</w:t>
      </w:r>
      <w:r w:rsidR="00516235" w:rsidRPr="00F647BD">
        <w:rPr>
          <w:rFonts w:ascii="Candara" w:hAnsi="Candara"/>
          <w:sz w:val="24"/>
          <w:szCs w:val="24"/>
        </w:rPr>
        <w:t xml:space="preserve"> del servizio idrico integrato</w:t>
      </w:r>
      <w:r w:rsidR="00A817B1">
        <w:rPr>
          <w:rFonts w:ascii="Candara" w:hAnsi="Candara"/>
          <w:sz w:val="24"/>
          <w:szCs w:val="24"/>
        </w:rPr>
        <w:t xml:space="preserve"> (A</w:t>
      </w:r>
      <w:r w:rsidR="0021739F">
        <w:rPr>
          <w:rFonts w:ascii="Candara" w:hAnsi="Candara"/>
          <w:sz w:val="24"/>
          <w:szCs w:val="24"/>
        </w:rPr>
        <w:t>.</w:t>
      </w:r>
      <w:r w:rsidR="00A817B1">
        <w:rPr>
          <w:rFonts w:ascii="Candara" w:hAnsi="Candara"/>
          <w:sz w:val="24"/>
          <w:szCs w:val="24"/>
        </w:rPr>
        <w:t>I</w:t>
      </w:r>
      <w:r w:rsidR="0021739F">
        <w:rPr>
          <w:rFonts w:ascii="Candara" w:hAnsi="Candara"/>
          <w:sz w:val="24"/>
          <w:szCs w:val="24"/>
        </w:rPr>
        <w:t>.</w:t>
      </w:r>
      <w:r w:rsidR="00A817B1">
        <w:rPr>
          <w:rFonts w:ascii="Candara" w:hAnsi="Candara"/>
          <w:sz w:val="24"/>
          <w:szCs w:val="24"/>
        </w:rPr>
        <w:t>T</w:t>
      </w:r>
      <w:r w:rsidR="0021739F">
        <w:rPr>
          <w:rFonts w:ascii="Candara" w:hAnsi="Candara"/>
          <w:sz w:val="24"/>
          <w:szCs w:val="24"/>
        </w:rPr>
        <w:t>.</w:t>
      </w:r>
      <w:r w:rsidR="00A817B1">
        <w:rPr>
          <w:rFonts w:ascii="Candara" w:hAnsi="Candara"/>
          <w:sz w:val="24"/>
          <w:szCs w:val="24"/>
        </w:rPr>
        <w:t>)</w:t>
      </w:r>
      <w:r w:rsidRPr="00F647BD">
        <w:rPr>
          <w:rFonts w:ascii="Candara" w:hAnsi="Candara"/>
          <w:sz w:val="24"/>
          <w:szCs w:val="24"/>
        </w:rPr>
        <w:t>.</w:t>
      </w:r>
      <w:r w:rsidR="00CE4038" w:rsidRPr="00F647BD">
        <w:rPr>
          <w:rFonts w:ascii="Candara" w:hAnsi="Candara"/>
          <w:sz w:val="24"/>
          <w:szCs w:val="24"/>
        </w:rPr>
        <w:t xml:space="preserve"> Tale voce comprende </w:t>
      </w:r>
      <w:r w:rsidR="00516235" w:rsidRPr="00F647BD">
        <w:rPr>
          <w:rFonts w:ascii="Candara" w:hAnsi="Candara"/>
          <w:sz w:val="24"/>
          <w:szCs w:val="24"/>
        </w:rPr>
        <w:t xml:space="preserve">anche </w:t>
      </w:r>
      <w:r w:rsidR="00CE4038" w:rsidRPr="00F647BD">
        <w:rPr>
          <w:rFonts w:ascii="Candara" w:hAnsi="Candara"/>
          <w:sz w:val="24"/>
          <w:szCs w:val="24"/>
        </w:rPr>
        <w:t xml:space="preserve">il contributo ordinario per la manutenzione dell’impianto irriguo </w:t>
      </w:r>
      <w:r w:rsidR="004C387D" w:rsidRPr="00F647BD">
        <w:rPr>
          <w:rFonts w:ascii="Candara" w:hAnsi="Candara"/>
          <w:sz w:val="24"/>
          <w:szCs w:val="24"/>
        </w:rPr>
        <w:t>che trova completa copertura nella parte dei costi</w:t>
      </w:r>
      <w:r w:rsidR="00CE4038" w:rsidRPr="00F647BD">
        <w:rPr>
          <w:rFonts w:ascii="Candara" w:hAnsi="Candara"/>
          <w:sz w:val="24"/>
          <w:szCs w:val="24"/>
        </w:rPr>
        <w:t>.</w:t>
      </w:r>
    </w:p>
    <w:p w14:paraId="25D9749F" w14:textId="0ADD31F8" w:rsidR="007201D1" w:rsidRPr="00F647BD" w:rsidRDefault="00516235" w:rsidP="00B13955">
      <w:pPr>
        <w:jc w:val="both"/>
        <w:rPr>
          <w:rFonts w:ascii="Candara" w:hAnsi="Candara"/>
          <w:sz w:val="24"/>
          <w:szCs w:val="24"/>
        </w:rPr>
      </w:pPr>
      <w:r w:rsidRPr="00F647BD">
        <w:rPr>
          <w:rFonts w:ascii="Candara" w:hAnsi="Candara"/>
          <w:sz w:val="24"/>
          <w:szCs w:val="24"/>
        </w:rPr>
        <w:t>La quantificazione inserita nel Conto economico previsionale 20</w:t>
      </w:r>
      <w:r w:rsidR="00EA4702" w:rsidRPr="00F647BD">
        <w:rPr>
          <w:rFonts w:ascii="Candara" w:hAnsi="Candara"/>
          <w:sz w:val="24"/>
          <w:szCs w:val="24"/>
        </w:rPr>
        <w:t>2</w:t>
      </w:r>
      <w:r w:rsidR="008A0762">
        <w:rPr>
          <w:rFonts w:ascii="Candara" w:hAnsi="Candara"/>
          <w:sz w:val="24"/>
          <w:szCs w:val="24"/>
        </w:rPr>
        <w:t>6</w:t>
      </w:r>
      <w:r w:rsidRPr="00F647BD">
        <w:rPr>
          <w:rFonts w:ascii="Candara" w:hAnsi="Candara"/>
          <w:sz w:val="24"/>
          <w:szCs w:val="24"/>
        </w:rPr>
        <w:t xml:space="preserve"> è stata effettuata sulla base del Budget finanziario </w:t>
      </w:r>
      <w:r w:rsidR="007014EF" w:rsidRPr="00F647BD">
        <w:rPr>
          <w:rFonts w:ascii="Candara" w:hAnsi="Candara"/>
          <w:sz w:val="24"/>
          <w:szCs w:val="24"/>
        </w:rPr>
        <w:t>rettificato in base alle voci</w:t>
      </w:r>
      <w:r w:rsidR="00B10182" w:rsidRPr="00F647BD">
        <w:rPr>
          <w:rFonts w:ascii="Candara" w:hAnsi="Candara"/>
          <w:sz w:val="24"/>
          <w:szCs w:val="24"/>
        </w:rPr>
        <w:t xml:space="preserve"> descritte di seguito</w:t>
      </w:r>
      <w:r w:rsidRPr="00F647BD">
        <w:rPr>
          <w:rFonts w:ascii="Candara" w:hAnsi="Candara"/>
          <w:sz w:val="24"/>
          <w:szCs w:val="24"/>
        </w:rPr>
        <w:t>.</w:t>
      </w:r>
    </w:p>
    <w:p w14:paraId="225BBF18" w14:textId="5016842B" w:rsidR="007201D1" w:rsidRPr="00F647BD" w:rsidRDefault="007201D1" w:rsidP="00B13955">
      <w:pPr>
        <w:spacing w:line="228" w:lineRule="auto"/>
        <w:jc w:val="both"/>
        <w:rPr>
          <w:rFonts w:ascii="Candara" w:hAnsi="Candara"/>
          <w:sz w:val="24"/>
          <w:szCs w:val="24"/>
        </w:rPr>
      </w:pPr>
      <w:r w:rsidRPr="00F647BD">
        <w:rPr>
          <w:rFonts w:ascii="Candara" w:hAnsi="Candara"/>
          <w:sz w:val="24"/>
          <w:szCs w:val="24"/>
        </w:rPr>
        <w:t>La previsione di entrata relativa alla contribuzione consortile e</w:t>
      </w:r>
      <w:r w:rsidR="00681157" w:rsidRPr="00F647BD">
        <w:rPr>
          <w:rFonts w:ascii="Candara" w:hAnsi="Candara"/>
          <w:sz w:val="24"/>
          <w:szCs w:val="24"/>
        </w:rPr>
        <w:t>,</w:t>
      </w:r>
      <w:r w:rsidRPr="00F647BD">
        <w:rPr>
          <w:rFonts w:ascii="Candara" w:hAnsi="Candara"/>
          <w:sz w:val="24"/>
          <w:szCs w:val="24"/>
        </w:rPr>
        <w:t xml:space="preserve"> conseguentemente</w:t>
      </w:r>
      <w:r w:rsidR="00681157" w:rsidRPr="00F647BD">
        <w:rPr>
          <w:rFonts w:ascii="Candara" w:hAnsi="Candara"/>
          <w:sz w:val="24"/>
          <w:szCs w:val="24"/>
        </w:rPr>
        <w:t>,</w:t>
      </w:r>
      <w:r w:rsidRPr="00F647BD">
        <w:rPr>
          <w:rFonts w:ascii="Candara" w:hAnsi="Candara"/>
          <w:sz w:val="24"/>
          <w:szCs w:val="24"/>
        </w:rPr>
        <w:t xml:space="preserve"> la previsione di ricavo deriva dalla valutazione delle spese relative alle funzioni cui il Consorzio deve adempiere per garantire la perfetta manutenzione delle opere di bonifica ed idrauliche di competenza consortile, nonché delle spese necessarie al proprio funzionamento.</w:t>
      </w:r>
    </w:p>
    <w:p w14:paraId="749FA89C" w14:textId="77777777" w:rsidR="00366240" w:rsidRDefault="007201D1" w:rsidP="00B13955">
      <w:pPr>
        <w:spacing w:line="234" w:lineRule="auto"/>
        <w:jc w:val="both"/>
        <w:rPr>
          <w:rFonts w:ascii="Candara" w:hAnsi="Candara"/>
          <w:sz w:val="24"/>
          <w:szCs w:val="24"/>
        </w:rPr>
      </w:pPr>
      <w:r w:rsidRPr="00F647BD">
        <w:rPr>
          <w:rFonts w:ascii="Candara" w:hAnsi="Candara"/>
          <w:sz w:val="24"/>
          <w:szCs w:val="24"/>
        </w:rPr>
        <w:t xml:space="preserve">I proventi da ruoli contributivi </w:t>
      </w:r>
      <w:r w:rsidR="001F28BA" w:rsidRPr="00F647BD">
        <w:rPr>
          <w:rFonts w:ascii="Candara" w:hAnsi="Candara"/>
          <w:sz w:val="24"/>
          <w:szCs w:val="24"/>
        </w:rPr>
        <w:t xml:space="preserve">determinati sulla base del </w:t>
      </w:r>
      <w:r w:rsidR="00040B71">
        <w:rPr>
          <w:rFonts w:ascii="Candara" w:hAnsi="Candara"/>
          <w:sz w:val="24"/>
          <w:szCs w:val="24"/>
        </w:rPr>
        <w:t>b</w:t>
      </w:r>
      <w:r w:rsidR="001F28BA" w:rsidRPr="00F647BD">
        <w:rPr>
          <w:rFonts w:ascii="Candara" w:hAnsi="Candara"/>
          <w:sz w:val="24"/>
          <w:szCs w:val="24"/>
        </w:rPr>
        <w:t xml:space="preserve">udget finanziario </w:t>
      </w:r>
      <w:r w:rsidR="00366240">
        <w:rPr>
          <w:rFonts w:ascii="Candara" w:hAnsi="Candara"/>
          <w:sz w:val="24"/>
          <w:szCs w:val="24"/>
        </w:rPr>
        <w:t xml:space="preserve">ammontano a complessivi </w:t>
      </w:r>
      <w:r w:rsidR="00366240" w:rsidRPr="00366240">
        <w:rPr>
          <w:rFonts w:ascii="Candara" w:hAnsi="Candara"/>
          <w:b/>
          <w:bCs/>
          <w:sz w:val="24"/>
          <w:szCs w:val="24"/>
        </w:rPr>
        <w:t>€ 13.955.680,65</w:t>
      </w:r>
      <w:r w:rsidR="00366240">
        <w:rPr>
          <w:rFonts w:ascii="Candara" w:hAnsi="Candara"/>
          <w:sz w:val="24"/>
          <w:szCs w:val="24"/>
        </w:rPr>
        <w:t xml:space="preserve"> e </w:t>
      </w:r>
      <w:r w:rsidRPr="00F647BD">
        <w:rPr>
          <w:rFonts w:ascii="Candara" w:hAnsi="Candara"/>
          <w:sz w:val="24"/>
          <w:szCs w:val="24"/>
        </w:rPr>
        <w:t>sono co</w:t>
      </w:r>
      <w:r w:rsidR="00CE4038" w:rsidRPr="00F647BD">
        <w:rPr>
          <w:rFonts w:ascii="Candara" w:hAnsi="Candara"/>
          <w:sz w:val="24"/>
          <w:szCs w:val="24"/>
        </w:rPr>
        <w:t>mposti da</w:t>
      </w:r>
      <w:r w:rsidR="00366240">
        <w:rPr>
          <w:rFonts w:ascii="Candara" w:hAnsi="Candara"/>
          <w:sz w:val="24"/>
          <w:szCs w:val="24"/>
        </w:rPr>
        <w:t>:</w:t>
      </w:r>
    </w:p>
    <w:p w14:paraId="2DCD5139" w14:textId="65443B27" w:rsidR="00366240" w:rsidRPr="00366240" w:rsidRDefault="00CE4038" w:rsidP="00366240">
      <w:pPr>
        <w:pStyle w:val="Paragrafoelenco"/>
        <w:numPr>
          <w:ilvl w:val="0"/>
          <w:numId w:val="12"/>
        </w:numPr>
        <w:spacing w:line="234" w:lineRule="auto"/>
        <w:jc w:val="both"/>
        <w:rPr>
          <w:rFonts w:ascii="Candara" w:hAnsi="Candara"/>
          <w:sz w:val="24"/>
          <w:szCs w:val="24"/>
        </w:rPr>
      </w:pPr>
      <w:r w:rsidRPr="00366240">
        <w:rPr>
          <w:rFonts w:ascii="Candara" w:hAnsi="Candara"/>
          <w:sz w:val="24"/>
          <w:szCs w:val="24"/>
        </w:rPr>
        <w:t xml:space="preserve"> </w:t>
      </w:r>
      <w:r w:rsidR="00366240" w:rsidRPr="00366240">
        <w:rPr>
          <w:rFonts w:ascii="Candara" w:hAnsi="Candara"/>
          <w:sz w:val="24"/>
          <w:szCs w:val="24"/>
        </w:rPr>
        <w:t>contributo ordinario di bonifica</w:t>
      </w:r>
      <w:r w:rsidRPr="00366240">
        <w:rPr>
          <w:rFonts w:ascii="Candara" w:hAnsi="Candara"/>
          <w:sz w:val="24"/>
          <w:szCs w:val="24"/>
        </w:rPr>
        <w:t xml:space="preserve"> per € </w:t>
      </w:r>
      <w:r w:rsidR="008A0762" w:rsidRPr="00366240">
        <w:rPr>
          <w:rFonts w:ascii="Candara" w:hAnsi="Candara"/>
          <w:sz w:val="24"/>
          <w:szCs w:val="24"/>
        </w:rPr>
        <w:t>13.309.759,65</w:t>
      </w:r>
    </w:p>
    <w:p w14:paraId="4F0E23B9" w14:textId="77777777" w:rsidR="00366240" w:rsidRPr="00366240" w:rsidRDefault="007201D1" w:rsidP="00366240">
      <w:pPr>
        <w:pStyle w:val="Paragrafoelenco"/>
        <w:numPr>
          <w:ilvl w:val="0"/>
          <w:numId w:val="12"/>
        </w:numPr>
        <w:spacing w:line="234" w:lineRule="auto"/>
        <w:jc w:val="both"/>
        <w:rPr>
          <w:rFonts w:ascii="Candara" w:hAnsi="Candara"/>
          <w:sz w:val="24"/>
          <w:szCs w:val="24"/>
        </w:rPr>
      </w:pPr>
      <w:r w:rsidRPr="00366240">
        <w:rPr>
          <w:rFonts w:ascii="Candara" w:hAnsi="Candara"/>
          <w:sz w:val="24"/>
          <w:szCs w:val="24"/>
        </w:rPr>
        <w:t xml:space="preserve">quota a carico del servizio idrico integrato come da convenzione con l’Autorità Idrica Toscana (A.I.T.) per € </w:t>
      </w:r>
      <w:r w:rsidR="00CE4038" w:rsidRPr="00366240">
        <w:rPr>
          <w:rFonts w:ascii="Candara" w:hAnsi="Candara"/>
          <w:sz w:val="24"/>
          <w:szCs w:val="24"/>
        </w:rPr>
        <w:t>19</w:t>
      </w:r>
      <w:r w:rsidR="00681157" w:rsidRPr="00366240">
        <w:rPr>
          <w:rFonts w:ascii="Candara" w:hAnsi="Candara"/>
          <w:sz w:val="24"/>
          <w:szCs w:val="24"/>
        </w:rPr>
        <w:t>7.921</w:t>
      </w:r>
      <w:r w:rsidR="00366240" w:rsidRPr="00366240">
        <w:rPr>
          <w:rFonts w:ascii="Candara" w:hAnsi="Candara"/>
          <w:sz w:val="24"/>
          <w:szCs w:val="24"/>
        </w:rPr>
        <w:t>;</w:t>
      </w:r>
    </w:p>
    <w:p w14:paraId="3A0AE769" w14:textId="77777777" w:rsidR="00366240" w:rsidRPr="00366240" w:rsidRDefault="00366240" w:rsidP="00366240">
      <w:pPr>
        <w:pStyle w:val="Paragrafoelenco"/>
        <w:numPr>
          <w:ilvl w:val="0"/>
          <w:numId w:val="12"/>
        </w:numPr>
        <w:spacing w:line="234" w:lineRule="auto"/>
        <w:jc w:val="both"/>
        <w:rPr>
          <w:rFonts w:ascii="Candara" w:hAnsi="Candara"/>
          <w:sz w:val="24"/>
          <w:szCs w:val="24"/>
        </w:rPr>
      </w:pPr>
      <w:r w:rsidRPr="00366240">
        <w:rPr>
          <w:rFonts w:ascii="Candara" w:hAnsi="Candara"/>
          <w:sz w:val="24"/>
          <w:szCs w:val="24"/>
        </w:rPr>
        <w:t>contributo irriguo per</w:t>
      </w:r>
      <w:r w:rsidR="008372FF" w:rsidRPr="00366240">
        <w:rPr>
          <w:rFonts w:ascii="Candara" w:hAnsi="Candara"/>
          <w:sz w:val="24"/>
          <w:szCs w:val="24"/>
        </w:rPr>
        <w:t xml:space="preserve"> € </w:t>
      </w:r>
      <w:r w:rsidR="005512F5" w:rsidRPr="00366240">
        <w:rPr>
          <w:rFonts w:ascii="Candara" w:hAnsi="Candara"/>
          <w:sz w:val="24"/>
          <w:szCs w:val="24"/>
        </w:rPr>
        <w:t>3</w:t>
      </w:r>
      <w:r w:rsidR="008A0762" w:rsidRPr="00366240">
        <w:rPr>
          <w:rFonts w:ascii="Candara" w:hAnsi="Candara"/>
          <w:sz w:val="24"/>
          <w:szCs w:val="24"/>
        </w:rPr>
        <w:t>75</w:t>
      </w:r>
      <w:r w:rsidR="008372FF" w:rsidRPr="00366240">
        <w:rPr>
          <w:rFonts w:ascii="Candara" w:hAnsi="Candara"/>
          <w:sz w:val="24"/>
          <w:szCs w:val="24"/>
        </w:rPr>
        <w:t>.000</w:t>
      </w:r>
    </w:p>
    <w:p w14:paraId="34BED290" w14:textId="5F5491D6" w:rsidR="007201D1" w:rsidRPr="00366240" w:rsidRDefault="000371FD" w:rsidP="00366240">
      <w:pPr>
        <w:pStyle w:val="Paragrafoelenco"/>
        <w:numPr>
          <w:ilvl w:val="0"/>
          <w:numId w:val="12"/>
        </w:numPr>
        <w:spacing w:line="234" w:lineRule="auto"/>
        <w:jc w:val="both"/>
        <w:rPr>
          <w:rFonts w:ascii="Candara" w:hAnsi="Candara"/>
          <w:sz w:val="24"/>
          <w:szCs w:val="24"/>
        </w:rPr>
      </w:pPr>
      <w:r w:rsidRPr="00366240">
        <w:rPr>
          <w:rFonts w:ascii="Candara" w:hAnsi="Candara"/>
          <w:sz w:val="24"/>
          <w:szCs w:val="24"/>
        </w:rPr>
        <w:t>al rimborso</w:t>
      </w:r>
      <w:r w:rsidR="00FF220F" w:rsidRPr="00366240">
        <w:rPr>
          <w:rFonts w:ascii="Candara" w:hAnsi="Candara"/>
          <w:sz w:val="24"/>
          <w:szCs w:val="24"/>
        </w:rPr>
        <w:t xml:space="preserve"> dei costi sostenuti per la realizzazione di nuovi impianti irrigui</w:t>
      </w:r>
      <w:r w:rsidR="005512F5" w:rsidRPr="00366240">
        <w:rPr>
          <w:rFonts w:ascii="Candara" w:hAnsi="Candara"/>
          <w:sz w:val="24"/>
          <w:szCs w:val="24"/>
        </w:rPr>
        <w:t xml:space="preserve"> in altrettanti distretti</w:t>
      </w:r>
      <w:r w:rsidR="00366240" w:rsidRPr="00366240">
        <w:rPr>
          <w:rFonts w:ascii="Candara" w:hAnsi="Candara"/>
          <w:sz w:val="24"/>
          <w:szCs w:val="24"/>
        </w:rPr>
        <w:t xml:space="preserve"> per € 73.000</w:t>
      </w:r>
      <w:r w:rsidRPr="00366240">
        <w:rPr>
          <w:rFonts w:ascii="Candara" w:hAnsi="Candara"/>
          <w:sz w:val="24"/>
          <w:szCs w:val="24"/>
        </w:rPr>
        <w:t>.</w:t>
      </w:r>
      <w:r w:rsidR="008B08F6" w:rsidRPr="00366240">
        <w:rPr>
          <w:rFonts w:ascii="Candara" w:hAnsi="Candara"/>
          <w:sz w:val="24"/>
          <w:szCs w:val="24"/>
        </w:rPr>
        <w:t xml:space="preserve"> </w:t>
      </w:r>
    </w:p>
    <w:p w14:paraId="3652C249" w14:textId="213B4B86" w:rsidR="005512F5" w:rsidRDefault="00EC3AD8" w:rsidP="00B13955">
      <w:pPr>
        <w:spacing w:line="234" w:lineRule="auto"/>
        <w:jc w:val="both"/>
        <w:rPr>
          <w:rFonts w:ascii="Candara" w:hAnsi="Candara"/>
          <w:sz w:val="24"/>
          <w:szCs w:val="24"/>
        </w:rPr>
      </w:pPr>
      <w:r w:rsidRPr="00366240">
        <w:rPr>
          <w:rFonts w:ascii="Candara" w:hAnsi="Candara"/>
          <w:sz w:val="24"/>
          <w:szCs w:val="24"/>
        </w:rPr>
        <w:t>Confrontando</w:t>
      </w:r>
      <w:r w:rsidR="00910E1D" w:rsidRPr="00366240">
        <w:rPr>
          <w:rFonts w:ascii="Candara" w:hAnsi="Candara"/>
          <w:sz w:val="24"/>
          <w:szCs w:val="24"/>
        </w:rPr>
        <w:t xml:space="preserve"> la previsione </w:t>
      </w:r>
      <w:r w:rsidR="00AE613A" w:rsidRPr="00366240">
        <w:rPr>
          <w:rFonts w:ascii="Candara" w:hAnsi="Candara"/>
          <w:sz w:val="24"/>
          <w:szCs w:val="24"/>
        </w:rPr>
        <w:t xml:space="preserve">del budget finanziario </w:t>
      </w:r>
      <w:r w:rsidR="00910E1D" w:rsidRPr="00366240">
        <w:rPr>
          <w:rFonts w:ascii="Candara" w:hAnsi="Candara"/>
          <w:sz w:val="24"/>
          <w:szCs w:val="24"/>
        </w:rPr>
        <w:t>202</w:t>
      </w:r>
      <w:r w:rsidR="008A0762" w:rsidRPr="00366240">
        <w:rPr>
          <w:rFonts w:ascii="Candara" w:hAnsi="Candara"/>
          <w:sz w:val="24"/>
          <w:szCs w:val="24"/>
        </w:rPr>
        <w:t>6</w:t>
      </w:r>
      <w:r w:rsidR="00910E1D" w:rsidRPr="00366240">
        <w:rPr>
          <w:rFonts w:ascii="Candara" w:hAnsi="Candara"/>
          <w:sz w:val="24"/>
          <w:szCs w:val="24"/>
        </w:rPr>
        <w:t xml:space="preserve"> con </w:t>
      </w:r>
      <w:r w:rsidR="008372FF" w:rsidRPr="00366240">
        <w:rPr>
          <w:rFonts w:ascii="Candara" w:hAnsi="Candara"/>
          <w:sz w:val="24"/>
          <w:szCs w:val="24"/>
        </w:rPr>
        <w:t xml:space="preserve">la previsione </w:t>
      </w:r>
      <w:r w:rsidR="00040B71" w:rsidRPr="00366240">
        <w:rPr>
          <w:rFonts w:ascii="Candara" w:hAnsi="Candara"/>
          <w:sz w:val="24"/>
          <w:szCs w:val="24"/>
        </w:rPr>
        <w:t>iniziale</w:t>
      </w:r>
      <w:r w:rsidR="008372FF" w:rsidRPr="00366240">
        <w:rPr>
          <w:rFonts w:ascii="Candara" w:hAnsi="Candara"/>
          <w:sz w:val="24"/>
          <w:szCs w:val="24"/>
        </w:rPr>
        <w:t xml:space="preserve"> 202</w:t>
      </w:r>
      <w:r w:rsidR="008A0762" w:rsidRPr="00366240">
        <w:rPr>
          <w:rFonts w:ascii="Candara" w:hAnsi="Candara"/>
          <w:sz w:val="24"/>
          <w:szCs w:val="24"/>
        </w:rPr>
        <w:t>5</w:t>
      </w:r>
      <w:r w:rsidR="008372FF" w:rsidRPr="00366240">
        <w:rPr>
          <w:rFonts w:ascii="Candara" w:hAnsi="Candara"/>
          <w:sz w:val="24"/>
          <w:szCs w:val="24"/>
        </w:rPr>
        <w:t xml:space="preserve"> </w:t>
      </w:r>
      <w:r w:rsidR="00925914" w:rsidRPr="00366240">
        <w:rPr>
          <w:rFonts w:ascii="Candara" w:hAnsi="Candara"/>
          <w:sz w:val="24"/>
          <w:szCs w:val="24"/>
        </w:rPr>
        <w:t>si osserva</w:t>
      </w:r>
      <w:r w:rsidR="00925914" w:rsidRPr="00C44AA0">
        <w:rPr>
          <w:rFonts w:ascii="Candara" w:hAnsi="Candara"/>
          <w:sz w:val="24"/>
          <w:szCs w:val="24"/>
        </w:rPr>
        <w:t xml:space="preserve"> un incremento de</w:t>
      </w:r>
      <w:r w:rsidR="00047186" w:rsidRPr="00C44AA0">
        <w:rPr>
          <w:rFonts w:ascii="Candara" w:hAnsi="Candara"/>
          <w:sz w:val="24"/>
          <w:szCs w:val="24"/>
        </w:rPr>
        <w:t>l</w:t>
      </w:r>
      <w:r w:rsidR="00A70054" w:rsidRPr="00C44AA0">
        <w:rPr>
          <w:rFonts w:ascii="Candara" w:hAnsi="Candara"/>
          <w:sz w:val="24"/>
          <w:szCs w:val="24"/>
        </w:rPr>
        <w:t xml:space="preserve"> </w:t>
      </w:r>
      <w:r w:rsidR="0021739F">
        <w:rPr>
          <w:rFonts w:ascii="Candara" w:hAnsi="Candara"/>
          <w:sz w:val="24"/>
          <w:szCs w:val="24"/>
        </w:rPr>
        <w:t xml:space="preserve">contributo ordinario </w:t>
      </w:r>
      <w:r w:rsidR="004A1C22">
        <w:rPr>
          <w:rFonts w:ascii="Candara" w:hAnsi="Candara"/>
          <w:sz w:val="24"/>
          <w:szCs w:val="24"/>
        </w:rPr>
        <w:t xml:space="preserve">di bonifica </w:t>
      </w:r>
      <w:r w:rsidR="0021739F">
        <w:rPr>
          <w:rFonts w:ascii="Candara" w:hAnsi="Candara"/>
          <w:sz w:val="24"/>
          <w:szCs w:val="24"/>
        </w:rPr>
        <w:t xml:space="preserve">pari al </w:t>
      </w:r>
      <w:r w:rsidR="00393D84" w:rsidRPr="00393D84">
        <w:rPr>
          <w:rFonts w:ascii="Candara" w:hAnsi="Candara"/>
          <w:sz w:val="24"/>
          <w:szCs w:val="24"/>
        </w:rPr>
        <w:t>2,8</w:t>
      </w:r>
      <w:r w:rsidR="00925914" w:rsidRPr="00393D84">
        <w:rPr>
          <w:rFonts w:ascii="Candara" w:hAnsi="Candara"/>
          <w:sz w:val="24"/>
          <w:szCs w:val="24"/>
        </w:rPr>
        <w:t>%</w:t>
      </w:r>
      <w:r w:rsidR="0041703F" w:rsidRPr="00C44AA0">
        <w:rPr>
          <w:rFonts w:ascii="Candara" w:hAnsi="Candara"/>
          <w:sz w:val="24"/>
          <w:szCs w:val="24"/>
        </w:rPr>
        <w:t xml:space="preserve"> che in valore assoluto è pari ad € </w:t>
      </w:r>
      <w:r w:rsidR="00393D84">
        <w:rPr>
          <w:rFonts w:ascii="Candara" w:hAnsi="Candara"/>
          <w:sz w:val="24"/>
          <w:szCs w:val="24"/>
        </w:rPr>
        <w:t>357.268,11</w:t>
      </w:r>
      <w:r w:rsidR="008372FF" w:rsidRPr="00C44AA0">
        <w:rPr>
          <w:rFonts w:ascii="Candara" w:hAnsi="Candara"/>
          <w:sz w:val="24"/>
          <w:szCs w:val="24"/>
        </w:rPr>
        <w:t xml:space="preserve">. </w:t>
      </w:r>
      <w:r w:rsidR="00393D84">
        <w:rPr>
          <w:rFonts w:ascii="Candara" w:hAnsi="Candara"/>
          <w:sz w:val="24"/>
          <w:szCs w:val="24"/>
        </w:rPr>
        <w:t>È importante tenere</w:t>
      </w:r>
      <w:r w:rsidR="007B59F9">
        <w:rPr>
          <w:rFonts w:ascii="Candara" w:hAnsi="Candara"/>
          <w:sz w:val="24"/>
          <w:szCs w:val="24"/>
        </w:rPr>
        <w:t xml:space="preserve"> conto che l’incremento va </w:t>
      </w:r>
      <w:r w:rsidR="00C213C5">
        <w:rPr>
          <w:rFonts w:ascii="Candara" w:hAnsi="Candara"/>
          <w:sz w:val="24"/>
          <w:szCs w:val="24"/>
        </w:rPr>
        <w:t xml:space="preserve">comunque </w:t>
      </w:r>
      <w:r w:rsidR="007B59F9">
        <w:rPr>
          <w:rFonts w:ascii="Candara" w:hAnsi="Candara"/>
          <w:sz w:val="24"/>
          <w:szCs w:val="24"/>
        </w:rPr>
        <w:t>rapportato alla base su cui viene ripartito</w:t>
      </w:r>
      <w:r w:rsidR="00022598">
        <w:rPr>
          <w:rFonts w:ascii="Candara" w:hAnsi="Candara"/>
          <w:sz w:val="24"/>
          <w:szCs w:val="24"/>
        </w:rPr>
        <w:t xml:space="preserve"> e ciò potrebbe non comportare un corrispondente aumento del contributo in modo </w:t>
      </w:r>
      <w:r w:rsidR="00282D77">
        <w:rPr>
          <w:rFonts w:ascii="Candara" w:hAnsi="Candara"/>
          <w:sz w:val="24"/>
          <w:szCs w:val="24"/>
        </w:rPr>
        <w:t xml:space="preserve">direttamente </w:t>
      </w:r>
      <w:r w:rsidR="00022598">
        <w:rPr>
          <w:rFonts w:ascii="Candara" w:hAnsi="Candara"/>
          <w:sz w:val="24"/>
          <w:szCs w:val="24"/>
        </w:rPr>
        <w:t>proporzionale</w:t>
      </w:r>
      <w:r w:rsidR="00855B76">
        <w:rPr>
          <w:rFonts w:ascii="Candara" w:hAnsi="Candara"/>
          <w:sz w:val="24"/>
          <w:szCs w:val="24"/>
        </w:rPr>
        <w:t xml:space="preserve"> (aumento rendite</w:t>
      </w:r>
      <w:r w:rsidR="00407F80">
        <w:rPr>
          <w:rFonts w:ascii="Candara" w:hAnsi="Candara"/>
          <w:sz w:val="24"/>
          <w:szCs w:val="24"/>
        </w:rPr>
        <w:t xml:space="preserve"> catastali</w:t>
      </w:r>
      <w:r w:rsidR="00855B76">
        <w:rPr>
          <w:rFonts w:ascii="Candara" w:hAnsi="Candara"/>
          <w:sz w:val="24"/>
          <w:szCs w:val="24"/>
        </w:rPr>
        <w:t xml:space="preserve">, nuove edificazioni e </w:t>
      </w:r>
      <w:r w:rsidR="00407F80">
        <w:rPr>
          <w:rFonts w:ascii="Candara" w:hAnsi="Candara"/>
          <w:sz w:val="24"/>
          <w:szCs w:val="24"/>
        </w:rPr>
        <w:t xml:space="preserve">nuovi </w:t>
      </w:r>
      <w:r w:rsidR="00855B76">
        <w:rPr>
          <w:rFonts w:ascii="Candara" w:hAnsi="Candara"/>
          <w:sz w:val="24"/>
          <w:szCs w:val="24"/>
        </w:rPr>
        <w:t>accatastamenti).</w:t>
      </w:r>
    </w:p>
    <w:p w14:paraId="52EF2611" w14:textId="06DADA66" w:rsidR="0001590D" w:rsidRPr="00C44AA0" w:rsidRDefault="007D0AA1" w:rsidP="00B13955">
      <w:pPr>
        <w:spacing w:line="234" w:lineRule="auto"/>
        <w:jc w:val="both"/>
        <w:rPr>
          <w:rFonts w:ascii="Candara" w:hAnsi="Candara"/>
          <w:sz w:val="24"/>
          <w:szCs w:val="24"/>
        </w:rPr>
      </w:pPr>
      <w:r w:rsidRPr="00737401">
        <w:rPr>
          <w:rFonts w:ascii="Candara" w:hAnsi="Candara"/>
          <w:sz w:val="24"/>
          <w:szCs w:val="24"/>
        </w:rPr>
        <w:t>Per quanto riguarda il contributo irriguo</w:t>
      </w:r>
      <w:r w:rsidR="00393D84" w:rsidRPr="00737401">
        <w:rPr>
          <w:rFonts w:ascii="Candara" w:hAnsi="Candara"/>
          <w:sz w:val="24"/>
          <w:szCs w:val="24"/>
        </w:rPr>
        <w:t>, calcolato sulla base dei costi previsti per la gestione in efficienza dell’impianto di irrigazione,</w:t>
      </w:r>
      <w:r w:rsidRPr="00737401">
        <w:rPr>
          <w:rFonts w:ascii="Candara" w:hAnsi="Candara"/>
          <w:sz w:val="24"/>
          <w:szCs w:val="24"/>
        </w:rPr>
        <w:t xml:space="preserve"> </w:t>
      </w:r>
      <w:r w:rsidR="00C213C5" w:rsidRPr="00737401">
        <w:rPr>
          <w:rFonts w:ascii="Candara" w:hAnsi="Candara"/>
          <w:sz w:val="24"/>
          <w:szCs w:val="24"/>
        </w:rPr>
        <w:t xml:space="preserve">si registra un </w:t>
      </w:r>
      <w:r w:rsidR="005512F5" w:rsidRPr="00737401">
        <w:rPr>
          <w:rFonts w:ascii="Candara" w:hAnsi="Candara"/>
          <w:sz w:val="24"/>
          <w:szCs w:val="24"/>
        </w:rPr>
        <w:t xml:space="preserve">incremento </w:t>
      </w:r>
      <w:r w:rsidR="00393D84" w:rsidRPr="00737401">
        <w:rPr>
          <w:rFonts w:ascii="Candara" w:hAnsi="Candara"/>
          <w:sz w:val="24"/>
          <w:szCs w:val="24"/>
        </w:rPr>
        <w:t xml:space="preserve">complessivo </w:t>
      </w:r>
      <w:r w:rsidR="00C213C5" w:rsidRPr="00737401">
        <w:rPr>
          <w:rFonts w:ascii="Candara" w:hAnsi="Candara"/>
          <w:sz w:val="24"/>
          <w:szCs w:val="24"/>
        </w:rPr>
        <w:t>rispetto alla previsione 202</w:t>
      </w:r>
      <w:r w:rsidR="00393D84" w:rsidRPr="00737401">
        <w:rPr>
          <w:rFonts w:ascii="Candara" w:hAnsi="Candara"/>
          <w:sz w:val="24"/>
          <w:szCs w:val="24"/>
        </w:rPr>
        <w:t>5</w:t>
      </w:r>
      <w:r w:rsidR="00C213C5" w:rsidRPr="00737401">
        <w:rPr>
          <w:rFonts w:ascii="Candara" w:hAnsi="Candara"/>
          <w:sz w:val="24"/>
          <w:szCs w:val="24"/>
        </w:rPr>
        <w:t xml:space="preserve"> </w:t>
      </w:r>
      <w:r w:rsidR="00393D84" w:rsidRPr="00737401">
        <w:rPr>
          <w:rFonts w:ascii="Candara" w:hAnsi="Candara"/>
          <w:sz w:val="24"/>
          <w:szCs w:val="24"/>
        </w:rPr>
        <w:t>di € 22.000</w:t>
      </w:r>
      <w:r w:rsidR="0001590D" w:rsidRPr="00737401">
        <w:rPr>
          <w:rFonts w:ascii="Candara" w:hAnsi="Candara"/>
          <w:sz w:val="24"/>
          <w:szCs w:val="24"/>
        </w:rPr>
        <w:t>.</w:t>
      </w:r>
    </w:p>
    <w:p w14:paraId="461E2192" w14:textId="5E7DB347" w:rsidR="00423119" w:rsidRDefault="00A70054" w:rsidP="005E7F0E">
      <w:pPr>
        <w:spacing w:line="234" w:lineRule="auto"/>
        <w:jc w:val="both"/>
        <w:rPr>
          <w:rFonts w:ascii="Candara" w:hAnsi="Candara"/>
          <w:sz w:val="24"/>
          <w:szCs w:val="24"/>
        </w:rPr>
      </w:pPr>
      <w:r w:rsidRPr="00C44AA0">
        <w:rPr>
          <w:rFonts w:ascii="Candara" w:hAnsi="Candara"/>
          <w:sz w:val="24"/>
          <w:szCs w:val="24"/>
        </w:rPr>
        <w:t xml:space="preserve">L’aumento del contributo </w:t>
      </w:r>
      <w:r w:rsidR="0001590D" w:rsidRPr="00C44AA0">
        <w:rPr>
          <w:rFonts w:ascii="Candara" w:hAnsi="Candara"/>
          <w:sz w:val="24"/>
          <w:szCs w:val="24"/>
        </w:rPr>
        <w:t xml:space="preserve">di bonifica per il </w:t>
      </w:r>
      <w:r w:rsidRPr="00C44AA0">
        <w:rPr>
          <w:rFonts w:ascii="Candara" w:hAnsi="Candara"/>
          <w:sz w:val="24"/>
          <w:szCs w:val="24"/>
        </w:rPr>
        <w:t>202</w:t>
      </w:r>
      <w:r w:rsidR="008A0762">
        <w:rPr>
          <w:rFonts w:ascii="Candara" w:hAnsi="Candara"/>
          <w:sz w:val="24"/>
          <w:szCs w:val="24"/>
        </w:rPr>
        <w:t>6</w:t>
      </w:r>
      <w:r w:rsidRPr="00C44AA0">
        <w:rPr>
          <w:rFonts w:ascii="Candara" w:hAnsi="Candara"/>
          <w:sz w:val="24"/>
          <w:szCs w:val="24"/>
        </w:rPr>
        <w:t xml:space="preserve"> </w:t>
      </w:r>
      <w:r w:rsidR="005512F5">
        <w:rPr>
          <w:rFonts w:ascii="Candara" w:hAnsi="Candara"/>
          <w:sz w:val="24"/>
          <w:szCs w:val="24"/>
        </w:rPr>
        <w:t xml:space="preserve">è da ricondurre </w:t>
      </w:r>
      <w:r w:rsidR="0026568C">
        <w:rPr>
          <w:rFonts w:ascii="Candara" w:hAnsi="Candara"/>
          <w:sz w:val="24"/>
          <w:szCs w:val="24"/>
        </w:rPr>
        <w:t>all’incremento dei lavori previsti nel</w:t>
      </w:r>
      <w:r w:rsidR="00EB41A4">
        <w:rPr>
          <w:rFonts w:ascii="Candara" w:hAnsi="Candara"/>
          <w:sz w:val="24"/>
          <w:szCs w:val="24"/>
        </w:rPr>
        <w:t>la proposta di</w:t>
      </w:r>
      <w:r w:rsidR="0026568C">
        <w:rPr>
          <w:rFonts w:ascii="Candara" w:hAnsi="Candara"/>
          <w:sz w:val="24"/>
          <w:szCs w:val="24"/>
        </w:rPr>
        <w:t xml:space="preserve"> PAB 2026 (+3,23%) e </w:t>
      </w:r>
      <w:r w:rsidR="005512F5">
        <w:rPr>
          <w:rFonts w:ascii="Candara" w:hAnsi="Candara"/>
          <w:sz w:val="24"/>
          <w:szCs w:val="24"/>
        </w:rPr>
        <w:t>all’incremento generalizzato dei prezzi dei beni e dei servizi utilizzati</w:t>
      </w:r>
      <w:r w:rsidR="009740DD">
        <w:rPr>
          <w:rFonts w:ascii="Candara" w:hAnsi="Candara"/>
          <w:sz w:val="24"/>
          <w:szCs w:val="24"/>
        </w:rPr>
        <w:t xml:space="preserve"> a causa dell’inflazione</w:t>
      </w:r>
      <w:r w:rsidR="00350226">
        <w:rPr>
          <w:rFonts w:ascii="Candara" w:hAnsi="Candara"/>
          <w:sz w:val="24"/>
          <w:szCs w:val="24"/>
        </w:rPr>
        <w:t>.</w:t>
      </w:r>
      <w:r w:rsidR="00416412">
        <w:rPr>
          <w:rFonts w:ascii="Candara" w:hAnsi="Candara"/>
          <w:sz w:val="24"/>
          <w:szCs w:val="24"/>
        </w:rPr>
        <w:t xml:space="preserve"> </w:t>
      </w:r>
      <w:r w:rsidR="00423119" w:rsidRPr="009B6F5C">
        <w:rPr>
          <w:rFonts w:ascii="Candara" w:hAnsi="Candara"/>
          <w:sz w:val="24"/>
          <w:szCs w:val="24"/>
        </w:rPr>
        <w:t>Il Dipartimento del Tesoro pubblica periodicamente il tasso d’inflazione programmata che viene riportato nei documenti programmatici e in particolare nel Documento di economia e finanza (Def).</w:t>
      </w:r>
      <w:r w:rsidR="00C44AA0" w:rsidRPr="009B6F5C">
        <w:rPr>
          <w:rFonts w:ascii="Candara" w:hAnsi="Candara"/>
          <w:sz w:val="24"/>
          <w:szCs w:val="24"/>
        </w:rPr>
        <w:t xml:space="preserve"> </w:t>
      </w:r>
      <w:r w:rsidR="00BC5DB0">
        <w:rPr>
          <w:rFonts w:ascii="Candara" w:hAnsi="Candara"/>
          <w:sz w:val="24"/>
          <w:szCs w:val="24"/>
        </w:rPr>
        <w:t xml:space="preserve"> Il tasso di inflazione programmata </w:t>
      </w:r>
      <w:r w:rsidR="0026568C">
        <w:rPr>
          <w:rFonts w:ascii="Candara" w:hAnsi="Candara"/>
          <w:sz w:val="24"/>
          <w:szCs w:val="24"/>
        </w:rPr>
        <w:t xml:space="preserve">inserito nel DEF </w:t>
      </w:r>
      <w:r w:rsidR="00BC5DB0">
        <w:rPr>
          <w:rFonts w:ascii="Candara" w:hAnsi="Candara"/>
          <w:sz w:val="24"/>
          <w:szCs w:val="24"/>
        </w:rPr>
        <w:t>per il 2026 è dell’1,</w:t>
      </w:r>
      <w:r w:rsidR="0026568C">
        <w:rPr>
          <w:rFonts w:ascii="Candara" w:hAnsi="Candara"/>
          <w:sz w:val="24"/>
          <w:szCs w:val="24"/>
        </w:rPr>
        <w:t>5</w:t>
      </w:r>
      <w:r w:rsidR="00BC5DB0">
        <w:rPr>
          <w:rFonts w:ascii="Candara" w:hAnsi="Candara"/>
          <w:sz w:val="24"/>
          <w:szCs w:val="24"/>
        </w:rPr>
        <w:t>%</w:t>
      </w:r>
      <w:r w:rsidR="00423119" w:rsidRPr="009B6F5C">
        <w:rPr>
          <w:rFonts w:ascii="Candara" w:hAnsi="Candara"/>
          <w:sz w:val="24"/>
          <w:szCs w:val="24"/>
        </w:rPr>
        <w:t>.</w:t>
      </w:r>
    </w:p>
    <w:p w14:paraId="17A0A5CC" w14:textId="25F7A2C7" w:rsidR="00C00A90" w:rsidRPr="00E8674E" w:rsidRDefault="007201D1" w:rsidP="005E7F0E">
      <w:pPr>
        <w:spacing w:line="234" w:lineRule="auto"/>
        <w:jc w:val="both"/>
        <w:rPr>
          <w:rFonts w:ascii="Candara" w:hAnsi="Candara"/>
          <w:sz w:val="24"/>
          <w:szCs w:val="24"/>
        </w:rPr>
      </w:pPr>
      <w:r w:rsidRPr="00E8674E">
        <w:rPr>
          <w:rFonts w:ascii="Candara" w:hAnsi="Candara"/>
          <w:sz w:val="24"/>
          <w:szCs w:val="24"/>
        </w:rPr>
        <w:t>I</w:t>
      </w:r>
      <w:r w:rsidR="00B10182" w:rsidRPr="00E8674E">
        <w:rPr>
          <w:rFonts w:ascii="Candara" w:hAnsi="Candara"/>
          <w:sz w:val="24"/>
          <w:szCs w:val="24"/>
        </w:rPr>
        <w:t>l contributo di bonifica del 2</w:t>
      </w:r>
      <w:r w:rsidRPr="00E8674E">
        <w:rPr>
          <w:rFonts w:ascii="Candara" w:hAnsi="Candara"/>
          <w:sz w:val="24"/>
          <w:szCs w:val="24"/>
        </w:rPr>
        <w:t>0</w:t>
      </w:r>
      <w:r w:rsidR="004643BA" w:rsidRPr="00E8674E">
        <w:rPr>
          <w:rFonts w:ascii="Candara" w:hAnsi="Candara"/>
          <w:sz w:val="24"/>
          <w:szCs w:val="24"/>
        </w:rPr>
        <w:t>2</w:t>
      </w:r>
      <w:r w:rsidR="00EB41A4" w:rsidRPr="00E8674E">
        <w:rPr>
          <w:rFonts w:ascii="Candara" w:hAnsi="Candara"/>
          <w:sz w:val="24"/>
          <w:szCs w:val="24"/>
        </w:rPr>
        <w:t>6</w:t>
      </w:r>
      <w:r w:rsidRPr="00E8674E">
        <w:rPr>
          <w:rFonts w:ascii="Candara" w:hAnsi="Candara"/>
          <w:sz w:val="24"/>
          <w:szCs w:val="24"/>
        </w:rPr>
        <w:t xml:space="preserve">, in via previsionale, </w:t>
      </w:r>
      <w:r w:rsidR="00B10182" w:rsidRPr="00E8674E">
        <w:rPr>
          <w:rFonts w:ascii="Candara" w:hAnsi="Candara"/>
          <w:sz w:val="24"/>
          <w:szCs w:val="24"/>
        </w:rPr>
        <w:t>è s</w:t>
      </w:r>
      <w:r w:rsidRPr="00E8674E">
        <w:rPr>
          <w:rFonts w:ascii="Candara" w:hAnsi="Candara"/>
          <w:sz w:val="24"/>
          <w:szCs w:val="24"/>
        </w:rPr>
        <w:t>tat</w:t>
      </w:r>
      <w:r w:rsidR="00B10182" w:rsidRPr="00E8674E">
        <w:rPr>
          <w:rFonts w:ascii="Candara" w:hAnsi="Candara"/>
          <w:sz w:val="24"/>
          <w:szCs w:val="24"/>
        </w:rPr>
        <w:t>o</w:t>
      </w:r>
      <w:r w:rsidRPr="00E8674E">
        <w:rPr>
          <w:rFonts w:ascii="Candara" w:hAnsi="Candara"/>
          <w:sz w:val="24"/>
          <w:szCs w:val="24"/>
        </w:rPr>
        <w:t xml:space="preserve"> interamente destinat</w:t>
      </w:r>
      <w:r w:rsidR="00B10182" w:rsidRPr="00E8674E">
        <w:rPr>
          <w:rFonts w:ascii="Candara" w:hAnsi="Candara"/>
          <w:sz w:val="24"/>
          <w:szCs w:val="24"/>
        </w:rPr>
        <w:t>o</w:t>
      </w:r>
      <w:r w:rsidR="00CE4038" w:rsidRPr="00E8674E">
        <w:rPr>
          <w:rFonts w:ascii="Candara" w:hAnsi="Candara"/>
          <w:sz w:val="24"/>
          <w:szCs w:val="24"/>
        </w:rPr>
        <w:t xml:space="preserve"> a interventi di parte corrente</w:t>
      </w:r>
      <w:r w:rsidR="008C6BE8" w:rsidRPr="00E8674E">
        <w:rPr>
          <w:rFonts w:ascii="Candara" w:hAnsi="Candara"/>
          <w:sz w:val="24"/>
          <w:szCs w:val="24"/>
        </w:rPr>
        <w:t xml:space="preserve"> ad esclusione di </w:t>
      </w:r>
      <w:r w:rsidR="00737401" w:rsidRPr="00E8674E">
        <w:rPr>
          <w:rFonts w:ascii="Candara" w:hAnsi="Candara"/>
          <w:sz w:val="24"/>
          <w:szCs w:val="24"/>
        </w:rPr>
        <w:t xml:space="preserve">€ </w:t>
      </w:r>
      <w:r w:rsidR="003902DD" w:rsidRPr="00E8674E">
        <w:rPr>
          <w:rFonts w:ascii="Candara" w:hAnsi="Candara"/>
          <w:sz w:val="24"/>
          <w:szCs w:val="24"/>
        </w:rPr>
        <w:t>10</w:t>
      </w:r>
      <w:r w:rsidR="008C6BE8" w:rsidRPr="00E8674E">
        <w:rPr>
          <w:rFonts w:ascii="Candara" w:hAnsi="Candara"/>
          <w:sz w:val="24"/>
          <w:szCs w:val="24"/>
        </w:rPr>
        <w:t>.</w:t>
      </w:r>
      <w:r w:rsidR="00681157" w:rsidRPr="00E8674E">
        <w:rPr>
          <w:rFonts w:ascii="Candara" w:hAnsi="Candara"/>
          <w:sz w:val="24"/>
          <w:szCs w:val="24"/>
        </w:rPr>
        <w:t>0</w:t>
      </w:r>
      <w:r w:rsidR="008C6BE8" w:rsidRPr="00E8674E">
        <w:rPr>
          <w:rFonts w:ascii="Candara" w:hAnsi="Candara"/>
          <w:sz w:val="24"/>
          <w:szCs w:val="24"/>
        </w:rPr>
        <w:t xml:space="preserve">00 </w:t>
      </w:r>
      <w:r w:rsidR="00B10182" w:rsidRPr="00E8674E">
        <w:rPr>
          <w:rFonts w:ascii="Candara" w:hAnsi="Candara"/>
          <w:sz w:val="24"/>
          <w:szCs w:val="24"/>
        </w:rPr>
        <w:t>finalizzati all’</w:t>
      </w:r>
      <w:r w:rsidR="008C6BE8" w:rsidRPr="00E8674E">
        <w:rPr>
          <w:rFonts w:ascii="Candara" w:hAnsi="Candara"/>
          <w:sz w:val="24"/>
          <w:szCs w:val="24"/>
        </w:rPr>
        <w:t>acquisto di mobili e arredi</w:t>
      </w:r>
      <w:r w:rsidR="00AF7472" w:rsidRPr="00E8674E">
        <w:rPr>
          <w:rFonts w:ascii="Candara" w:hAnsi="Candara"/>
          <w:sz w:val="24"/>
          <w:szCs w:val="24"/>
        </w:rPr>
        <w:t xml:space="preserve"> da ammortizzare</w:t>
      </w:r>
      <w:r w:rsidR="00FB2C46">
        <w:rPr>
          <w:rFonts w:ascii="Candara" w:hAnsi="Candara"/>
          <w:sz w:val="24"/>
          <w:szCs w:val="24"/>
        </w:rPr>
        <w:t>,</w:t>
      </w:r>
      <w:r w:rsidR="00737401" w:rsidRPr="00E8674E">
        <w:rPr>
          <w:rFonts w:ascii="Candara" w:hAnsi="Candara"/>
          <w:sz w:val="24"/>
          <w:szCs w:val="24"/>
        </w:rPr>
        <w:t xml:space="preserve"> € 5.000 destinati a</w:t>
      </w:r>
      <w:r w:rsidR="003902DD" w:rsidRPr="00E8674E">
        <w:rPr>
          <w:rFonts w:ascii="Candara" w:hAnsi="Candara"/>
          <w:sz w:val="24"/>
          <w:szCs w:val="24"/>
        </w:rPr>
        <w:t xml:space="preserve">lle spese </w:t>
      </w:r>
      <w:r w:rsidR="00737401" w:rsidRPr="00E8674E">
        <w:rPr>
          <w:rFonts w:ascii="Candara" w:hAnsi="Candara"/>
          <w:sz w:val="24"/>
          <w:szCs w:val="24"/>
        </w:rPr>
        <w:t xml:space="preserve">di investimento </w:t>
      </w:r>
      <w:r w:rsidR="003902DD" w:rsidRPr="00E8674E">
        <w:rPr>
          <w:rFonts w:ascii="Candara" w:hAnsi="Candara"/>
          <w:sz w:val="24"/>
          <w:szCs w:val="24"/>
        </w:rPr>
        <w:t>conclusive per l’archivio San Martino</w:t>
      </w:r>
      <w:r w:rsidR="00FB2C46">
        <w:rPr>
          <w:rFonts w:ascii="Candara" w:hAnsi="Candara"/>
          <w:sz w:val="24"/>
          <w:szCs w:val="24"/>
        </w:rPr>
        <w:t xml:space="preserve"> ed € 20.000 quale quota parte (20%) delle spese per elezioni consortili da ammortizzare</w:t>
      </w:r>
      <w:r w:rsidR="00737401" w:rsidRPr="00E8674E">
        <w:rPr>
          <w:rFonts w:ascii="Candara" w:hAnsi="Candara"/>
          <w:sz w:val="24"/>
          <w:szCs w:val="24"/>
        </w:rPr>
        <w:t>.</w:t>
      </w:r>
      <w:r w:rsidR="00093E9D" w:rsidRPr="00E8674E">
        <w:rPr>
          <w:rFonts w:ascii="Candara" w:hAnsi="Candara"/>
          <w:sz w:val="24"/>
          <w:szCs w:val="24"/>
        </w:rPr>
        <w:t xml:space="preserve"> </w:t>
      </w:r>
    </w:p>
    <w:p w14:paraId="012509E5" w14:textId="4FFB9EEA" w:rsidR="00D63DCC" w:rsidRPr="00E8674E" w:rsidRDefault="00524847" w:rsidP="005E7F0E">
      <w:pPr>
        <w:spacing w:line="234" w:lineRule="auto"/>
        <w:jc w:val="both"/>
        <w:rPr>
          <w:rFonts w:ascii="Candara" w:hAnsi="Candara"/>
          <w:sz w:val="24"/>
          <w:szCs w:val="24"/>
        </w:rPr>
      </w:pPr>
      <w:r w:rsidRPr="00E8674E">
        <w:rPr>
          <w:rFonts w:ascii="Candara" w:hAnsi="Candara"/>
          <w:sz w:val="24"/>
          <w:szCs w:val="24"/>
        </w:rPr>
        <w:t xml:space="preserve">La differenza tra il dato della contabilità economica e quello della contabilità finanziaria/budgettaria </w:t>
      </w:r>
      <w:r w:rsidR="009467CD" w:rsidRPr="00E8674E">
        <w:rPr>
          <w:rFonts w:ascii="Candara" w:hAnsi="Candara"/>
          <w:sz w:val="24"/>
          <w:szCs w:val="24"/>
        </w:rPr>
        <w:t xml:space="preserve">è </w:t>
      </w:r>
      <w:r w:rsidR="00CC431F" w:rsidRPr="00E8674E">
        <w:rPr>
          <w:rFonts w:ascii="Candara" w:hAnsi="Candara"/>
          <w:sz w:val="24"/>
          <w:szCs w:val="24"/>
        </w:rPr>
        <w:t xml:space="preserve">pari ad € </w:t>
      </w:r>
      <w:r w:rsidR="00FD53D5" w:rsidRPr="00E8674E">
        <w:rPr>
          <w:rFonts w:ascii="Candara" w:hAnsi="Candara"/>
          <w:sz w:val="24"/>
          <w:szCs w:val="24"/>
        </w:rPr>
        <w:t>483.002,16</w:t>
      </w:r>
      <w:r w:rsidR="00CC431F" w:rsidRPr="00E8674E">
        <w:rPr>
          <w:rFonts w:ascii="Candara" w:hAnsi="Candara"/>
          <w:sz w:val="24"/>
          <w:szCs w:val="24"/>
        </w:rPr>
        <w:t xml:space="preserve"> </w:t>
      </w:r>
      <w:r w:rsidR="009467CD" w:rsidRPr="00E8674E">
        <w:rPr>
          <w:rFonts w:ascii="Candara" w:hAnsi="Candara"/>
          <w:sz w:val="24"/>
          <w:szCs w:val="24"/>
        </w:rPr>
        <w:t xml:space="preserve">e </w:t>
      </w:r>
      <w:r w:rsidR="00CC431F" w:rsidRPr="00E8674E">
        <w:rPr>
          <w:rFonts w:ascii="Candara" w:hAnsi="Candara"/>
          <w:sz w:val="24"/>
          <w:szCs w:val="24"/>
        </w:rPr>
        <w:t xml:space="preserve">si articola </w:t>
      </w:r>
      <w:r w:rsidRPr="00E8674E">
        <w:rPr>
          <w:rFonts w:ascii="Candara" w:hAnsi="Candara"/>
          <w:sz w:val="24"/>
          <w:szCs w:val="24"/>
        </w:rPr>
        <w:t>di seguito.</w:t>
      </w:r>
    </w:p>
    <w:p w14:paraId="43220ACB" w14:textId="735E78BC" w:rsidR="00BA2272" w:rsidRPr="00E8674E" w:rsidRDefault="00524847" w:rsidP="00535C5B">
      <w:pPr>
        <w:spacing w:line="234" w:lineRule="auto"/>
        <w:jc w:val="both"/>
        <w:rPr>
          <w:rFonts w:ascii="Candara" w:hAnsi="Candara"/>
          <w:sz w:val="24"/>
          <w:szCs w:val="24"/>
        </w:rPr>
      </w:pPr>
      <w:r w:rsidRPr="00E8674E">
        <w:rPr>
          <w:rFonts w:ascii="Candara" w:hAnsi="Candara"/>
          <w:sz w:val="24"/>
          <w:szCs w:val="24"/>
        </w:rPr>
        <w:t>P</w:t>
      </w:r>
      <w:r w:rsidR="005B7E58" w:rsidRPr="00E8674E">
        <w:rPr>
          <w:rFonts w:ascii="Candara" w:hAnsi="Candara"/>
          <w:sz w:val="24"/>
          <w:szCs w:val="24"/>
        </w:rPr>
        <w:t>er riconciliare i dati della contabilità finanziaria/budgettaria con quella economico patrimoniale</w:t>
      </w:r>
      <w:r w:rsidR="007014EF" w:rsidRPr="00E8674E">
        <w:rPr>
          <w:rFonts w:ascii="Candara" w:hAnsi="Candara"/>
          <w:sz w:val="24"/>
          <w:szCs w:val="24"/>
        </w:rPr>
        <w:t xml:space="preserve"> i</w:t>
      </w:r>
      <w:r w:rsidR="007201D1" w:rsidRPr="00E8674E">
        <w:rPr>
          <w:rFonts w:ascii="Candara" w:hAnsi="Candara"/>
          <w:sz w:val="24"/>
          <w:szCs w:val="24"/>
        </w:rPr>
        <w:t xml:space="preserve"> </w:t>
      </w:r>
      <w:r w:rsidR="00605FF7" w:rsidRPr="00E8674E">
        <w:rPr>
          <w:rFonts w:ascii="Candara" w:hAnsi="Candara"/>
          <w:sz w:val="24"/>
          <w:szCs w:val="24"/>
        </w:rPr>
        <w:t xml:space="preserve">ricavi da </w:t>
      </w:r>
      <w:r w:rsidR="00B10182" w:rsidRPr="00E8674E">
        <w:rPr>
          <w:rFonts w:ascii="Candara" w:hAnsi="Candara"/>
          <w:sz w:val="24"/>
          <w:szCs w:val="24"/>
        </w:rPr>
        <w:t>contributo di bonifica</w:t>
      </w:r>
      <w:r w:rsidR="007201D1" w:rsidRPr="00E8674E">
        <w:rPr>
          <w:rFonts w:ascii="Candara" w:hAnsi="Candara"/>
          <w:sz w:val="24"/>
          <w:szCs w:val="24"/>
        </w:rPr>
        <w:t xml:space="preserve"> di competenza </w:t>
      </w:r>
      <w:r w:rsidR="00C00A90" w:rsidRPr="00E8674E">
        <w:rPr>
          <w:rFonts w:ascii="Candara" w:hAnsi="Candara"/>
          <w:sz w:val="24"/>
          <w:szCs w:val="24"/>
        </w:rPr>
        <w:t xml:space="preserve">finanziaria </w:t>
      </w:r>
      <w:r w:rsidR="00C738B9" w:rsidRPr="00E8674E">
        <w:rPr>
          <w:rFonts w:ascii="Candara" w:hAnsi="Candara"/>
          <w:sz w:val="24"/>
          <w:szCs w:val="24"/>
        </w:rPr>
        <w:t>20</w:t>
      </w:r>
      <w:r w:rsidR="004643BA" w:rsidRPr="00E8674E">
        <w:rPr>
          <w:rFonts w:ascii="Candara" w:hAnsi="Candara"/>
          <w:sz w:val="24"/>
          <w:szCs w:val="24"/>
        </w:rPr>
        <w:t>2</w:t>
      </w:r>
      <w:r w:rsidR="00945877" w:rsidRPr="00E8674E">
        <w:rPr>
          <w:rFonts w:ascii="Candara" w:hAnsi="Candara"/>
          <w:sz w:val="24"/>
          <w:szCs w:val="24"/>
        </w:rPr>
        <w:t>6</w:t>
      </w:r>
      <w:r w:rsidR="00C738B9" w:rsidRPr="00E8674E">
        <w:rPr>
          <w:rFonts w:ascii="Candara" w:hAnsi="Candara"/>
          <w:sz w:val="24"/>
          <w:szCs w:val="24"/>
        </w:rPr>
        <w:t xml:space="preserve"> </w:t>
      </w:r>
      <w:r w:rsidR="00985EBA" w:rsidRPr="00E8674E">
        <w:rPr>
          <w:rFonts w:ascii="Candara" w:hAnsi="Candara"/>
          <w:sz w:val="24"/>
          <w:szCs w:val="24"/>
        </w:rPr>
        <w:t>sono stati</w:t>
      </w:r>
      <w:r w:rsidR="00BA2272" w:rsidRPr="00E8674E">
        <w:rPr>
          <w:rFonts w:ascii="Candara" w:hAnsi="Candara"/>
          <w:sz w:val="24"/>
          <w:szCs w:val="24"/>
        </w:rPr>
        <w:t>:</w:t>
      </w:r>
    </w:p>
    <w:p w14:paraId="1FFDCDDC" w14:textId="14BD9A5D" w:rsidR="00BA2272" w:rsidRPr="00E8674E" w:rsidRDefault="00985EBA" w:rsidP="00BA2272">
      <w:pPr>
        <w:pStyle w:val="Paragrafoelenco"/>
        <w:numPr>
          <w:ilvl w:val="0"/>
          <w:numId w:val="35"/>
        </w:numPr>
        <w:spacing w:line="234" w:lineRule="auto"/>
        <w:jc w:val="both"/>
        <w:rPr>
          <w:rFonts w:ascii="Candara" w:hAnsi="Candara"/>
          <w:sz w:val="24"/>
          <w:szCs w:val="24"/>
        </w:rPr>
      </w:pPr>
      <w:r w:rsidRPr="00E8674E">
        <w:rPr>
          <w:rFonts w:ascii="Candara" w:hAnsi="Candara"/>
          <w:sz w:val="24"/>
          <w:szCs w:val="24"/>
        </w:rPr>
        <w:t xml:space="preserve">incrementati </w:t>
      </w:r>
      <w:r w:rsidR="007014EF" w:rsidRPr="00E8674E">
        <w:rPr>
          <w:rFonts w:ascii="Candara" w:hAnsi="Candara"/>
          <w:sz w:val="24"/>
          <w:szCs w:val="24"/>
        </w:rPr>
        <w:t xml:space="preserve">di € </w:t>
      </w:r>
      <w:r w:rsidR="00C34D21" w:rsidRPr="00E8674E">
        <w:rPr>
          <w:rFonts w:ascii="Candara" w:hAnsi="Candara"/>
          <w:sz w:val="24"/>
          <w:szCs w:val="24"/>
        </w:rPr>
        <w:t>546.704,49</w:t>
      </w:r>
      <w:r w:rsidR="00EC0F81" w:rsidRPr="00E8674E">
        <w:rPr>
          <w:rFonts w:ascii="Candara" w:hAnsi="Candara"/>
          <w:sz w:val="24"/>
          <w:szCs w:val="24"/>
        </w:rPr>
        <w:t xml:space="preserve"> </w:t>
      </w:r>
      <w:r w:rsidR="007014EF" w:rsidRPr="00E8674E">
        <w:rPr>
          <w:rFonts w:ascii="Candara" w:hAnsi="Candara"/>
          <w:sz w:val="24"/>
          <w:szCs w:val="24"/>
        </w:rPr>
        <w:t>relativi a</w:t>
      </w:r>
      <w:r w:rsidRPr="00E8674E">
        <w:rPr>
          <w:rFonts w:ascii="Candara" w:hAnsi="Candara"/>
          <w:sz w:val="24"/>
          <w:szCs w:val="24"/>
        </w:rPr>
        <w:t>lla quota parte del risconto passivo proveniente dagli anni precedenti e destinato a coprire gli ammortamenti delle immobilizzazioni acquistate negli anni passati con ruolo</w:t>
      </w:r>
      <w:r w:rsidR="00BA2272" w:rsidRPr="00E8674E">
        <w:rPr>
          <w:rFonts w:ascii="Candara" w:hAnsi="Candara"/>
          <w:sz w:val="24"/>
          <w:szCs w:val="24"/>
        </w:rPr>
        <w:t>;</w:t>
      </w:r>
    </w:p>
    <w:p w14:paraId="5AEEEFF2" w14:textId="7AACB632" w:rsidR="00BA2272" w:rsidRPr="00E8674E" w:rsidRDefault="00C34D21" w:rsidP="00BA2272">
      <w:pPr>
        <w:pStyle w:val="Paragrafoelenco"/>
        <w:numPr>
          <w:ilvl w:val="0"/>
          <w:numId w:val="35"/>
        </w:numPr>
        <w:spacing w:line="234" w:lineRule="auto"/>
        <w:jc w:val="both"/>
        <w:rPr>
          <w:rFonts w:ascii="Candara" w:hAnsi="Candara"/>
          <w:sz w:val="24"/>
          <w:szCs w:val="24"/>
        </w:rPr>
      </w:pPr>
      <w:r w:rsidRPr="00E8674E">
        <w:rPr>
          <w:rFonts w:ascii="Candara" w:hAnsi="Candara"/>
          <w:sz w:val="24"/>
          <w:szCs w:val="24"/>
        </w:rPr>
        <w:t>aumentati</w:t>
      </w:r>
      <w:r w:rsidR="00664DEC" w:rsidRPr="00E8674E">
        <w:rPr>
          <w:rFonts w:ascii="Candara" w:hAnsi="Candara"/>
          <w:sz w:val="24"/>
          <w:szCs w:val="24"/>
        </w:rPr>
        <w:t xml:space="preserve"> di € </w:t>
      </w:r>
      <w:r w:rsidRPr="00E8674E">
        <w:rPr>
          <w:rFonts w:ascii="Candara" w:hAnsi="Candara"/>
          <w:sz w:val="24"/>
          <w:szCs w:val="24"/>
        </w:rPr>
        <w:t>10.100,24</w:t>
      </w:r>
      <w:r w:rsidR="003E5A70" w:rsidRPr="00E8674E">
        <w:rPr>
          <w:rFonts w:ascii="Candara" w:hAnsi="Candara"/>
          <w:sz w:val="24"/>
          <w:szCs w:val="24"/>
        </w:rPr>
        <w:t xml:space="preserve"> dat</w:t>
      </w:r>
      <w:r w:rsidR="005B7E58" w:rsidRPr="00E8674E">
        <w:rPr>
          <w:rFonts w:ascii="Candara" w:hAnsi="Candara"/>
          <w:sz w:val="24"/>
          <w:szCs w:val="24"/>
        </w:rPr>
        <w:t>i</w:t>
      </w:r>
      <w:r w:rsidR="00664DEC" w:rsidRPr="00E8674E">
        <w:rPr>
          <w:rFonts w:ascii="Candara" w:hAnsi="Candara"/>
          <w:sz w:val="24"/>
          <w:szCs w:val="24"/>
        </w:rPr>
        <w:t xml:space="preserve"> della differenza dell</w:t>
      </w:r>
      <w:r w:rsidR="003E5A70" w:rsidRPr="00E8674E">
        <w:rPr>
          <w:rFonts w:ascii="Candara" w:hAnsi="Candara"/>
          <w:sz w:val="24"/>
          <w:szCs w:val="24"/>
        </w:rPr>
        <w:t>a corretta contabilizzazione del maxi canone de</w:t>
      </w:r>
      <w:r w:rsidR="005449EC" w:rsidRPr="00E8674E">
        <w:rPr>
          <w:rFonts w:ascii="Candara" w:hAnsi="Candara"/>
          <w:sz w:val="24"/>
          <w:szCs w:val="24"/>
        </w:rPr>
        <w:t>i</w:t>
      </w:r>
      <w:r w:rsidR="003E5A70" w:rsidRPr="00E8674E">
        <w:rPr>
          <w:rFonts w:ascii="Candara" w:hAnsi="Candara"/>
          <w:sz w:val="24"/>
          <w:szCs w:val="24"/>
        </w:rPr>
        <w:t xml:space="preserve"> leasing</w:t>
      </w:r>
      <w:r w:rsidR="005449EC" w:rsidRPr="00E8674E">
        <w:rPr>
          <w:rFonts w:ascii="Candara" w:hAnsi="Candara"/>
          <w:sz w:val="24"/>
          <w:szCs w:val="24"/>
        </w:rPr>
        <w:t xml:space="preserve"> previsti</w:t>
      </w:r>
      <w:r w:rsidR="00BA2272" w:rsidRPr="00E8674E">
        <w:rPr>
          <w:rFonts w:ascii="Candara" w:hAnsi="Candara"/>
          <w:sz w:val="24"/>
          <w:szCs w:val="24"/>
        </w:rPr>
        <w:t>;</w:t>
      </w:r>
    </w:p>
    <w:p w14:paraId="0CD6F25B" w14:textId="7E834696" w:rsidR="00BA2272" w:rsidRPr="00E8674E" w:rsidRDefault="007C00E6" w:rsidP="00BA2272">
      <w:pPr>
        <w:pStyle w:val="Paragrafoelenco"/>
        <w:numPr>
          <w:ilvl w:val="0"/>
          <w:numId w:val="35"/>
        </w:numPr>
        <w:spacing w:line="234" w:lineRule="auto"/>
        <w:jc w:val="both"/>
        <w:rPr>
          <w:rFonts w:ascii="Candara" w:hAnsi="Candara"/>
          <w:sz w:val="24"/>
          <w:szCs w:val="24"/>
        </w:rPr>
      </w:pPr>
      <w:r w:rsidRPr="00E8674E">
        <w:rPr>
          <w:rFonts w:ascii="Candara" w:hAnsi="Candara"/>
          <w:sz w:val="24"/>
          <w:szCs w:val="24"/>
        </w:rPr>
        <w:t>incrementati</w:t>
      </w:r>
      <w:r w:rsidR="00E0451C" w:rsidRPr="00E8674E">
        <w:rPr>
          <w:rFonts w:ascii="Candara" w:hAnsi="Candara"/>
          <w:sz w:val="24"/>
          <w:szCs w:val="24"/>
        </w:rPr>
        <w:t xml:space="preserve"> d</w:t>
      </w:r>
      <w:r w:rsidR="005B7E58" w:rsidRPr="00E8674E">
        <w:rPr>
          <w:rFonts w:ascii="Candara" w:hAnsi="Candara"/>
          <w:sz w:val="24"/>
          <w:szCs w:val="24"/>
        </w:rPr>
        <w:t>e</w:t>
      </w:r>
      <w:r w:rsidR="00E0451C" w:rsidRPr="00E8674E">
        <w:rPr>
          <w:rFonts w:ascii="Candara" w:hAnsi="Candara"/>
          <w:sz w:val="24"/>
          <w:szCs w:val="24"/>
        </w:rPr>
        <w:t>lla quota dei risconti ante 2016</w:t>
      </w:r>
      <w:r w:rsidR="003E5A70" w:rsidRPr="00E8674E">
        <w:rPr>
          <w:rFonts w:ascii="Candara" w:hAnsi="Candara"/>
          <w:sz w:val="24"/>
          <w:szCs w:val="24"/>
        </w:rPr>
        <w:t xml:space="preserve"> </w:t>
      </w:r>
      <w:r w:rsidR="009320F1" w:rsidRPr="00E8674E">
        <w:rPr>
          <w:rFonts w:ascii="Candara" w:hAnsi="Candara"/>
          <w:sz w:val="24"/>
          <w:szCs w:val="24"/>
        </w:rPr>
        <w:t xml:space="preserve">di € </w:t>
      </w:r>
      <w:r w:rsidR="00C34D21" w:rsidRPr="00E8674E">
        <w:rPr>
          <w:rFonts w:ascii="Candara" w:hAnsi="Candara"/>
          <w:sz w:val="24"/>
          <w:szCs w:val="24"/>
        </w:rPr>
        <w:t>11.600,96</w:t>
      </w:r>
      <w:r w:rsidR="00EC0F81" w:rsidRPr="00E8674E">
        <w:rPr>
          <w:rFonts w:ascii="Candara" w:hAnsi="Candara"/>
          <w:sz w:val="24"/>
          <w:szCs w:val="24"/>
        </w:rPr>
        <w:t xml:space="preserve"> </w:t>
      </w:r>
      <w:r w:rsidR="009320F1" w:rsidRPr="00E8674E">
        <w:rPr>
          <w:rFonts w:ascii="Candara" w:hAnsi="Candara"/>
          <w:sz w:val="24"/>
          <w:szCs w:val="24"/>
        </w:rPr>
        <w:t>dovuta dalla differenza della quota ammortamenti con la quota mutui di competenz</w:t>
      </w:r>
      <w:r w:rsidR="005B7E58" w:rsidRPr="00E8674E">
        <w:rPr>
          <w:rFonts w:ascii="Candara" w:hAnsi="Candara"/>
          <w:sz w:val="24"/>
          <w:szCs w:val="24"/>
        </w:rPr>
        <w:t>a</w:t>
      </w:r>
      <w:r w:rsidR="009320F1" w:rsidRPr="00E8674E">
        <w:rPr>
          <w:rFonts w:ascii="Candara" w:hAnsi="Candara"/>
          <w:sz w:val="24"/>
          <w:szCs w:val="24"/>
        </w:rPr>
        <w:t xml:space="preserve"> del 202</w:t>
      </w:r>
      <w:r w:rsidR="000B7EE1" w:rsidRPr="00E8674E">
        <w:rPr>
          <w:rFonts w:ascii="Candara" w:hAnsi="Candara"/>
          <w:sz w:val="24"/>
          <w:szCs w:val="24"/>
        </w:rPr>
        <w:t>6</w:t>
      </w:r>
      <w:r w:rsidR="00BA2272" w:rsidRPr="00E8674E">
        <w:rPr>
          <w:rFonts w:ascii="Candara" w:hAnsi="Candara"/>
          <w:sz w:val="24"/>
          <w:szCs w:val="24"/>
        </w:rPr>
        <w:t>;</w:t>
      </w:r>
    </w:p>
    <w:p w14:paraId="71A30DF4" w14:textId="09DC6E96" w:rsidR="00BA2272" w:rsidRPr="00E8674E" w:rsidRDefault="007014EF" w:rsidP="00BA2272">
      <w:pPr>
        <w:pStyle w:val="Paragrafoelenco"/>
        <w:numPr>
          <w:ilvl w:val="0"/>
          <w:numId w:val="35"/>
        </w:numPr>
        <w:spacing w:line="234" w:lineRule="auto"/>
        <w:jc w:val="both"/>
        <w:rPr>
          <w:rFonts w:ascii="Candara" w:hAnsi="Candara"/>
          <w:sz w:val="24"/>
          <w:szCs w:val="24"/>
        </w:rPr>
      </w:pPr>
      <w:r w:rsidRPr="00E8674E">
        <w:rPr>
          <w:rFonts w:ascii="Candara" w:hAnsi="Candara"/>
          <w:sz w:val="24"/>
          <w:szCs w:val="24"/>
        </w:rPr>
        <w:lastRenderedPageBreak/>
        <w:t xml:space="preserve">diminuiti </w:t>
      </w:r>
      <w:r w:rsidR="006E07CF" w:rsidRPr="00E8674E">
        <w:rPr>
          <w:rFonts w:ascii="Candara" w:hAnsi="Candara"/>
          <w:sz w:val="24"/>
          <w:szCs w:val="24"/>
        </w:rPr>
        <w:t xml:space="preserve">di una somma </w:t>
      </w:r>
      <w:r w:rsidR="00985EBA" w:rsidRPr="00E8674E">
        <w:rPr>
          <w:rFonts w:ascii="Candara" w:hAnsi="Candara"/>
          <w:sz w:val="24"/>
          <w:szCs w:val="24"/>
        </w:rPr>
        <w:t xml:space="preserve">pari ad € </w:t>
      </w:r>
      <w:r w:rsidR="00C34D21" w:rsidRPr="00E8674E">
        <w:rPr>
          <w:rFonts w:ascii="Candara" w:hAnsi="Candara"/>
          <w:sz w:val="24"/>
          <w:szCs w:val="24"/>
        </w:rPr>
        <w:t>85.403,53</w:t>
      </w:r>
      <w:r w:rsidR="00985EBA" w:rsidRPr="00E8674E">
        <w:rPr>
          <w:rFonts w:ascii="Candara" w:hAnsi="Candara"/>
          <w:sz w:val="24"/>
          <w:szCs w:val="24"/>
        </w:rPr>
        <w:t xml:space="preserve"> </w:t>
      </w:r>
      <w:r w:rsidR="00ED26A8" w:rsidRPr="00E8674E">
        <w:rPr>
          <w:rFonts w:ascii="Candara" w:hAnsi="Candara"/>
          <w:sz w:val="24"/>
          <w:szCs w:val="24"/>
        </w:rPr>
        <w:t>derivanti da operazioni extracontabili di riallineamento</w:t>
      </w:r>
      <w:r w:rsidR="00FA295D">
        <w:rPr>
          <w:rFonts w:ascii="Candara" w:hAnsi="Candara"/>
          <w:sz w:val="24"/>
          <w:szCs w:val="24"/>
        </w:rPr>
        <w:t xml:space="preserve"> tra </w:t>
      </w:r>
      <w:r w:rsidR="00ED26A8" w:rsidRPr="00E8674E">
        <w:rPr>
          <w:rFonts w:ascii="Candara" w:hAnsi="Candara"/>
          <w:sz w:val="24"/>
          <w:szCs w:val="24"/>
        </w:rPr>
        <w:t>la contabilità economico-patrimonial</w:t>
      </w:r>
      <w:r w:rsidR="00FA295D">
        <w:rPr>
          <w:rFonts w:ascii="Candara" w:hAnsi="Candara"/>
          <w:sz w:val="24"/>
          <w:szCs w:val="24"/>
        </w:rPr>
        <w:t xml:space="preserve">e e </w:t>
      </w:r>
      <w:r w:rsidR="00ED26A8" w:rsidRPr="00E8674E">
        <w:rPr>
          <w:rFonts w:ascii="Candara" w:hAnsi="Candara"/>
          <w:sz w:val="24"/>
          <w:szCs w:val="24"/>
        </w:rPr>
        <w:t>quella finanziaria/budgettaria</w:t>
      </w:r>
      <w:r w:rsidR="00946DC4" w:rsidRPr="00E8674E">
        <w:rPr>
          <w:rFonts w:ascii="Candara" w:hAnsi="Candara"/>
          <w:sz w:val="24"/>
          <w:szCs w:val="24"/>
        </w:rPr>
        <w:t>.</w:t>
      </w:r>
    </w:p>
    <w:p w14:paraId="058BCE4A" w14:textId="41338C88" w:rsidR="007201D1" w:rsidRPr="00BA2272" w:rsidRDefault="0029412F" w:rsidP="00BA2272">
      <w:pPr>
        <w:spacing w:line="234" w:lineRule="auto"/>
        <w:jc w:val="both"/>
        <w:rPr>
          <w:rFonts w:ascii="Candara" w:hAnsi="Candara"/>
          <w:sz w:val="24"/>
          <w:szCs w:val="24"/>
        </w:rPr>
      </w:pPr>
      <w:r w:rsidRPr="00BA2272">
        <w:rPr>
          <w:rFonts w:ascii="Candara" w:hAnsi="Candara"/>
          <w:sz w:val="24"/>
          <w:szCs w:val="24"/>
        </w:rPr>
        <w:t>Ta</w:t>
      </w:r>
      <w:r w:rsidR="007014EF" w:rsidRPr="00BA2272">
        <w:rPr>
          <w:rFonts w:ascii="Candara" w:hAnsi="Candara"/>
          <w:sz w:val="24"/>
          <w:szCs w:val="24"/>
        </w:rPr>
        <w:t xml:space="preserve">li rettifiche </w:t>
      </w:r>
      <w:r w:rsidR="00B10182" w:rsidRPr="00BA2272">
        <w:rPr>
          <w:rFonts w:ascii="Candara" w:hAnsi="Candara"/>
          <w:sz w:val="24"/>
          <w:szCs w:val="24"/>
        </w:rPr>
        <w:t xml:space="preserve">di competenza </w:t>
      </w:r>
      <w:r w:rsidR="007014EF" w:rsidRPr="00BA2272">
        <w:rPr>
          <w:rFonts w:ascii="Candara" w:hAnsi="Candara"/>
          <w:sz w:val="24"/>
          <w:szCs w:val="24"/>
        </w:rPr>
        <w:t>si rendono necessarie per</w:t>
      </w:r>
      <w:r w:rsidR="00EE4A2A" w:rsidRPr="00BA2272">
        <w:rPr>
          <w:rFonts w:ascii="Candara" w:hAnsi="Candara"/>
          <w:sz w:val="24"/>
          <w:szCs w:val="24"/>
        </w:rPr>
        <w:t xml:space="preserve"> riallineare lo sfasamento temporale che si genera tutte le volte che si procede al finanziamento delle spese di investimento con mutui passivi la cui durata è diversa rispetto alla vita utile del bene ed al relativo p</w:t>
      </w:r>
      <w:r w:rsidR="004C387D" w:rsidRPr="00BA2272">
        <w:rPr>
          <w:rFonts w:ascii="Candara" w:hAnsi="Candara"/>
          <w:sz w:val="24"/>
          <w:szCs w:val="24"/>
        </w:rPr>
        <w:t>iano d</w:t>
      </w:r>
      <w:r w:rsidR="00EE4A2A" w:rsidRPr="00BA2272">
        <w:rPr>
          <w:rFonts w:ascii="Candara" w:hAnsi="Candara"/>
          <w:sz w:val="24"/>
          <w:szCs w:val="24"/>
        </w:rPr>
        <w:t>i ammortamento</w:t>
      </w:r>
      <w:r w:rsidR="00D80B5E" w:rsidRPr="00BA2272">
        <w:rPr>
          <w:rFonts w:ascii="Candara" w:hAnsi="Candara"/>
          <w:sz w:val="24"/>
          <w:szCs w:val="24"/>
        </w:rPr>
        <w:t xml:space="preserve"> </w:t>
      </w:r>
      <w:r w:rsidR="007014EF" w:rsidRPr="00BA2272">
        <w:rPr>
          <w:rFonts w:ascii="Candara" w:hAnsi="Candara"/>
          <w:sz w:val="24"/>
          <w:szCs w:val="24"/>
        </w:rPr>
        <w:t xml:space="preserve">nonché </w:t>
      </w:r>
      <w:r w:rsidR="00D80B5E" w:rsidRPr="00BA2272">
        <w:rPr>
          <w:rFonts w:ascii="Candara" w:hAnsi="Candara"/>
          <w:sz w:val="24"/>
          <w:szCs w:val="24"/>
        </w:rPr>
        <w:t xml:space="preserve">quando si procede ad effettuare spese di investimento utilizzando il contributo di bonifica o i </w:t>
      </w:r>
      <w:r w:rsidR="00E21ADB" w:rsidRPr="00BA2272">
        <w:rPr>
          <w:rFonts w:ascii="Candara" w:hAnsi="Candara"/>
          <w:sz w:val="24"/>
          <w:szCs w:val="24"/>
        </w:rPr>
        <w:t>f</w:t>
      </w:r>
      <w:r w:rsidR="00D80B5E" w:rsidRPr="00BA2272">
        <w:rPr>
          <w:rFonts w:ascii="Candara" w:hAnsi="Candara"/>
          <w:sz w:val="24"/>
          <w:szCs w:val="24"/>
        </w:rPr>
        <w:t>ondi</w:t>
      </w:r>
      <w:r w:rsidR="00A25E15" w:rsidRPr="00BA2272">
        <w:rPr>
          <w:rFonts w:ascii="Candara" w:hAnsi="Candara"/>
          <w:sz w:val="24"/>
          <w:szCs w:val="24"/>
        </w:rPr>
        <w:t xml:space="preserve"> appositamente accantonati.</w:t>
      </w:r>
      <w:r w:rsidR="009109B4" w:rsidRPr="00BA2272">
        <w:rPr>
          <w:rFonts w:ascii="Candara" w:hAnsi="Candara"/>
          <w:sz w:val="24"/>
          <w:szCs w:val="24"/>
        </w:rPr>
        <w:t xml:space="preserve"> </w:t>
      </w:r>
    </w:p>
    <w:p w14:paraId="0CCE0773" w14:textId="7F1847DA" w:rsidR="007201D1" w:rsidRPr="00F647BD" w:rsidRDefault="007201D1" w:rsidP="00B13955">
      <w:pPr>
        <w:spacing w:line="234" w:lineRule="auto"/>
        <w:jc w:val="both"/>
        <w:rPr>
          <w:rFonts w:ascii="Candara" w:hAnsi="Candara"/>
          <w:sz w:val="24"/>
          <w:szCs w:val="24"/>
        </w:rPr>
      </w:pPr>
      <w:r w:rsidRPr="00F647BD">
        <w:rPr>
          <w:rFonts w:ascii="Candara" w:hAnsi="Candara"/>
          <w:sz w:val="24"/>
          <w:szCs w:val="24"/>
        </w:rPr>
        <w:t>Al fine di cautelarsi contro il rischio derivante d</w:t>
      </w:r>
      <w:r w:rsidR="009A79D5" w:rsidRPr="00F647BD">
        <w:rPr>
          <w:rFonts w:ascii="Candara" w:hAnsi="Candara"/>
          <w:sz w:val="24"/>
          <w:szCs w:val="24"/>
        </w:rPr>
        <w:t>a mancata riscossione sui ruoli</w:t>
      </w:r>
      <w:r w:rsidRPr="00F647BD">
        <w:rPr>
          <w:rFonts w:ascii="Candara" w:hAnsi="Candara"/>
          <w:sz w:val="24"/>
          <w:szCs w:val="24"/>
        </w:rPr>
        <w:t xml:space="preserve"> </w:t>
      </w:r>
      <w:r w:rsidR="00D05C6C" w:rsidRPr="00F647BD">
        <w:rPr>
          <w:rFonts w:ascii="Candara" w:hAnsi="Candara"/>
          <w:sz w:val="24"/>
          <w:szCs w:val="24"/>
        </w:rPr>
        <w:t xml:space="preserve">(sia ordinario che irriguo) </w:t>
      </w:r>
      <w:r w:rsidR="00720C90">
        <w:rPr>
          <w:rFonts w:ascii="Candara" w:hAnsi="Candara"/>
          <w:sz w:val="24"/>
          <w:szCs w:val="24"/>
        </w:rPr>
        <w:t>è previsto</w:t>
      </w:r>
      <w:r w:rsidRPr="00F647BD">
        <w:rPr>
          <w:rFonts w:ascii="Candara" w:hAnsi="Candara"/>
          <w:sz w:val="24"/>
          <w:szCs w:val="24"/>
        </w:rPr>
        <w:t xml:space="preserve"> </w:t>
      </w:r>
      <w:r w:rsidR="009A79D5" w:rsidRPr="00F647BD">
        <w:rPr>
          <w:rFonts w:ascii="Candara" w:hAnsi="Candara"/>
          <w:sz w:val="24"/>
          <w:szCs w:val="24"/>
        </w:rPr>
        <w:t xml:space="preserve">prudenzialmente </w:t>
      </w:r>
      <w:r w:rsidR="00720C90">
        <w:rPr>
          <w:rFonts w:ascii="Candara" w:hAnsi="Candara"/>
          <w:sz w:val="24"/>
          <w:szCs w:val="24"/>
        </w:rPr>
        <w:t xml:space="preserve">un </w:t>
      </w:r>
      <w:r w:rsidRPr="00F647BD">
        <w:rPr>
          <w:rFonts w:ascii="Candara" w:hAnsi="Candara"/>
          <w:sz w:val="24"/>
          <w:szCs w:val="24"/>
        </w:rPr>
        <w:t>accantonament</w:t>
      </w:r>
      <w:r w:rsidR="00720C90">
        <w:rPr>
          <w:rFonts w:ascii="Candara" w:hAnsi="Candara"/>
          <w:sz w:val="24"/>
          <w:szCs w:val="24"/>
        </w:rPr>
        <w:t xml:space="preserve">o di </w:t>
      </w:r>
      <w:r w:rsidRPr="00C11FCC">
        <w:rPr>
          <w:rFonts w:ascii="Candara" w:hAnsi="Candara"/>
          <w:sz w:val="24"/>
          <w:szCs w:val="24"/>
        </w:rPr>
        <w:t xml:space="preserve">€ </w:t>
      </w:r>
      <w:r w:rsidR="00841176" w:rsidRPr="00841176">
        <w:rPr>
          <w:rFonts w:ascii="Candara" w:hAnsi="Candara"/>
          <w:sz w:val="24"/>
          <w:szCs w:val="24"/>
        </w:rPr>
        <w:t>8</w:t>
      </w:r>
      <w:r w:rsidR="00174BAA" w:rsidRPr="00841176">
        <w:rPr>
          <w:rFonts w:ascii="Candara" w:hAnsi="Candara"/>
          <w:sz w:val="24"/>
          <w:szCs w:val="24"/>
        </w:rPr>
        <w:t>00.000</w:t>
      </w:r>
      <w:r w:rsidRPr="00C11FCC">
        <w:rPr>
          <w:rFonts w:ascii="Candara" w:hAnsi="Candara"/>
          <w:sz w:val="24"/>
          <w:szCs w:val="24"/>
        </w:rPr>
        <w:t xml:space="preserve"> calcolat</w:t>
      </w:r>
      <w:r w:rsidR="00720C90" w:rsidRPr="00C11FCC">
        <w:rPr>
          <w:rFonts w:ascii="Candara" w:hAnsi="Candara"/>
          <w:sz w:val="24"/>
          <w:szCs w:val="24"/>
        </w:rPr>
        <w:t>o</w:t>
      </w:r>
      <w:r w:rsidRPr="00C11FCC">
        <w:rPr>
          <w:rFonts w:ascii="Candara" w:hAnsi="Candara"/>
          <w:sz w:val="24"/>
          <w:szCs w:val="24"/>
        </w:rPr>
        <w:t xml:space="preserve"> sulla base della capacità di riscossione storica </w:t>
      </w:r>
      <w:r w:rsidR="00566AFF" w:rsidRPr="00C11FCC">
        <w:rPr>
          <w:rFonts w:ascii="Candara" w:hAnsi="Candara"/>
          <w:sz w:val="24"/>
          <w:szCs w:val="24"/>
        </w:rPr>
        <w:t xml:space="preserve">e prospettica </w:t>
      </w:r>
      <w:r w:rsidRPr="00C11FCC">
        <w:rPr>
          <w:rFonts w:ascii="Candara" w:hAnsi="Candara"/>
          <w:sz w:val="24"/>
          <w:szCs w:val="24"/>
        </w:rPr>
        <w:t>del Consorzio</w:t>
      </w:r>
      <w:r w:rsidR="009109B4" w:rsidRPr="00C11FCC">
        <w:rPr>
          <w:rFonts w:ascii="Candara" w:hAnsi="Candara"/>
          <w:sz w:val="24"/>
          <w:szCs w:val="24"/>
        </w:rPr>
        <w:t xml:space="preserve"> (</w:t>
      </w:r>
      <w:r w:rsidR="00841176">
        <w:rPr>
          <w:rFonts w:ascii="Candara" w:hAnsi="Candara"/>
          <w:sz w:val="24"/>
          <w:szCs w:val="24"/>
        </w:rPr>
        <w:t>7,79</w:t>
      </w:r>
      <w:r w:rsidR="009109B4" w:rsidRPr="00C11FCC">
        <w:rPr>
          <w:rFonts w:ascii="Candara" w:hAnsi="Candara"/>
          <w:sz w:val="24"/>
          <w:szCs w:val="24"/>
        </w:rPr>
        <w:t xml:space="preserve">% del contributo ordinario e </w:t>
      </w:r>
      <w:r w:rsidR="00B63B3D">
        <w:rPr>
          <w:rFonts w:ascii="Candara" w:hAnsi="Candara"/>
          <w:sz w:val="24"/>
          <w:szCs w:val="24"/>
        </w:rPr>
        <w:t>8,</w:t>
      </w:r>
      <w:r w:rsidR="00841176">
        <w:rPr>
          <w:rFonts w:ascii="Candara" w:hAnsi="Candara"/>
          <w:sz w:val="24"/>
          <w:szCs w:val="24"/>
        </w:rPr>
        <w:t>82</w:t>
      </w:r>
      <w:r w:rsidR="009109B4" w:rsidRPr="00C11FCC">
        <w:rPr>
          <w:rFonts w:ascii="Candara" w:hAnsi="Candara"/>
          <w:sz w:val="24"/>
          <w:szCs w:val="24"/>
        </w:rPr>
        <w:t>% del contributo irriguo previsto</w:t>
      </w:r>
      <w:r w:rsidR="009E12E1" w:rsidRPr="00C11FCC">
        <w:rPr>
          <w:rFonts w:ascii="Candara" w:hAnsi="Candara"/>
          <w:sz w:val="24"/>
          <w:szCs w:val="24"/>
        </w:rPr>
        <w:t xml:space="preserve"> nel 202</w:t>
      </w:r>
      <w:r w:rsidR="00841176">
        <w:rPr>
          <w:rFonts w:ascii="Candara" w:hAnsi="Candara"/>
          <w:sz w:val="24"/>
          <w:szCs w:val="24"/>
        </w:rPr>
        <w:t>6</w:t>
      </w:r>
      <w:r w:rsidR="009E12E1" w:rsidRPr="00C11FCC">
        <w:rPr>
          <w:rFonts w:ascii="Candara" w:hAnsi="Candara"/>
          <w:sz w:val="24"/>
          <w:szCs w:val="24"/>
        </w:rPr>
        <w:t xml:space="preserve"> detratto il credito residuo 2014/2015 </w:t>
      </w:r>
      <w:r w:rsidR="00550A9F" w:rsidRPr="00C11FCC">
        <w:rPr>
          <w:rFonts w:ascii="Candara" w:hAnsi="Candara"/>
          <w:sz w:val="24"/>
          <w:szCs w:val="24"/>
        </w:rPr>
        <w:t>relativo ai contribuenti delle</w:t>
      </w:r>
      <w:r w:rsidR="009E12E1" w:rsidRPr="00C11FCC">
        <w:rPr>
          <w:rFonts w:ascii="Candara" w:hAnsi="Candara"/>
          <w:sz w:val="24"/>
          <w:szCs w:val="24"/>
        </w:rPr>
        <w:t xml:space="preserve"> Unioni di Comuni</w:t>
      </w:r>
      <w:r w:rsidR="00174BAA" w:rsidRPr="00C11FCC">
        <w:rPr>
          <w:rFonts w:ascii="Candara" w:hAnsi="Candara"/>
          <w:sz w:val="24"/>
          <w:szCs w:val="24"/>
        </w:rPr>
        <w:t xml:space="preserve"> e il contributo AIT</w:t>
      </w:r>
      <w:r w:rsidR="0077053F">
        <w:rPr>
          <w:rFonts w:ascii="Candara" w:hAnsi="Candara"/>
          <w:sz w:val="24"/>
          <w:szCs w:val="24"/>
        </w:rPr>
        <w:t xml:space="preserve"> oltre ad una ulteriore decurtazione</w:t>
      </w:r>
      <w:r w:rsidR="009109B4" w:rsidRPr="00C11FCC">
        <w:rPr>
          <w:rFonts w:ascii="Candara" w:hAnsi="Candara"/>
          <w:sz w:val="24"/>
          <w:szCs w:val="24"/>
        </w:rPr>
        <w:t>)</w:t>
      </w:r>
      <w:r w:rsidR="00D438FD" w:rsidRPr="00C11FCC">
        <w:rPr>
          <w:rFonts w:ascii="Candara" w:hAnsi="Candara"/>
          <w:sz w:val="24"/>
          <w:szCs w:val="24"/>
        </w:rPr>
        <w:t xml:space="preserve"> e della situazione degli incassi al </w:t>
      </w:r>
      <w:r w:rsidR="00841176">
        <w:rPr>
          <w:rFonts w:ascii="Candara" w:hAnsi="Candara"/>
          <w:sz w:val="24"/>
          <w:szCs w:val="24"/>
        </w:rPr>
        <w:t xml:space="preserve">30.9.2025 che </w:t>
      </w:r>
      <w:r w:rsidR="00FF387A">
        <w:rPr>
          <w:rFonts w:ascii="Candara" w:hAnsi="Candara"/>
          <w:sz w:val="24"/>
          <w:szCs w:val="24"/>
        </w:rPr>
        <w:t xml:space="preserve">evidenzia </w:t>
      </w:r>
      <w:r w:rsidR="00841176">
        <w:rPr>
          <w:rFonts w:ascii="Candara" w:hAnsi="Candara"/>
          <w:sz w:val="24"/>
          <w:szCs w:val="24"/>
        </w:rPr>
        <w:t>un</w:t>
      </w:r>
      <w:r w:rsidR="00FF387A">
        <w:rPr>
          <w:rFonts w:ascii="Candara" w:hAnsi="Candara"/>
          <w:sz w:val="24"/>
          <w:szCs w:val="24"/>
        </w:rPr>
        <w:t xml:space="preserve">’accelerazione della </w:t>
      </w:r>
      <w:r w:rsidR="00841176">
        <w:rPr>
          <w:rFonts w:ascii="Candara" w:hAnsi="Candara"/>
          <w:sz w:val="24"/>
          <w:szCs w:val="24"/>
        </w:rPr>
        <w:t>velocità di riscossione</w:t>
      </w:r>
      <w:r w:rsidRPr="00C11FCC">
        <w:rPr>
          <w:rFonts w:ascii="Candara" w:hAnsi="Candara"/>
          <w:sz w:val="24"/>
          <w:szCs w:val="24"/>
        </w:rPr>
        <w:t>.</w:t>
      </w:r>
      <w:r w:rsidR="00AD0636" w:rsidRPr="00C11FCC">
        <w:rPr>
          <w:rFonts w:ascii="Candara" w:hAnsi="Candara"/>
          <w:sz w:val="24"/>
          <w:szCs w:val="24"/>
        </w:rPr>
        <w:t xml:space="preserve"> </w:t>
      </w:r>
      <w:r w:rsidR="00406E7A" w:rsidRPr="00C11FCC">
        <w:rPr>
          <w:rFonts w:ascii="Candara" w:hAnsi="Candara"/>
          <w:sz w:val="24"/>
          <w:szCs w:val="24"/>
        </w:rPr>
        <w:t xml:space="preserve">Tale accantonamento </w:t>
      </w:r>
      <w:r w:rsidR="00AD0636" w:rsidRPr="00C11FCC">
        <w:rPr>
          <w:rFonts w:ascii="Candara" w:hAnsi="Candara"/>
          <w:sz w:val="24"/>
          <w:szCs w:val="24"/>
        </w:rPr>
        <w:t xml:space="preserve">prudenziale </w:t>
      </w:r>
      <w:r w:rsidR="00406E7A" w:rsidRPr="00C11FCC">
        <w:rPr>
          <w:rFonts w:ascii="Candara" w:hAnsi="Candara"/>
          <w:sz w:val="24"/>
          <w:szCs w:val="24"/>
        </w:rPr>
        <w:t xml:space="preserve">si trova </w:t>
      </w:r>
      <w:r w:rsidRPr="00C11FCC">
        <w:rPr>
          <w:rFonts w:ascii="Candara" w:hAnsi="Candara"/>
          <w:sz w:val="24"/>
          <w:szCs w:val="24"/>
        </w:rPr>
        <w:t>iscritt</w:t>
      </w:r>
      <w:r w:rsidR="00406E7A" w:rsidRPr="00C11FCC">
        <w:rPr>
          <w:rFonts w:ascii="Candara" w:hAnsi="Candara"/>
          <w:sz w:val="24"/>
          <w:szCs w:val="24"/>
        </w:rPr>
        <w:t>o</w:t>
      </w:r>
      <w:r w:rsidRPr="00C11FCC">
        <w:rPr>
          <w:rFonts w:ascii="Candara" w:hAnsi="Candara"/>
          <w:sz w:val="24"/>
          <w:szCs w:val="24"/>
        </w:rPr>
        <w:t xml:space="preserve"> nella</w:t>
      </w:r>
      <w:r w:rsidR="003675C3" w:rsidRPr="00C11FCC">
        <w:rPr>
          <w:rFonts w:ascii="Candara" w:hAnsi="Candara"/>
          <w:sz w:val="24"/>
          <w:szCs w:val="24"/>
        </w:rPr>
        <w:t xml:space="preserve"> voce B.12 del conto economico “</w:t>
      </w:r>
      <w:r w:rsidRPr="00C11FCC">
        <w:rPr>
          <w:rFonts w:ascii="Candara" w:hAnsi="Candara"/>
          <w:sz w:val="24"/>
          <w:szCs w:val="24"/>
        </w:rPr>
        <w:t>Acc</w:t>
      </w:r>
      <w:r w:rsidR="003675C3" w:rsidRPr="00C11FCC">
        <w:rPr>
          <w:rFonts w:ascii="Candara" w:hAnsi="Candara"/>
          <w:sz w:val="24"/>
          <w:szCs w:val="24"/>
        </w:rPr>
        <w:t>antonamenti per rischi ed oneri”</w:t>
      </w:r>
      <w:r w:rsidR="00D438FD" w:rsidRPr="00C11FCC">
        <w:rPr>
          <w:rFonts w:ascii="Candara" w:hAnsi="Candara"/>
          <w:sz w:val="24"/>
          <w:szCs w:val="24"/>
        </w:rPr>
        <w:t xml:space="preserve"> e va ad incrementare il Fondo svalutazione crediti </w:t>
      </w:r>
      <w:r w:rsidR="00E21ADB" w:rsidRPr="00C11FCC">
        <w:rPr>
          <w:rFonts w:ascii="Candara" w:hAnsi="Candara"/>
          <w:sz w:val="24"/>
          <w:szCs w:val="24"/>
        </w:rPr>
        <w:t xml:space="preserve">già </w:t>
      </w:r>
      <w:r w:rsidR="00D438FD" w:rsidRPr="00C11FCC">
        <w:rPr>
          <w:rFonts w:ascii="Candara" w:hAnsi="Candara"/>
          <w:sz w:val="24"/>
          <w:szCs w:val="24"/>
        </w:rPr>
        <w:t>accantonato</w:t>
      </w:r>
      <w:r w:rsidR="001F7E4B" w:rsidRPr="00C11FCC">
        <w:rPr>
          <w:rFonts w:ascii="Candara" w:hAnsi="Candara"/>
          <w:sz w:val="24"/>
          <w:szCs w:val="24"/>
        </w:rPr>
        <w:t>.</w:t>
      </w:r>
    </w:p>
    <w:p w14:paraId="570080B2" w14:textId="77777777" w:rsidR="007201D1" w:rsidRPr="00F647BD" w:rsidRDefault="007201D1">
      <w:pPr>
        <w:tabs>
          <w:tab w:val="left" w:pos="980"/>
        </w:tabs>
        <w:rPr>
          <w:rFonts w:ascii="Candara" w:hAnsi="Candara"/>
          <w:b/>
          <w:bCs/>
          <w:color w:val="4F81BD"/>
          <w:sz w:val="24"/>
          <w:szCs w:val="24"/>
        </w:rPr>
      </w:pPr>
    </w:p>
    <w:p w14:paraId="4956162A" w14:textId="77777777" w:rsidR="007201D1" w:rsidRPr="00F647BD" w:rsidRDefault="00667900">
      <w:pPr>
        <w:tabs>
          <w:tab w:val="left" w:pos="980"/>
        </w:tabs>
        <w:rPr>
          <w:rFonts w:ascii="Candara" w:hAnsi="Candara"/>
          <w:sz w:val="24"/>
          <w:szCs w:val="24"/>
        </w:rPr>
      </w:pPr>
      <w:r w:rsidRPr="00F647BD">
        <w:rPr>
          <w:rFonts w:ascii="Candara" w:hAnsi="Candara"/>
          <w:b/>
          <w:bCs/>
          <w:color w:val="4F81BD"/>
          <w:sz w:val="24"/>
          <w:szCs w:val="24"/>
        </w:rPr>
        <w:t>3</w:t>
      </w:r>
      <w:r w:rsidR="007201D1" w:rsidRPr="00F647BD">
        <w:rPr>
          <w:rFonts w:ascii="Candara" w:hAnsi="Candara"/>
          <w:b/>
          <w:bCs/>
          <w:color w:val="4F81BD"/>
          <w:sz w:val="24"/>
          <w:szCs w:val="24"/>
        </w:rPr>
        <w:t>.1.2</w:t>
      </w:r>
      <w:r w:rsidR="007201D1" w:rsidRPr="00F647BD">
        <w:rPr>
          <w:rFonts w:ascii="Candara" w:hAnsi="Candara"/>
          <w:b/>
          <w:bCs/>
          <w:color w:val="4F81BD"/>
          <w:sz w:val="24"/>
          <w:szCs w:val="24"/>
        </w:rPr>
        <w:tab/>
        <w:t>Contributi manutenzione straordinaria su beni di terzi</w:t>
      </w:r>
    </w:p>
    <w:p w14:paraId="069D1983" w14:textId="77777777" w:rsidR="007201D1" w:rsidRPr="00F647BD" w:rsidRDefault="007201D1">
      <w:pPr>
        <w:spacing w:line="96" w:lineRule="exact"/>
        <w:rPr>
          <w:rFonts w:ascii="Candara" w:hAnsi="Candara"/>
          <w:sz w:val="24"/>
          <w:szCs w:val="24"/>
        </w:rPr>
      </w:pPr>
    </w:p>
    <w:p w14:paraId="1C659DC7" w14:textId="77777777" w:rsidR="00E73FAF" w:rsidRDefault="00E73FAF" w:rsidP="00FC6909">
      <w:pPr>
        <w:spacing w:line="217" w:lineRule="auto"/>
        <w:jc w:val="both"/>
        <w:rPr>
          <w:rFonts w:ascii="Candara" w:hAnsi="Candara"/>
          <w:sz w:val="24"/>
          <w:szCs w:val="24"/>
        </w:rPr>
      </w:pPr>
    </w:p>
    <w:p w14:paraId="63785B1F" w14:textId="0EF95EED" w:rsidR="007201D1" w:rsidRPr="00091D9E" w:rsidRDefault="00E73FAF" w:rsidP="00FC6909">
      <w:pPr>
        <w:spacing w:line="217" w:lineRule="auto"/>
        <w:jc w:val="both"/>
        <w:rPr>
          <w:rFonts w:ascii="Candara" w:hAnsi="Candara"/>
          <w:sz w:val="24"/>
          <w:szCs w:val="24"/>
        </w:rPr>
      </w:pPr>
      <w:r>
        <w:rPr>
          <w:rFonts w:ascii="Candara" w:hAnsi="Candara"/>
          <w:sz w:val="24"/>
          <w:szCs w:val="24"/>
        </w:rPr>
        <w:t>La voce A.2. a</w:t>
      </w:r>
      <w:r w:rsidR="007201D1" w:rsidRPr="00091D9E">
        <w:rPr>
          <w:rFonts w:ascii="Candara" w:hAnsi="Candara"/>
          <w:sz w:val="24"/>
          <w:szCs w:val="24"/>
        </w:rPr>
        <w:t xml:space="preserve">ccoglie la quota di ricavo corrispondente ai lavori di manutenzione straordinaria </w:t>
      </w:r>
      <w:r w:rsidR="00D2074B" w:rsidRPr="00091D9E">
        <w:rPr>
          <w:rFonts w:ascii="Candara" w:hAnsi="Candara"/>
          <w:sz w:val="24"/>
          <w:szCs w:val="24"/>
        </w:rPr>
        <w:t xml:space="preserve">su beni di terzi </w:t>
      </w:r>
      <w:r w:rsidR="007201D1" w:rsidRPr="00091D9E">
        <w:rPr>
          <w:rFonts w:ascii="Candara" w:hAnsi="Candara"/>
          <w:sz w:val="24"/>
          <w:szCs w:val="24"/>
        </w:rPr>
        <w:t xml:space="preserve">finanziati </w:t>
      </w:r>
      <w:r w:rsidR="001A1C83">
        <w:rPr>
          <w:rFonts w:ascii="Candara" w:hAnsi="Candara"/>
          <w:sz w:val="24"/>
          <w:szCs w:val="24"/>
        </w:rPr>
        <w:t xml:space="preserve">con </w:t>
      </w:r>
      <w:r w:rsidR="00FC6909" w:rsidRPr="00091D9E">
        <w:rPr>
          <w:rFonts w:ascii="Candara" w:hAnsi="Candara"/>
          <w:sz w:val="24"/>
          <w:szCs w:val="24"/>
        </w:rPr>
        <w:t>contributi</w:t>
      </w:r>
      <w:r w:rsidR="001A1C83">
        <w:rPr>
          <w:rFonts w:ascii="Candara" w:hAnsi="Candara"/>
          <w:sz w:val="24"/>
          <w:szCs w:val="24"/>
        </w:rPr>
        <w:t xml:space="preserve"> esterni</w:t>
      </w:r>
      <w:r w:rsidR="00FC6909" w:rsidRPr="00091D9E">
        <w:rPr>
          <w:rFonts w:ascii="Candara" w:hAnsi="Candara"/>
          <w:sz w:val="24"/>
          <w:szCs w:val="24"/>
        </w:rPr>
        <w:t xml:space="preserve">. </w:t>
      </w:r>
      <w:r w:rsidR="007201D1" w:rsidRPr="00091D9E">
        <w:rPr>
          <w:rFonts w:ascii="Candara" w:hAnsi="Candara"/>
          <w:sz w:val="24"/>
          <w:szCs w:val="24"/>
        </w:rPr>
        <w:t>Tali opere non rientrano nel patrimonio consortile, pertanto il contributo si configura come ricavo di esercizio essendo destinato alla copertura dei costi sostenuti dal Consorzio per la realizzazione dell’intervento programmato.</w:t>
      </w:r>
    </w:p>
    <w:p w14:paraId="57172137" w14:textId="44E85908" w:rsidR="00091D9E" w:rsidRPr="00091D9E" w:rsidRDefault="00FC6909" w:rsidP="00307F30">
      <w:pPr>
        <w:spacing w:line="217" w:lineRule="auto"/>
        <w:jc w:val="both"/>
        <w:rPr>
          <w:rFonts w:ascii="Candara" w:hAnsi="Candara"/>
          <w:sz w:val="24"/>
          <w:szCs w:val="24"/>
        </w:rPr>
      </w:pPr>
      <w:r w:rsidRPr="008F41A1">
        <w:rPr>
          <w:rFonts w:ascii="Candara" w:hAnsi="Candara"/>
          <w:sz w:val="24"/>
          <w:szCs w:val="24"/>
        </w:rPr>
        <w:t>Per il 202</w:t>
      </w:r>
      <w:r w:rsidR="00342BE7" w:rsidRPr="008F41A1">
        <w:rPr>
          <w:rFonts w:ascii="Candara" w:hAnsi="Candara"/>
          <w:sz w:val="24"/>
          <w:szCs w:val="24"/>
        </w:rPr>
        <w:t>6</w:t>
      </w:r>
      <w:r w:rsidRPr="008F41A1">
        <w:rPr>
          <w:rFonts w:ascii="Candara" w:hAnsi="Candara"/>
          <w:sz w:val="24"/>
          <w:szCs w:val="24"/>
        </w:rPr>
        <w:t xml:space="preserve"> tale voce </w:t>
      </w:r>
      <w:r w:rsidR="00307F30" w:rsidRPr="008F41A1">
        <w:rPr>
          <w:rFonts w:ascii="Candara" w:hAnsi="Candara"/>
          <w:sz w:val="24"/>
          <w:szCs w:val="24"/>
        </w:rPr>
        <w:t xml:space="preserve">è valorizzata per € 60.000, in coerenza con gli atti di concessione da parte della Regione Toscana, e si riferisce al contributo </w:t>
      </w:r>
      <w:r w:rsidR="008F41A1">
        <w:rPr>
          <w:rFonts w:ascii="Candara" w:hAnsi="Candara"/>
          <w:sz w:val="24"/>
          <w:szCs w:val="24"/>
        </w:rPr>
        <w:t xml:space="preserve">a valere sul DODS 2025 </w:t>
      </w:r>
      <w:r w:rsidR="00307F30" w:rsidRPr="008F41A1">
        <w:rPr>
          <w:rFonts w:ascii="Candara" w:hAnsi="Candara"/>
          <w:sz w:val="24"/>
          <w:szCs w:val="24"/>
        </w:rPr>
        <w:t xml:space="preserve">per la realizzazione della perizia 210 – consolidamento spondale sul torrente Ribolla a valle del ponte sulla strada provinciale </w:t>
      </w:r>
      <w:proofErr w:type="spellStart"/>
      <w:r w:rsidR="00307F30" w:rsidRPr="008F41A1">
        <w:rPr>
          <w:rFonts w:ascii="Candara" w:hAnsi="Candara"/>
          <w:sz w:val="24"/>
          <w:szCs w:val="24"/>
        </w:rPr>
        <w:t>Collacchia</w:t>
      </w:r>
      <w:proofErr w:type="spellEnd"/>
      <w:r w:rsidR="00307F30" w:rsidRPr="008F41A1">
        <w:rPr>
          <w:rFonts w:ascii="Candara" w:hAnsi="Candara"/>
          <w:sz w:val="24"/>
          <w:szCs w:val="24"/>
        </w:rPr>
        <w:t xml:space="preserve"> – Casetta Papi – </w:t>
      </w:r>
      <w:proofErr w:type="spellStart"/>
      <w:r w:rsidR="00307F30" w:rsidRPr="008F41A1">
        <w:rPr>
          <w:rFonts w:ascii="Candara" w:hAnsi="Candara"/>
          <w:sz w:val="24"/>
          <w:szCs w:val="24"/>
        </w:rPr>
        <w:t>loc</w:t>
      </w:r>
      <w:proofErr w:type="spellEnd"/>
      <w:r w:rsidR="00307F30" w:rsidRPr="008F41A1">
        <w:rPr>
          <w:rFonts w:ascii="Candara" w:hAnsi="Candara"/>
          <w:sz w:val="24"/>
          <w:szCs w:val="24"/>
        </w:rPr>
        <w:t xml:space="preserve">. Ribolla – Comune di Roccastrada (progetto pluriennale di € 500.000 di cui </w:t>
      </w:r>
      <w:r w:rsidR="008C1BAE">
        <w:rPr>
          <w:rFonts w:ascii="Candara" w:hAnsi="Candara"/>
          <w:sz w:val="24"/>
          <w:szCs w:val="24"/>
        </w:rPr>
        <w:t xml:space="preserve">€ </w:t>
      </w:r>
      <w:r w:rsidR="00307F30" w:rsidRPr="008F41A1">
        <w:rPr>
          <w:rFonts w:ascii="Candara" w:hAnsi="Candara"/>
          <w:sz w:val="24"/>
          <w:szCs w:val="24"/>
        </w:rPr>
        <w:t>10.000 nel 2025 – € 60.000 nel 2026 - € 430.000 nel 2027)</w:t>
      </w:r>
      <w:r w:rsidR="008F41A1">
        <w:rPr>
          <w:rFonts w:ascii="Candara" w:hAnsi="Candara"/>
          <w:sz w:val="24"/>
          <w:szCs w:val="24"/>
        </w:rPr>
        <w:t>.</w:t>
      </w:r>
    </w:p>
    <w:p w14:paraId="3FBB1988" w14:textId="77777777" w:rsidR="00D407FF" w:rsidRPr="00F647BD" w:rsidRDefault="00D407FF" w:rsidP="00801EA4">
      <w:pPr>
        <w:spacing w:line="217" w:lineRule="auto"/>
        <w:jc w:val="both"/>
        <w:rPr>
          <w:rFonts w:ascii="Candara" w:hAnsi="Candara"/>
          <w:sz w:val="24"/>
          <w:szCs w:val="24"/>
        </w:rPr>
      </w:pPr>
    </w:p>
    <w:p w14:paraId="68524F4C" w14:textId="77777777" w:rsidR="007201D1" w:rsidRPr="00F647BD" w:rsidRDefault="00667900" w:rsidP="00AF0EF2">
      <w:pPr>
        <w:spacing w:line="233" w:lineRule="auto"/>
        <w:jc w:val="both"/>
        <w:rPr>
          <w:rFonts w:ascii="Candara" w:hAnsi="Candara"/>
          <w:b/>
          <w:bCs/>
          <w:color w:val="4F81BD"/>
          <w:sz w:val="24"/>
          <w:szCs w:val="24"/>
        </w:rPr>
      </w:pPr>
      <w:r w:rsidRPr="00F647BD">
        <w:rPr>
          <w:rFonts w:ascii="Candara" w:hAnsi="Candara"/>
          <w:b/>
          <w:bCs/>
          <w:color w:val="4F81BD"/>
          <w:sz w:val="24"/>
          <w:szCs w:val="24"/>
        </w:rPr>
        <w:t>3</w:t>
      </w:r>
      <w:r w:rsidR="007201D1" w:rsidRPr="00F647BD">
        <w:rPr>
          <w:rFonts w:ascii="Candara" w:hAnsi="Candara"/>
          <w:b/>
          <w:bCs/>
          <w:color w:val="4F81BD"/>
          <w:sz w:val="24"/>
          <w:szCs w:val="24"/>
        </w:rPr>
        <w:t>.1.3</w:t>
      </w:r>
      <w:r w:rsidR="007201D1" w:rsidRPr="00F647BD">
        <w:rPr>
          <w:rFonts w:ascii="Candara" w:hAnsi="Candara"/>
          <w:b/>
          <w:bCs/>
          <w:color w:val="4F81BD"/>
          <w:sz w:val="24"/>
          <w:szCs w:val="24"/>
        </w:rPr>
        <w:tab/>
        <w:t>Contributi per realizzazione nuove opere di terzi</w:t>
      </w:r>
    </w:p>
    <w:p w14:paraId="38B90907" w14:textId="77777777" w:rsidR="007201D1" w:rsidRPr="00F647BD" w:rsidRDefault="007201D1" w:rsidP="00AF0EF2">
      <w:pPr>
        <w:spacing w:line="233" w:lineRule="auto"/>
        <w:jc w:val="both"/>
        <w:rPr>
          <w:rFonts w:ascii="Candara" w:hAnsi="Candara"/>
          <w:b/>
          <w:bCs/>
          <w:color w:val="4F81BD"/>
          <w:sz w:val="24"/>
          <w:szCs w:val="24"/>
        </w:rPr>
      </w:pPr>
    </w:p>
    <w:p w14:paraId="1E08B888" w14:textId="7CDC30E7" w:rsidR="00FC6909" w:rsidRDefault="00E73FAF" w:rsidP="00FC6909">
      <w:pPr>
        <w:spacing w:line="217" w:lineRule="auto"/>
        <w:jc w:val="both"/>
        <w:rPr>
          <w:rFonts w:ascii="Candara" w:hAnsi="Candara"/>
          <w:sz w:val="24"/>
          <w:szCs w:val="24"/>
        </w:rPr>
      </w:pPr>
      <w:r>
        <w:rPr>
          <w:rFonts w:ascii="Candara" w:hAnsi="Candara"/>
          <w:sz w:val="24"/>
          <w:szCs w:val="24"/>
        </w:rPr>
        <w:t>La voce A.3. a</w:t>
      </w:r>
      <w:r w:rsidR="00FC6909" w:rsidRPr="00F647BD">
        <w:rPr>
          <w:rFonts w:ascii="Candara" w:hAnsi="Candara"/>
          <w:sz w:val="24"/>
          <w:szCs w:val="24"/>
        </w:rPr>
        <w:t>ccoglie la quota di ricavo corrispondente ai contributi destinati alla realizzazione di nuove opere di terzi. Tali opere non rientrano nel patrimonio consortile, pertanto il contributo si configura come ricavo di esercizio essendo destinato alla copertura dei costi sostenuti dal Consorzio per la realizzazione dell’intervento programmato.</w:t>
      </w:r>
    </w:p>
    <w:p w14:paraId="469071C4" w14:textId="741C4F6B" w:rsidR="00B578E9" w:rsidRPr="00F647BD" w:rsidRDefault="00B578E9" w:rsidP="00FC6909">
      <w:pPr>
        <w:spacing w:line="217" w:lineRule="auto"/>
        <w:jc w:val="both"/>
        <w:rPr>
          <w:rFonts w:ascii="Candara" w:hAnsi="Candara"/>
          <w:sz w:val="24"/>
          <w:szCs w:val="24"/>
        </w:rPr>
      </w:pPr>
      <w:r>
        <w:rPr>
          <w:rFonts w:ascii="Candara" w:hAnsi="Candara"/>
          <w:sz w:val="24"/>
          <w:szCs w:val="24"/>
        </w:rPr>
        <w:t>Tale voce nel 2026 non è valorizzata.</w:t>
      </w:r>
    </w:p>
    <w:p w14:paraId="5792EA4E" w14:textId="77777777" w:rsidR="00F723B0" w:rsidRPr="00F647BD" w:rsidRDefault="00F723B0" w:rsidP="00507EAE">
      <w:pPr>
        <w:shd w:val="clear" w:color="auto" w:fill="FFFFFF" w:themeFill="background1"/>
        <w:spacing w:line="217" w:lineRule="auto"/>
        <w:jc w:val="both"/>
        <w:rPr>
          <w:rFonts w:ascii="Candara" w:hAnsi="Candara"/>
          <w:bCs/>
          <w:sz w:val="24"/>
          <w:szCs w:val="24"/>
        </w:rPr>
      </w:pPr>
    </w:p>
    <w:p w14:paraId="3A33885B" w14:textId="77777777" w:rsidR="007201D1" w:rsidRPr="00F647BD" w:rsidRDefault="00667900">
      <w:pPr>
        <w:tabs>
          <w:tab w:val="left" w:pos="980"/>
        </w:tabs>
        <w:rPr>
          <w:rFonts w:ascii="Candara" w:hAnsi="Candara"/>
          <w:sz w:val="24"/>
          <w:szCs w:val="24"/>
        </w:rPr>
      </w:pPr>
      <w:r w:rsidRPr="00F647BD">
        <w:rPr>
          <w:rFonts w:ascii="Candara" w:hAnsi="Candara"/>
          <w:b/>
          <w:bCs/>
          <w:color w:val="4F81BD"/>
          <w:sz w:val="24"/>
          <w:szCs w:val="24"/>
        </w:rPr>
        <w:t>3</w:t>
      </w:r>
      <w:r w:rsidR="007201D1" w:rsidRPr="00F647BD">
        <w:rPr>
          <w:rFonts w:ascii="Candara" w:hAnsi="Candara"/>
          <w:b/>
          <w:bCs/>
          <w:color w:val="4F81BD"/>
          <w:sz w:val="24"/>
          <w:szCs w:val="24"/>
        </w:rPr>
        <w:t>.1.4</w:t>
      </w:r>
      <w:r w:rsidR="007201D1" w:rsidRPr="00F647BD">
        <w:rPr>
          <w:rFonts w:ascii="Candara" w:hAnsi="Candara"/>
          <w:b/>
          <w:bCs/>
          <w:color w:val="4F81BD"/>
          <w:sz w:val="24"/>
          <w:szCs w:val="24"/>
        </w:rPr>
        <w:tab/>
        <w:t>Altri ricavi e proventi</w:t>
      </w:r>
    </w:p>
    <w:p w14:paraId="6602D29D" w14:textId="77777777" w:rsidR="003407AD" w:rsidRPr="00F647BD" w:rsidRDefault="003407AD">
      <w:pPr>
        <w:spacing w:line="232" w:lineRule="auto"/>
        <w:jc w:val="both"/>
        <w:rPr>
          <w:rFonts w:ascii="Candara" w:hAnsi="Candara"/>
          <w:sz w:val="24"/>
          <w:szCs w:val="24"/>
        </w:rPr>
      </w:pPr>
    </w:p>
    <w:p w14:paraId="1556BCC9" w14:textId="6E1C773E" w:rsidR="007201D1" w:rsidRPr="00507EAE" w:rsidRDefault="007201D1" w:rsidP="00507EAE">
      <w:pPr>
        <w:shd w:val="clear" w:color="auto" w:fill="FFFFFF" w:themeFill="background1"/>
        <w:tabs>
          <w:tab w:val="left" w:pos="426"/>
          <w:tab w:val="left" w:pos="5103"/>
          <w:tab w:val="right" w:pos="7371"/>
        </w:tabs>
        <w:jc w:val="both"/>
        <w:rPr>
          <w:rFonts w:ascii="Candara" w:hAnsi="Candara"/>
          <w:sz w:val="24"/>
          <w:szCs w:val="24"/>
        </w:rPr>
      </w:pPr>
      <w:r w:rsidRPr="00507EAE">
        <w:rPr>
          <w:rFonts w:ascii="Candara" w:hAnsi="Candara"/>
          <w:sz w:val="24"/>
          <w:szCs w:val="24"/>
        </w:rPr>
        <w:t xml:space="preserve">Si tratta di una voce </w:t>
      </w:r>
      <w:r w:rsidR="00332BAA" w:rsidRPr="00507EAE">
        <w:rPr>
          <w:rFonts w:ascii="Candara" w:hAnsi="Candara"/>
          <w:sz w:val="24"/>
          <w:szCs w:val="24"/>
        </w:rPr>
        <w:t>(</w:t>
      </w:r>
      <w:r w:rsidR="001F475C" w:rsidRPr="00507EAE">
        <w:rPr>
          <w:rFonts w:ascii="Candara" w:hAnsi="Candara"/>
          <w:sz w:val="24"/>
          <w:szCs w:val="24"/>
        </w:rPr>
        <w:t>A.5.</w:t>
      </w:r>
      <w:r w:rsidR="00332BAA" w:rsidRPr="00507EAE">
        <w:rPr>
          <w:rFonts w:ascii="Candara" w:hAnsi="Candara"/>
          <w:sz w:val="24"/>
          <w:szCs w:val="24"/>
        </w:rPr>
        <w:t>)</w:t>
      </w:r>
      <w:r w:rsidR="001F475C" w:rsidRPr="00507EAE">
        <w:rPr>
          <w:rFonts w:ascii="Candara" w:hAnsi="Candara"/>
          <w:sz w:val="24"/>
          <w:szCs w:val="24"/>
        </w:rPr>
        <w:t xml:space="preserve"> </w:t>
      </w:r>
      <w:r w:rsidRPr="00507EAE">
        <w:rPr>
          <w:rFonts w:ascii="Candara" w:hAnsi="Candara"/>
          <w:sz w:val="24"/>
          <w:szCs w:val="24"/>
        </w:rPr>
        <w:t xml:space="preserve">di natura residuale che accoglie ricavi e proventi che non sono iscrivibili nelle poste precedenti, per un totale di € </w:t>
      </w:r>
      <w:r w:rsidR="00B578E9" w:rsidRPr="00507EAE">
        <w:rPr>
          <w:rFonts w:ascii="Candara" w:hAnsi="Candara"/>
          <w:b/>
          <w:bCs/>
          <w:sz w:val="24"/>
          <w:szCs w:val="24"/>
        </w:rPr>
        <w:t>966.850</w:t>
      </w:r>
      <w:r w:rsidR="003407AD" w:rsidRPr="00507EAE">
        <w:rPr>
          <w:rFonts w:ascii="Candara" w:hAnsi="Candara"/>
          <w:sz w:val="24"/>
          <w:szCs w:val="24"/>
        </w:rPr>
        <w:t>.</w:t>
      </w:r>
      <w:r w:rsidRPr="00507EAE">
        <w:rPr>
          <w:rFonts w:ascii="Candara" w:hAnsi="Candara"/>
          <w:sz w:val="24"/>
          <w:szCs w:val="24"/>
        </w:rPr>
        <w:t xml:space="preserve"> Nel dettaglio, nella voce sono stati inseriti:</w:t>
      </w:r>
    </w:p>
    <w:p w14:paraId="17CBEEEA" w14:textId="43BB4719" w:rsidR="005C7AEF" w:rsidRPr="00507EAE" w:rsidRDefault="005C7AEF" w:rsidP="00507EAE">
      <w:pPr>
        <w:pStyle w:val="Paragrafoelenco"/>
        <w:numPr>
          <w:ilvl w:val="0"/>
          <w:numId w:val="32"/>
        </w:numPr>
        <w:shd w:val="clear" w:color="auto" w:fill="FFFFFF" w:themeFill="background1"/>
        <w:tabs>
          <w:tab w:val="left" w:pos="426"/>
          <w:tab w:val="left" w:pos="5103"/>
          <w:tab w:val="right" w:pos="7371"/>
        </w:tabs>
        <w:jc w:val="both"/>
        <w:rPr>
          <w:rFonts w:ascii="Candara" w:hAnsi="Candara"/>
          <w:sz w:val="24"/>
          <w:szCs w:val="24"/>
        </w:rPr>
      </w:pPr>
      <w:r w:rsidRPr="00507EAE">
        <w:rPr>
          <w:rFonts w:ascii="Candara" w:hAnsi="Candara"/>
          <w:sz w:val="24"/>
          <w:szCs w:val="24"/>
        </w:rPr>
        <w:t xml:space="preserve">Rimborsi dalla Regione per Convenzione II categorie € </w:t>
      </w:r>
      <w:r w:rsidR="00B578E9" w:rsidRPr="00507EAE">
        <w:rPr>
          <w:rFonts w:ascii="Candara" w:hAnsi="Candara"/>
          <w:sz w:val="24"/>
          <w:szCs w:val="24"/>
        </w:rPr>
        <w:t>653</w:t>
      </w:r>
      <w:r w:rsidRPr="00507EAE">
        <w:rPr>
          <w:rFonts w:ascii="Candara" w:hAnsi="Candara"/>
          <w:sz w:val="24"/>
          <w:szCs w:val="24"/>
        </w:rPr>
        <w:t>.750</w:t>
      </w:r>
    </w:p>
    <w:p w14:paraId="76589858" w14:textId="7FBB77A0" w:rsidR="002077C0" w:rsidRPr="00507EAE" w:rsidRDefault="002077C0" w:rsidP="00507EAE">
      <w:pPr>
        <w:pStyle w:val="Paragrafoelenco"/>
        <w:numPr>
          <w:ilvl w:val="0"/>
          <w:numId w:val="32"/>
        </w:numPr>
        <w:shd w:val="clear" w:color="auto" w:fill="FFFFFF" w:themeFill="background1"/>
        <w:jc w:val="both"/>
        <w:rPr>
          <w:rFonts w:ascii="Candara" w:hAnsi="Candara"/>
          <w:sz w:val="24"/>
          <w:szCs w:val="24"/>
        </w:rPr>
      </w:pPr>
      <w:r w:rsidRPr="00507EAE">
        <w:rPr>
          <w:rFonts w:ascii="Candara" w:hAnsi="Candara"/>
          <w:sz w:val="24"/>
          <w:szCs w:val="24"/>
        </w:rPr>
        <w:t xml:space="preserve">Contributo </w:t>
      </w:r>
      <w:r w:rsidR="00507EAE" w:rsidRPr="00507EAE">
        <w:rPr>
          <w:rFonts w:ascii="Candara" w:hAnsi="Candara"/>
          <w:sz w:val="24"/>
          <w:szCs w:val="24"/>
        </w:rPr>
        <w:t xml:space="preserve">oneri </w:t>
      </w:r>
      <w:r w:rsidRPr="00507EAE">
        <w:rPr>
          <w:rFonts w:ascii="Candara" w:hAnsi="Candara"/>
          <w:sz w:val="24"/>
          <w:szCs w:val="24"/>
        </w:rPr>
        <w:t xml:space="preserve">per progettazione - Perizia 220 – ripristino funzionale di due briglie e risistemazioni spondali e di versante nel torrente Zancona </w:t>
      </w:r>
      <w:proofErr w:type="spellStart"/>
      <w:r w:rsidRPr="00507EAE">
        <w:rPr>
          <w:rFonts w:ascii="Candara" w:hAnsi="Candara"/>
          <w:sz w:val="24"/>
          <w:szCs w:val="24"/>
        </w:rPr>
        <w:t>loc</w:t>
      </w:r>
      <w:proofErr w:type="spellEnd"/>
      <w:r w:rsidRPr="00507EAE">
        <w:rPr>
          <w:rFonts w:ascii="Candara" w:hAnsi="Candara"/>
          <w:sz w:val="24"/>
          <w:szCs w:val="24"/>
        </w:rPr>
        <w:t xml:space="preserve">. Le Macchie – Comune di Arcidosso </w:t>
      </w:r>
      <w:r w:rsidR="00F9236A">
        <w:rPr>
          <w:rFonts w:ascii="Candara" w:hAnsi="Candara"/>
          <w:sz w:val="24"/>
          <w:szCs w:val="24"/>
        </w:rPr>
        <w:t xml:space="preserve">€ 110.000 </w:t>
      </w:r>
      <w:r w:rsidRPr="00507EAE">
        <w:rPr>
          <w:rFonts w:ascii="Candara" w:hAnsi="Candara"/>
          <w:sz w:val="24"/>
          <w:szCs w:val="24"/>
        </w:rPr>
        <w:t>(progetto pluriennale di € 235.000 di cui € 15.000 nel 2025 – € 110.000 nel 2026 – € 110.000 nel 2027)</w:t>
      </w:r>
    </w:p>
    <w:p w14:paraId="2789A23C" w14:textId="63520742" w:rsidR="006F6603" w:rsidRDefault="006F6603" w:rsidP="009C2E23">
      <w:pPr>
        <w:pStyle w:val="Paragrafoelenco"/>
        <w:numPr>
          <w:ilvl w:val="0"/>
          <w:numId w:val="32"/>
        </w:numPr>
        <w:tabs>
          <w:tab w:val="left" w:pos="426"/>
          <w:tab w:val="left" w:pos="5103"/>
          <w:tab w:val="right" w:pos="7371"/>
        </w:tabs>
        <w:jc w:val="both"/>
        <w:rPr>
          <w:rFonts w:ascii="Candara" w:hAnsi="Candara"/>
          <w:sz w:val="24"/>
          <w:szCs w:val="24"/>
        </w:rPr>
      </w:pPr>
      <w:r>
        <w:rPr>
          <w:rFonts w:ascii="Candara" w:hAnsi="Candara"/>
          <w:sz w:val="24"/>
          <w:szCs w:val="24"/>
        </w:rPr>
        <w:t>Rimborsi dalla Regione per Convenzione reperibilità e pronto intervento € 60.000</w:t>
      </w:r>
    </w:p>
    <w:p w14:paraId="63E4F29E" w14:textId="104D3216" w:rsidR="003407AD" w:rsidRPr="00F647BD" w:rsidRDefault="003407AD" w:rsidP="009C2E23">
      <w:pPr>
        <w:pStyle w:val="Paragrafoelenco"/>
        <w:numPr>
          <w:ilvl w:val="0"/>
          <w:numId w:val="32"/>
        </w:numPr>
        <w:tabs>
          <w:tab w:val="left" w:pos="426"/>
          <w:tab w:val="left" w:pos="5103"/>
          <w:tab w:val="right" w:pos="7371"/>
        </w:tabs>
        <w:jc w:val="both"/>
        <w:rPr>
          <w:rFonts w:ascii="Candara" w:hAnsi="Candara"/>
          <w:sz w:val="24"/>
          <w:szCs w:val="24"/>
        </w:rPr>
      </w:pPr>
      <w:r w:rsidRPr="00F647BD">
        <w:rPr>
          <w:rFonts w:ascii="Candara" w:hAnsi="Candara"/>
          <w:sz w:val="24"/>
          <w:szCs w:val="24"/>
        </w:rPr>
        <w:t xml:space="preserve">Proventi </w:t>
      </w:r>
      <w:r w:rsidR="00754E76" w:rsidRPr="00F647BD">
        <w:rPr>
          <w:rFonts w:ascii="Candara" w:hAnsi="Candara"/>
          <w:sz w:val="24"/>
          <w:szCs w:val="24"/>
        </w:rPr>
        <w:t xml:space="preserve">per </w:t>
      </w:r>
      <w:r w:rsidRPr="00F647BD">
        <w:rPr>
          <w:rFonts w:ascii="Candara" w:hAnsi="Candara"/>
          <w:sz w:val="24"/>
          <w:szCs w:val="24"/>
        </w:rPr>
        <w:t xml:space="preserve">cessione </w:t>
      </w:r>
      <w:r w:rsidR="00754E76" w:rsidRPr="00F647BD">
        <w:rPr>
          <w:rFonts w:ascii="Candara" w:hAnsi="Candara"/>
          <w:sz w:val="24"/>
          <w:szCs w:val="24"/>
        </w:rPr>
        <w:t xml:space="preserve">di </w:t>
      </w:r>
      <w:r w:rsidRPr="00F647BD">
        <w:rPr>
          <w:rFonts w:ascii="Candara" w:hAnsi="Candara"/>
          <w:sz w:val="24"/>
          <w:szCs w:val="24"/>
        </w:rPr>
        <w:t>energia</w:t>
      </w:r>
      <w:r w:rsidR="00754E76" w:rsidRPr="00F647BD">
        <w:rPr>
          <w:rFonts w:ascii="Candara" w:hAnsi="Candara"/>
          <w:sz w:val="24"/>
          <w:szCs w:val="24"/>
        </w:rPr>
        <w:t xml:space="preserve"> prodotta dall’</w:t>
      </w:r>
      <w:r w:rsidRPr="00F647BD">
        <w:rPr>
          <w:rFonts w:ascii="Candara" w:hAnsi="Candara"/>
          <w:sz w:val="24"/>
          <w:szCs w:val="24"/>
        </w:rPr>
        <w:t xml:space="preserve">impianto fotovoltaico </w:t>
      </w:r>
      <w:r w:rsidR="009C2E23">
        <w:rPr>
          <w:rFonts w:ascii="Candara" w:hAnsi="Candara"/>
          <w:sz w:val="24"/>
          <w:szCs w:val="24"/>
        </w:rPr>
        <w:t xml:space="preserve">di Barbaruta </w:t>
      </w:r>
      <w:r w:rsidRPr="00F647BD">
        <w:rPr>
          <w:rFonts w:ascii="Candara" w:hAnsi="Candara"/>
          <w:sz w:val="24"/>
          <w:szCs w:val="24"/>
        </w:rPr>
        <w:t>per € 30.000</w:t>
      </w:r>
    </w:p>
    <w:p w14:paraId="5FCD1D04" w14:textId="08677477" w:rsidR="003407AD" w:rsidRPr="00F647BD" w:rsidRDefault="003407AD" w:rsidP="009C2E23">
      <w:pPr>
        <w:pStyle w:val="Paragrafoelenco"/>
        <w:numPr>
          <w:ilvl w:val="0"/>
          <w:numId w:val="32"/>
        </w:numPr>
        <w:tabs>
          <w:tab w:val="left" w:pos="426"/>
          <w:tab w:val="left" w:pos="5103"/>
          <w:tab w:val="right" w:pos="7371"/>
        </w:tabs>
        <w:jc w:val="both"/>
        <w:rPr>
          <w:rFonts w:ascii="Candara" w:hAnsi="Candara"/>
          <w:sz w:val="24"/>
          <w:szCs w:val="24"/>
        </w:rPr>
      </w:pPr>
      <w:r w:rsidRPr="00F647BD">
        <w:rPr>
          <w:rFonts w:ascii="Candara" w:hAnsi="Candara"/>
          <w:sz w:val="24"/>
          <w:szCs w:val="24"/>
        </w:rPr>
        <w:lastRenderedPageBreak/>
        <w:t xml:space="preserve">Proventi </w:t>
      </w:r>
      <w:r w:rsidR="00754E76" w:rsidRPr="00F647BD">
        <w:rPr>
          <w:rFonts w:ascii="Candara" w:hAnsi="Candara"/>
          <w:sz w:val="24"/>
          <w:szCs w:val="24"/>
        </w:rPr>
        <w:t xml:space="preserve">per </w:t>
      </w:r>
      <w:r w:rsidRPr="00F647BD">
        <w:rPr>
          <w:rFonts w:ascii="Candara" w:hAnsi="Candara"/>
          <w:sz w:val="24"/>
          <w:szCs w:val="24"/>
        </w:rPr>
        <w:t xml:space="preserve">cessione energia </w:t>
      </w:r>
      <w:r w:rsidR="00754E76" w:rsidRPr="00F647BD">
        <w:rPr>
          <w:rFonts w:ascii="Candara" w:hAnsi="Candara"/>
          <w:sz w:val="24"/>
          <w:szCs w:val="24"/>
        </w:rPr>
        <w:t xml:space="preserve">prodotta dalla </w:t>
      </w:r>
      <w:r w:rsidRPr="00F647BD">
        <w:rPr>
          <w:rFonts w:ascii="Candara" w:hAnsi="Candara"/>
          <w:sz w:val="24"/>
          <w:szCs w:val="24"/>
        </w:rPr>
        <w:t xml:space="preserve">centrale idroelettrica </w:t>
      </w:r>
      <w:r w:rsidR="000430B1" w:rsidRPr="00F647BD">
        <w:rPr>
          <w:rFonts w:ascii="Candara" w:hAnsi="Candara"/>
          <w:sz w:val="24"/>
          <w:szCs w:val="24"/>
        </w:rPr>
        <w:t>di S.</w:t>
      </w:r>
      <w:r w:rsidR="00C9132A" w:rsidRPr="00F647BD">
        <w:rPr>
          <w:rFonts w:ascii="Candara" w:hAnsi="Candara"/>
          <w:sz w:val="24"/>
          <w:szCs w:val="24"/>
        </w:rPr>
        <w:t xml:space="preserve"> </w:t>
      </w:r>
      <w:r w:rsidR="000430B1" w:rsidRPr="00F647BD">
        <w:rPr>
          <w:rFonts w:ascii="Candara" w:hAnsi="Candara"/>
          <w:sz w:val="24"/>
          <w:szCs w:val="24"/>
        </w:rPr>
        <w:t xml:space="preserve">Martino </w:t>
      </w:r>
      <w:r w:rsidRPr="00F647BD">
        <w:rPr>
          <w:rFonts w:ascii="Candara" w:hAnsi="Candara"/>
          <w:sz w:val="24"/>
          <w:szCs w:val="24"/>
        </w:rPr>
        <w:t xml:space="preserve">per € </w:t>
      </w:r>
      <w:r w:rsidR="00507EAE">
        <w:rPr>
          <w:rFonts w:ascii="Candara" w:hAnsi="Candara"/>
          <w:sz w:val="24"/>
          <w:szCs w:val="24"/>
        </w:rPr>
        <w:t>80</w:t>
      </w:r>
      <w:r w:rsidRPr="00F647BD">
        <w:rPr>
          <w:rFonts w:ascii="Candara" w:hAnsi="Candara"/>
          <w:sz w:val="24"/>
          <w:szCs w:val="24"/>
        </w:rPr>
        <w:t>.000</w:t>
      </w:r>
    </w:p>
    <w:p w14:paraId="4B30C195" w14:textId="669C6384" w:rsidR="006F6603" w:rsidRPr="00F647BD" w:rsidRDefault="006F6603" w:rsidP="006F6603">
      <w:pPr>
        <w:pStyle w:val="Paragrafoelenco"/>
        <w:numPr>
          <w:ilvl w:val="0"/>
          <w:numId w:val="32"/>
        </w:numPr>
        <w:tabs>
          <w:tab w:val="left" w:pos="426"/>
          <w:tab w:val="left" w:pos="5103"/>
          <w:tab w:val="right" w:pos="7371"/>
        </w:tabs>
        <w:jc w:val="both"/>
        <w:rPr>
          <w:rFonts w:ascii="Candara" w:hAnsi="Candara"/>
          <w:sz w:val="24"/>
          <w:szCs w:val="24"/>
        </w:rPr>
      </w:pPr>
      <w:r w:rsidRPr="00F647BD">
        <w:rPr>
          <w:rFonts w:ascii="Candara" w:hAnsi="Candara"/>
          <w:sz w:val="24"/>
          <w:szCs w:val="24"/>
        </w:rPr>
        <w:t>Canone concessorio dell’acquedotto consortile ad ADF per € 16.600</w:t>
      </w:r>
    </w:p>
    <w:p w14:paraId="5ADF1D09" w14:textId="2AAA2D90" w:rsidR="00AD795A" w:rsidRPr="00F647BD" w:rsidRDefault="00AD795A" w:rsidP="009C2E23">
      <w:pPr>
        <w:pStyle w:val="Paragrafoelenco"/>
        <w:numPr>
          <w:ilvl w:val="0"/>
          <w:numId w:val="32"/>
        </w:numPr>
        <w:tabs>
          <w:tab w:val="left" w:pos="426"/>
          <w:tab w:val="left" w:pos="5103"/>
          <w:tab w:val="right" w:pos="7371"/>
        </w:tabs>
        <w:jc w:val="both"/>
        <w:rPr>
          <w:rFonts w:ascii="Candara" w:hAnsi="Candara"/>
          <w:sz w:val="24"/>
          <w:szCs w:val="24"/>
        </w:rPr>
      </w:pPr>
      <w:r w:rsidRPr="00F647BD">
        <w:rPr>
          <w:rFonts w:ascii="Candara" w:hAnsi="Candara"/>
          <w:sz w:val="24"/>
          <w:szCs w:val="24"/>
        </w:rPr>
        <w:t xml:space="preserve">Entrate e rimborsi diversi (note di credito, rimborsi INAIL malattia o infortuni dipendenti, rimborsi spese diverse) per € </w:t>
      </w:r>
      <w:r w:rsidR="009467CD">
        <w:rPr>
          <w:rFonts w:ascii="Candara" w:hAnsi="Candara"/>
          <w:sz w:val="24"/>
          <w:szCs w:val="24"/>
        </w:rPr>
        <w:t>10.000</w:t>
      </w:r>
    </w:p>
    <w:p w14:paraId="0F13F9DE" w14:textId="490745F1" w:rsidR="006F6603" w:rsidRPr="00F647BD" w:rsidRDefault="006F6603" w:rsidP="006F6603">
      <w:pPr>
        <w:pStyle w:val="Paragrafoelenco"/>
        <w:numPr>
          <w:ilvl w:val="0"/>
          <w:numId w:val="32"/>
        </w:numPr>
        <w:tabs>
          <w:tab w:val="left" w:pos="426"/>
          <w:tab w:val="left" w:pos="5103"/>
          <w:tab w:val="right" w:pos="7371"/>
        </w:tabs>
        <w:jc w:val="both"/>
        <w:rPr>
          <w:rFonts w:ascii="Candara" w:hAnsi="Candara"/>
          <w:sz w:val="24"/>
          <w:szCs w:val="24"/>
        </w:rPr>
      </w:pPr>
      <w:r>
        <w:rPr>
          <w:rFonts w:ascii="Candara" w:hAnsi="Candara"/>
          <w:sz w:val="24"/>
          <w:szCs w:val="24"/>
        </w:rPr>
        <w:t>Rimborsi per danneggiamenti impianto irriguo € 5.000</w:t>
      </w:r>
    </w:p>
    <w:p w14:paraId="3C69C267" w14:textId="026D3784" w:rsidR="00AD795A" w:rsidRDefault="00AD795A" w:rsidP="009C2E23">
      <w:pPr>
        <w:pStyle w:val="Paragrafoelenco"/>
        <w:numPr>
          <w:ilvl w:val="0"/>
          <w:numId w:val="32"/>
        </w:numPr>
        <w:tabs>
          <w:tab w:val="left" w:pos="426"/>
          <w:tab w:val="left" w:pos="5103"/>
          <w:tab w:val="right" w:pos="7371"/>
        </w:tabs>
        <w:jc w:val="both"/>
        <w:rPr>
          <w:rFonts w:ascii="Candara" w:hAnsi="Candara"/>
          <w:sz w:val="24"/>
          <w:szCs w:val="24"/>
        </w:rPr>
      </w:pPr>
      <w:r w:rsidRPr="00F647BD">
        <w:rPr>
          <w:rFonts w:ascii="Candara" w:hAnsi="Candara"/>
          <w:sz w:val="24"/>
          <w:szCs w:val="24"/>
        </w:rPr>
        <w:t xml:space="preserve">Cessione materiale inerti litoidi a scomputo lavori per </w:t>
      </w:r>
      <w:r w:rsidR="0078207F" w:rsidRPr="00F647BD">
        <w:rPr>
          <w:rFonts w:ascii="Candara" w:hAnsi="Candara"/>
          <w:sz w:val="24"/>
          <w:szCs w:val="24"/>
        </w:rPr>
        <w:t>€</w:t>
      </w:r>
      <w:r w:rsidRPr="00F647BD">
        <w:rPr>
          <w:rFonts w:ascii="Candara" w:hAnsi="Candara"/>
          <w:sz w:val="24"/>
          <w:szCs w:val="24"/>
        </w:rPr>
        <w:t xml:space="preserve"> </w:t>
      </w:r>
      <w:r w:rsidR="00085E32" w:rsidRPr="00F647BD">
        <w:rPr>
          <w:rFonts w:ascii="Candara" w:hAnsi="Candara"/>
          <w:sz w:val="24"/>
          <w:szCs w:val="24"/>
        </w:rPr>
        <w:t>1.</w:t>
      </w:r>
      <w:r w:rsidR="00507EAE">
        <w:rPr>
          <w:rFonts w:ascii="Candara" w:hAnsi="Candara"/>
          <w:sz w:val="24"/>
          <w:szCs w:val="24"/>
        </w:rPr>
        <w:t>5</w:t>
      </w:r>
      <w:r w:rsidR="001C43C6" w:rsidRPr="00F647BD">
        <w:rPr>
          <w:rFonts w:ascii="Candara" w:hAnsi="Candara"/>
          <w:sz w:val="24"/>
          <w:szCs w:val="24"/>
        </w:rPr>
        <w:t>00</w:t>
      </w:r>
      <w:r w:rsidR="005E0F71">
        <w:rPr>
          <w:rFonts w:ascii="Candara" w:hAnsi="Candara"/>
          <w:sz w:val="24"/>
          <w:szCs w:val="24"/>
        </w:rPr>
        <w:t>.</w:t>
      </w:r>
    </w:p>
    <w:p w14:paraId="0F52192F" w14:textId="11A8CEB5" w:rsidR="007201D1" w:rsidRPr="00F647BD" w:rsidRDefault="00B224AC" w:rsidP="00B224AC">
      <w:pPr>
        <w:jc w:val="both"/>
        <w:rPr>
          <w:rFonts w:ascii="Candara" w:hAnsi="Candara"/>
          <w:sz w:val="24"/>
          <w:szCs w:val="24"/>
        </w:rPr>
      </w:pPr>
      <w:r w:rsidRPr="00F647BD">
        <w:rPr>
          <w:rFonts w:ascii="Candara" w:hAnsi="Candara"/>
          <w:sz w:val="24"/>
          <w:szCs w:val="24"/>
        </w:rPr>
        <w:t xml:space="preserve">I ricavi </w:t>
      </w:r>
      <w:r w:rsidR="00AD795A" w:rsidRPr="00F647BD">
        <w:rPr>
          <w:rFonts w:ascii="Candara" w:hAnsi="Candara"/>
          <w:sz w:val="24"/>
          <w:szCs w:val="24"/>
        </w:rPr>
        <w:t xml:space="preserve">sopra indicati </w:t>
      </w:r>
      <w:r w:rsidR="007201D1" w:rsidRPr="00F647BD">
        <w:rPr>
          <w:rFonts w:ascii="Candara" w:hAnsi="Candara"/>
          <w:sz w:val="24"/>
          <w:szCs w:val="24"/>
        </w:rPr>
        <w:t>sono st</w:t>
      </w:r>
      <w:r w:rsidR="00AD795A" w:rsidRPr="00F647BD">
        <w:rPr>
          <w:rFonts w:ascii="Candara" w:hAnsi="Candara"/>
          <w:sz w:val="24"/>
          <w:szCs w:val="24"/>
        </w:rPr>
        <w:t>ati determinati, in assenza di specifici atti o contratti, su base storica.</w:t>
      </w:r>
    </w:p>
    <w:p w14:paraId="5B9CD08D" w14:textId="3A26AB16" w:rsidR="00B224AC" w:rsidRPr="00F647BD" w:rsidRDefault="00B224AC" w:rsidP="00B224AC">
      <w:pPr>
        <w:tabs>
          <w:tab w:val="left" w:pos="426"/>
          <w:tab w:val="left" w:pos="5103"/>
          <w:tab w:val="right" w:pos="7371"/>
        </w:tabs>
        <w:jc w:val="both"/>
        <w:rPr>
          <w:rFonts w:ascii="Candara" w:hAnsi="Candara"/>
          <w:sz w:val="24"/>
          <w:szCs w:val="24"/>
        </w:rPr>
      </w:pPr>
      <w:r w:rsidRPr="00F647BD">
        <w:rPr>
          <w:rFonts w:ascii="Candara" w:hAnsi="Candara"/>
          <w:sz w:val="24"/>
          <w:szCs w:val="24"/>
        </w:rPr>
        <w:t>Nello specifico i</w:t>
      </w:r>
      <w:r w:rsidR="007201D1" w:rsidRPr="00F647BD">
        <w:rPr>
          <w:rFonts w:ascii="Candara" w:hAnsi="Candara"/>
          <w:sz w:val="24"/>
          <w:szCs w:val="24"/>
        </w:rPr>
        <w:t xml:space="preserve"> proventi </w:t>
      </w:r>
      <w:r w:rsidR="00AD795A" w:rsidRPr="00F647BD">
        <w:rPr>
          <w:rFonts w:ascii="Candara" w:hAnsi="Candara"/>
          <w:sz w:val="24"/>
          <w:szCs w:val="24"/>
        </w:rPr>
        <w:t xml:space="preserve">da gestione dell’impianto fotovoltaico e </w:t>
      </w:r>
      <w:r w:rsidRPr="00F647BD">
        <w:rPr>
          <w:rFonts w:ascii="Candara" w:hAnsi="Candara"/>
          <w:sz w:val="24"/>
          <w:szCs w:val="24"/>
        </w:rPr>
        <w:t>della centrale idroelettrica sono stati determinati sulla base dell’andamento della produzione dell’energia dell’anno 20</w:t>
      </w:r>
      <w:r w:rsidR="00247CC0" w:rsidRPr="00F647BD">
        <w:rPr>
          <w:rFonts w:ascii="Candara" w:hAnsi="Candara"/>
          <w:sz w:val="24"/>
          <w:szCs w:val="24"/>
        </w:rPr>
        <w:t>2</w:t>
      </w:r>
      <w:r w:rsidR="00F9236A">
        <w:rPr>
          <w:rFonts w:ascii="Candara" w:hAnsi="Candara"/>
          <w:sz w:val="24"/>
          <w:szCs w:val="24"/>
        </w:rPr>
        <w:t>5</w:t>
      </w:r>
      <w:r w:rsidRPr="00F647BD">
        <w:rPr>
          <w:rFonts w:ascii="Candara" w:hAnsi="Candara"/>
          <w:sz w:val="24"/>
          <w:szCs w:val="24"/>
        </w:rPr>
        <w:t xml:space="preserve"> e delle fatture emesse al GSE. Al fine della stima si è tenuto anche conto del fatturato dell’anno precedente.</w:t>
      </w:r>
      <w:r w:rsidR="00554E07">
        <w:rPr>
          <w:rFonts w:ascii="Candara" w:hAnsi="Candara"/>
          <w:sz w:val="24"/>
          <w:szCs w:val="24"/>
        </w:rPr>
        <w:t xml:space="preserve"> </w:t>
      </w:r>
      <w:r w:rsidR="00554E07" w:rsidRPr="00554E07">
        <w:rPr>
          <w:rFonts w:ascii="Candara" w:hAnsi="Candara"/>
          <w:sz w:val="24"/>
          <w:szCs w:val="24"/>
        </w:rPr>
        <w:t xml:space="preserve">La centrale idroelettrica </w:t>
      </w:r>
      <w:r w:rsidR="009467CD">
        <w:rPr>
          <w:rFonts w:ascii="Candara" w:hAnsi="Candara"/>
          <w:sz w:val="24"/>
          <w:szCs w:val="24"/>
        </w:rPr>
        <w:t xml:space="preserve">ha iniziato a produrre nuovamente energia </w:t>
      </w:r>
      <w:r w:rsidR="00067CD9">
        <w:rPr>
          <w:rFonts w:ascii="Candara" w:hAnsi="Candara"/>
          <w:sz w:val="24"/>
          <w:szCs w:val="24"/>
        </w:rPr>
        <w:t xml:space="preserve">da novembre 2025 dopo </w:t>
      </w:r>
      <w:r w:rsidR="00930AF3">
        <w:rPr>
          <w:rFonts w:ascii="Candara" w:hAnsi="Candara"/>
          <w:sz w:val="24"/>
          <w:szCs w:val="24"/>
        </w:rPr>
        <w:t xml:space="preserve">un fermo dovuto a </w:t>
      </w:r>
      <w:r w:rsidR="00554E07" w:rsidRPr="00554E07">
        <w:rPr>
          <w:rFonts w:ascii="Candara" w:hAnsi="Candara"/>
          <w:sz w:val="24"/>
          <w:szCs w:val="24"/>
        </w:rPr>
        <w:t>lavori di ammodernamento e ristrutturazione.</w:t>
      </w:r>
    </w:p>
    <w:p w14:paraId="685833F4" w14:textId="1AC2F319" w:rsidR="00C31F7A" w:rsidRPr="00F647BD" w:rsidRDefault="00B224AC" w:rsidP="00C31F7A">
      <w:pPr>
        <w:tabs>
          <w:tab w:val="left" w:pos="426"/>
          <w:tab w:val="left" w:pos="5103"/>
          <w:tab w:val="right" w:pos="7371"/>
        </w:tabs>
        <w:jc w:val="both"/>
        <w:rPr>
          <w:rFonts w:ascii="Candara" w:hAnsi="Candara"/>
          <w:sz w:val="24"/>
          <w:szCs w:val="24"/>
        </w:rPr>
      </w:pPr>
      <w:r w:rsidRPr="00F647BD">
        <w:rPr>
          <w:rFonts w:ascii="Candara" w:hAnsi="Candara"/>
          <w:sz w:val="24"/>
          <w:szCs w:val="24"/>
        </w:rPr>
        <w:t xml:space="preserve">Il canone concessorio dell’acquedotto consortile è determinato sulla base della Convenzione in essere fino al 2027 e per la quale il Consorzio emette regolare fattura all’Acquedotto del Fiora </w:t>
      </w:r>
      <w:proofErr w:type="gramStart"/>
      <w:r w:rsidR="00D92E30" w:rsidRPr="00ED0B80">
        <w:rPr>
          <w:rFonts w:ascii="Candara" w:hAnsi="Candara"/>
          <w:sz w:val="24"/>
          <w:szCs w:val="24"/>
        </w:rPr>
        <w:t>S.p.A</w:t>
      </w:r>
      <w:r w:rsidR="00D92E30">
        <w:rPr>
          <w:rFonts w:ascii="Candara" w:hAnsi="Candara"/>
          <w:sz w:val="24"/>
          <w:szCs w:val="24"/>
        </w:rPr>
        <w:t>.</w:t>
      </w:r>
      <w:r w:rsidR="00D92E30" w:rsidRPr="00ED0B80">
        <w:rPr>
          <w:rFonts w:ascii="Candara" w:hAnsi="Candara"/>
          <w:sz w:val="24"/>
          <w:szCs w:val="24"/>
        </w:rPr>
        <w:t>.</w:t>
      </w:r>
      <w:proofErr w:type="gramEnd"/>
      <w:r w:rsidR="00C375EF" w:rsidRPr="00ED0B80">
        <w:rPr>
          <w:rFonts w:ascii="Candara" w:hAnsi="Candara"/>
          <w:sz w:val="24"/>
          <w:szCs w:val="24"/>
        </w:rPr>
        <w:t xml:space="preserve"> </w:t>
      </w:r>
      <w:r w:rsidR="005E0F71" w:rsidRPr="00ED0B80">
        <w:rPr>
          <w:rFonts w:ascii="Candara" w:hAnsi="Candara"/>
          <w:sz w:val="24"/>
          <w:szCs w:val="24"/>
        </w:rPr>
        <w:t xml:space="preserve"> Le entrate e rimborsi</w:t>
      </w:r>
      <w:r w:rsidR="007201D1" w:rsidRPr="00ED0B80">
        <w:rPr>
          <w:rFonts w:ascii="Candara" w:hAnsi="Candara"/>
          <w:sz w:val="24"/>
          <w:szCs w:val="24"/>
        </w:rPr>
        <w:t xml:space="preserve"> </w:t>
      </w:r>
      <w:r w:rsidR="00C31F7A" w:rsidRPr="00ED0B80">
        <w:rPr>
          <w:rFonts w:ascii="Candara" w:hAnsi="Candara"/>
          <w:sz w:val="24"/>
          <w:szCs w:val="24"/>
        </w:rPr>
        <w:t>diversi</w:t>
      </w:r>
      <w:r w:rsidR="00B36DA5">
        <w:rPr>
          <w:rFonts w:ascii="Candara" w:hAnsi="Candara"/>
          <w:sz w:val="24"/>
          <w:szCs w:val="24"/>
        </w:rPr>
        <w:t>, stimate sulla base dello storico,</w:t>
      </w:r>
      <w:r w:rsidR="00C31F7A" w:rsidRPr="00ED0B80">
        <w:rPr>
          <w:rFonts w:ascii="Candara" w:hAnsi="Candara"/>
          <w:sz w:val="24"/>
          <w:szCs w:val="24"/>
        </w:rPr>
        <w:t xml:space="preserve"> si riferiscono a note di credito a storno di fatture</w:t>
      </w:r>
      <w:r w:rsidR="005E0F71" w:rsidRPr="00ED0B80">
        <w:rPr>
          <w:rFonts w:ascii="Candara" w:hAnsi="Candara"/>
          <w:sz w:val="24"/>
          <w:szCs w:val="24"/>
        </w:rPr>
        <w:t xml:space="preserve"> di utenze</w:t>
      </w:r>
      <w:r w:rsidR="00C31F7A" w:rsidRPr="00ED0B80">
        <w:rPr>
          <w:rFonts w:ascii="Candara" w:hAnsi="Candara"/>
          <w:sz w:val="24"/>
          <w:szCs w:val="24"/>
        </w:rPr>
        <w:t>, ai rimborsi INAIL per malattie e infortuni dei dipendenti, a rimborsi per spese legali</w:t>
      </w:r>
      <w:r w:rsidR="00B36DA5">
        <w:rPr>
          <w:rFonts w:ascii="Candara" w:hAnsi="Candara"/>
          <w:sz w:val="24"/>
          <w:szCs w:val="24"/>
        </w:rPr>
        <w:t xml:space="preserve"> </w:t>
      </w:r>
    </w:p>
    <w:p w14:paraId="5AF000B5" w14:textId="77777777" w:rsidR="00E950B8" w:rsidRPr="00F647BD" w:rsidRDefault="00E950B8">
      <w:pPr>
        <w:rPr>
          <w:rFonts w:ascii="Candara" w:hAnsi="Candara"/>
          <w:b/>
          <w:bCs/>
          <w:color w:val="4F81BD"/>
          <w:sz w:val="24"/>
          <w:szCs w:val="24"/>
        </w:rPr>
      </w:pPr>
    </w:p>
    <w:p w14:paraId="6B79190D" w14:textId="77777777" w:rsidR="007201D1" w:rsidRPr="00F647BD" w:rsidRDefault="00667900">
      <w:pPr>
        <w:rPr>
          <w:rFonts w:ascii="Candara" w:hAnsi="Candara"/>
          <w:b/>
          <w:bCs/>
          <w:color w:val="4F81BD"/>
          <w:sz w:val="24"/>
          <w:szCs w:val="24"/>
        </w:rPr>
      </w:pPr>
      <w:r w:rsidRPr="00F647BD">
        <w:rPr>
          <w:rFonts w:ascii="Candara" w:hAnsi="Candara"/>
          <w:b/>
          <w:bCs/>
          <w:color w:val="4F81BD"/>
          <w:sz w:val="24"/>
          <w:szCs w:val="24"/>
        </w:rPr>
        <w:t xml:space="preserve">3.2 </w:t>
      </w:r>
      <w:r w:rsidR="007201D1" w:rsidRPr="00F647BD">
        <w:rPr>
          <w:rFonts w:ascii="Candara" w:hAnsi="Candara"/>
          <w:b/>
          <w:bCs/>
          <w:color w:val="4F81BD"/>
          <w:sz w:val="24"/>
          <w:szCs w:val="24"/>
        </w:rPr>
        <w:t>Costi della produzione</w:t>
      </w:r>
    </w:p>
    <w:p w14:paraId="1FC2E649" w14:textId="77777777" w:rsidR="004003F1" w:rsidRPr="00F647BD" w:rsidRDefault="004003F1">
      <w:pPr>
        <w:rPr>
          <w:rFonts w:ascii="Candara" w:hAnsi="Candara"/>
          <w:sz w:val="24"/>
          <w:szCs w:val="24"/>
        </w:rPr>
      </w:pPr>
    </w:p>
    <w:p w14:paraId="13093AFD" w14:textId="4CCA42BD" w:rsidR="00D2074B" w:rsidRPr="00AC6CFB" w:rsidRDefault="007201D1" w:rsidP="00F800AC">
      <w:pPr>
        <w:jc w:val="both"/>
        <w:rPr>
          <w:rFonts w:ascii="Candara" w:hAnsi="Candara"/>
          <w:sz w:val="24"/>
          <w:szCs w:val="24"/>
        </w:rPr>
      </w:pPr>
      <w:r w:rsidRPr="00AC6CFB">
        <w:rPr>
          <w:rFonts w:ascii="Candara" w:hAnsi="Candara"/>
          <w:sz w:val="24"/>
          <w:szCs w:val="24"/>
        </w:rPr>
        <w:t xml:space="preserve">La macroclasse </w:t>
      </w:r>
      <w:r w:rsidR="001F475C" w:rsidRPr="00AC6CFB">
        <w:rPr>
          <w:rFonts w:ascii="Candara" w:hAnsi="Candara"/>
          <w:sz w:val="24"/>
          <w:szCs w:val="24"/>
        </w:rPr>
        <w:t xml:space="preserve">B) </w:t>
      </w:r>
      <w:r w:rsidRPr="00AC6CFB">
        <w:rPr>
          <w:rFonts w:ascii="Candara" w:hAnsi="Candara"/>
          <w:sz w:val="24"/>
          <w:szCs w:val="24"/>
        </w:rPr>
        <w:t xml:space="preserve">individua i costi della produzione che il Consorzio prevede di realizzare nel periodo considerato per complessivi € </w:t>
      </w:r>
      <w:r w:rsidR="00930AF3" w:rsidRPr="00AC6CFB">
        <w:rPr>
          <w:rFonts w:ascii="Candara" w:hAnsi="Candara"/>
          <w:b/>
          <w:bCs/>
          <w:sz w:val="24"/>
          <w:szCs w:val="24"/>
        </w:rPr>
        <w:t>15.214.916,95</w:t>
      </w:r>
      <w:r w:rsidR="00D2074B" w:rsidRPr="00AC6CFB">
        <w:rPr>
          <w:rFonts w:ascii="Candara" w:hAnsi="Candara"/>
          <w:sz w:val="24"/>
          <w:szCs w:val="24"/>
        </w:rPr>
        <w:t>.</w:t>
      </w:r>
    </w:p>
    <w:p w14:paraId="6428C5CA" w14:textId="4F261AC4" w:rsidR="007201D1" w:rsidRPr="00F647BD" w:rsidRDefault="007201D1" w:rsidP="00F800AC">
      <w:pPr>
        <w:jc w:val="both"/>
        <w:rPr>
          <w:rFonts w:ascii="Candara" w:hAnsi="Candara"/>
          <w:sz w:val="24"/>
          <w:szCs w:val="24"/>
        </w:rPr>
      </w:pPr>
      <w:r w:rsidRPr="00AC6CFB">
        <w:rPr>
          <w:rFonts w:ascii="Candara" w:hAnsi="Candara"/>
          <w:sz w:val="24"/>
          <w:szCs w:val="24"/>
        </w:rPr>
        <w:t xml:space="preserve">La differenza tra valore e costi della produzione </w:t>
      </w:r>
      <w:r w:rsidR="00197B8B" w:rsidRPr="00AC6CFB">
        <w:rPr>
          <w:rFonts w:ascii="Candara" w:hAnsi="Candara"/>
          <w:sz w:val="24"/>
          <w:szCs w:val="24"/>
        </w:rPr>
        <w:t>è positiv</w:t>
      </w:r>
      <w:r w:rsidR="001828D7" w:rsidRPr="00AC6CFB">
        <w:rPr>
          <w:rFonts w:ascii="Candara" w:hAnsi="Candara"/>
          <w:sz w:val="24"/>
          <w:szCs w:val="24"/>
        </w:rPr>
        <w:t>a</w:t>
      </w:r>
      <w:r w:rsidR="00197B8B" w:rsidRPr="00AC6CFB">
        <w:rPr>
          <w:rFonts w:ascii="Candara" w:hAnsi="Candara"/>
          <w:sz w:val="24"/>
          <w:szCs w:val="24"/>
        </w:rPr>
        <w:t xml:space="preserve"> e</w:t>
      </w:r>
      <w:r w:rsidR="00074695" w:rsidRPr="00AC6CFB">
        <w:rPr>
          <w:rFonts w:ascii="Candara" w:hAnsi="Candara"/>
          <w:sz w:val="24"/>
          <w:szCs w:val="24"/>
        </w:rPr>
        <w:t>d</w:t>
      </w:r>
      <w:r w:rsidR="00197B8B" w:rsidRPr="00AC6CFB">
        <w:rPr>
          <w:rFonts w:ascii="Candara" w:hAnsi="Candara"/>
          <w:sz w:val="24"/>
          <w:szCs w:val="24"/>
        </w:rPr>
        <w:t xml:space="preserve"> </w:t>
      </w:r>
      <w:r w:rsidRPr="00AC6CFB">
        <w:rPr>
          <w:rFonts w:ascii="Candara" w:hAnsi="Candara"/>
          <w:sz w:val="24"/>
          <w:szCs w:val="24"/>
        </w:rPr>
        <w:t xml:space="preserve">ammonta ad € </w:t>
      </w:r>
      <w:r w:rsidR="00CB546D" w:rsidRPr="00AC6CFB">
        <w:rPr>
          <w:rFonts w:ascii="Candara" w:hAnsi="Candara"/>
          <w:b/>
          <w:bCs/>
          <w:sz w:val="24"/>
          <w:szCs w:val="24"/>
        </w:rPr>
        <w:t>250.615,86</w:t>
      </w:r>
      <w:r w:rsidRPr="00AC6CFB">
        <w:rPr>
          <w:rFonts w:ascii="Candara" w:hAnsi="Candara"/>
          <w:sz w:val="24"/>
          <w:szCs w:val="24"/>
        </w:rPr>
        <w:t>.</w:t>
      </w:r>
      <w:r w:rsidRPr="00F647BD">
        <w:rPr>
          <w:rFonts w:ascii="Candara" w:hAnsi="Candara"/>
          <w:sz w:val="24"/>
          <w:szCs w:val="24"/>
        </w:rPr>
        <w:t xml:space="preserve"> </w:t>
      </w:r>
    </w:p>
    <w:p w14:paraId="0B38B3F9" w14:textId="22CD0332" w:rsidR="007201D1" w:rsidRPr="00F647BD" w:rsidRDefault="007201D1" w:rsidP="00F37E46">
      <w:pPr>
        <w:spacing w:line="236" w:lineRule="auto"/>
        <w:jc w:val="both"/>
        <w:rPr>
          <w:rFonts w:ascii="Candara" w:hAnsi="Candara"/>
          <w:sz w:val="24"/>
          <w:szCs w:val="24"/>
        </w:rPr>
      </w:pPr>
      <w:r w:rsidRPr="00F647BD">
        <w:rPr>
          <w:rFonts w:ascii="Candara" w:hAnsi="Candara"/>
          <w:sz w:val="24"/>
          <w:szCs w:val="24"/>
        </w:rPr>
        <w:t xml:space="preserve">I costi relativi alle forniture di beni e servizi sono stati </w:t>
      </w:r>
      <w:r w:rsidR="00C375EF" w:rsidRPr="00F647BD">
        <w:rPr>
          <w:rFonts w:ascii="Candara" w:hAnsi="Candara"/>
          <w:sz w:val="24"/>
          <w:szCs w:val="24"/>
        </w:rPr>
        <w:t xml:space="preserve">elaborati tenendo </w:t>
      </w:r>
      <w:r w:rsidR="00900D75" w:rsidRPr="00F647BD">
        <w:rPr>
          <w:rFonts w:ascii="Candara" w:hAnsi="Candara"/>
          <w:sz w:val="24"/>
          <w:szCs w:val="24"/>
        </w:rPr>
        <w:t xml:space="preserve">anche </w:t>
      </w:r>
      <w:r w:rsidR="00C375EF" w:rsidRPr="00F647BD">
        <w:rPr>
          <w:rFonts w:ascii="Candara" w:hAnsi="Candara"/>
          <w:sz w:val="24"/>
          <w:szCs w:val="24"/>
        </w:rPr>
        <w:t xml:space="preserve">conto </w:t>
      </w:r>
      <w:r w:rsidR="005D5775" w:rsidRPr="00F647BD">
        <w:rPr>
          <w:rFonts w:ascii="Candara" w:hAnsi="Candara"/>
          <w:sz w:val="24"/>
          <w:szCs w:val="24"/>
        </w:rPr>
        <w:t>dell’</w:t>
      </w:r>
      <w:r w:rsidR="00ED0B80">
        <w:rPr>
          <w:rFonts w:ascii="Candara" w:hAnsi="Candara"/>
          <w:sz w:val="24"/>
          <w:szCs w:val="24"/>
        </w:rPr>
        <w:t>e</w:t>
      </w:r>
      <w:r w:rsidR="005D5775" w:rsidRPr="00F647BD">
        <w:rPr>
          <w:rFonts w:ascii="Candara" w:hAnsi="Candara"/>
          <w:sz w:val="24"/>
          <w:szCs w:val="24"/>
        </w:rPr>
        <w:t xml:space="preserve">lenco </w:t>
      </w:r>
      <w:r w:rsidR="00D60A91">
        <w:rPr>
          <w:rFonts w:ascii="Candara" w:hAnsi="Candara"/>
          <w:sz w:val="24"/>
          <w:szCs w:val="24"/>
        </w:rPr>
        <w:t xml:space="preserve">triennale </w:t>
      </w:r>
      <w:r w:rsidRPr="00F647BD">
        <w:rPr>
          <w:rFonts w:ascii="Candara" w:hAnsi="Candara"/>
          <w:sz w:val="24"/>
          <w:szCs w:val="24"/>
        </w:rPr>
        <w:t>delle forniture e dei servizi 20</w:t>
      </w:r>
      <w:r w:rsidR="00FF527F" w:rsidRPr="00F647BD">
        <w:rPr>
          <w:rFonts w:ascii="Candara" w:hAnsi="Candara"/>
          <w:sz w:val="24"/>
          <w:szCs w:val="24"/>
        </w:rPr>
        <w:t>2</w:t>
      </w:r>
      <w:r w:rsidR="00ED0B80">
        <w:rPr>
          <w:rFonts w:ascii="Candara" w:hAnsi="Candara"/>
          <w:sz w:val="24"/>
          <w:szCs w:val="24"/>
        </w:rPr>
        <w:t>5</w:t>
      </w:r>
      <w:r w:rsidRPr="00F647BD">
        <w:rPr>
          <w:rFonts w:ascii="Candara" w:hAnsi="Candara"/>
          <w:sz w:val="24"/>
          <w:szCs w:val="24"/>
        </w:rPr>
        <w:t xml:space="preserve"> e sinteticamente riportati nel budget finanziario di previsione 20</w:t>
      </w:r>
      <w:r w:rsidR="00FF527F" w:rsidRPr="00F647BD">
        <w:rPr>
          <w:rFonts w:ascii="Candara" w:hAnsi="Candara"/>
          <w:sz w:val="24"/>
          <w:szCs w:val="24"/>
        </w:rPr>
        <w:t>2</w:t>
      </w:r>
      <w:r w:rsidR="00ED0B80">
        <w:rPr>
          <w:rFonts w:ascii="Candara" w:hAnsi="Candara"/>
          <w:sz w:val="24"/>
          <w:szCs w:val="24"/>
        </w:rPr>
        <w:t>5</w:t>
      </w:r>
      <w:r w:rsidR="00D2074B" w:rsidRPr="00F647BD">
        <w:rPr>
          <w:rFonts w:ascii="Candara" w:hAnsi="Candara"/>
          <w:sz w:val="24"/>
          <w:szCs w:val="24"/>
        </w:rPr>
        <w:t xml:space="preserve"> e </w:t>
      </w:r>
      <w:r w:rsidRPr="00F647BD">
        <w:rPr>
          <w:rFonts w:ascii="Candara" w:hAnsi="Candara"/>
          <w:sz w:val="24"/>
          <w:szCs w:val="24"/>
        </w:rPr>
        <w:t xml:space="preserve">ricordando che la stima di tale previsione di spesa è stata determinata, dai vari settori competenti, nelle quantità </w:t>
      </w:r>
      <w:r w:rsidR="00D2074B" w:rsidRPr="00F647BD">
        <w:rPr>
          <w:rFonts w:ascii="Candara" w:hAnsi="Candara"/>
          <w:sz w:val="24"/>
          <w:szCs w:val="24"/>
        </w:rPr>
        <w:t xml:space="preserve">e </w:t>
      </w:r>
      <w:r w:rsidRPr="00F647BD">
        <w:rPr>
          <w:rFonts w:ascii="Candara" w:hAnsi="Candara"/>
          <w:sz w:val="24"/>
          <w:szCs w:val="24"/>
        </w:rPr>
        <w:t xml:space="preserve">sulla base delle rispettive esigenze funzionali e quantificate in base ad indagini di mercato o gare d’appalto effettuate dal Consorzio. </w:t>
      </w:r>
    </w:p>
    <w:p w14:paraId="67D7DEDA" w14:textId="1E26D71A" w:rsidR="007201D1" w:rsidRDefault="007201D1">
      <w:pPr>
        <w:spacing w:line="222" w:lineRule="auto"/>
        <w:jc w:val="both"/>
        <w:rPr>
          <w:rFonts w:ascii="Candara" w:hAnsi="Candara"/>
          <w:sz w:val="24"/>
          <w:szCs w:val="24"/>
        </w:rPr>
      </w:pPr>
      <w:r w:rsidRPr="00F647BD">
        <w:rPr>
          <w:rFonts w:ascii="Candara" w:hAnsi="Candara"/>
          <w:sz w:val="24"/>
          <w:szCs w:val="24"/>
        </w:rPr>
        <w:t>Nel dettaglio i costi della produzione stimati per l’anno 20</w:t>
      </w:r>
      <w:r w:rsidR="00FF527F" w:rsidRPr="00F647BD">
        <w:rPr>
          <w:rFonts w:ascii="Candara" w:hAnsi="Candara"/>
          <w:sz w:val="24"/>
          <w:szCs w:val="24"/>
        </w:rPr>
        <w:t>2</w:t>
      </w:r>
      <w:r w:rsidR="00ED0B80">
        <w:rPr>
          <w:rFonts w:ascii="Candara" w:hAnsi="Candara"/>
          <w:sz w:val="24"/>
          <w:szCs w:val="24"/>
        </w:rPr>
        <w:t>5</w:t>
      </w:r>
      <w:r w:rsidRPr="00F647BD">
        <w:rPr>
          <w:rFonts w:ascii="Candara" w:hAnsi="Candara"/>
          <w:sz w:val="24"/>
          <w:szCs w:val="24"/>
        </w:rPr>
        <w:t xml:space="preserve"> rispetto all'anno 20</w:t>
      </w:r>
      <w:r w:rsidR="00072D85" w:rsidRPr="00F647BD">
        <w:rPr>
          <w:rFonts w:ascii="Candara" w:hAnsi="Candara"/>
          <w:sz w:val="24"/>
          <w:szCs w:val="24"/>
        </w:rPr>
        <w:t>2</w:t>
      </w:r>
      <w:r w:rsidR="00ED0B80">
        <w:rPr>
          <w:rFonts w:ascii="Candara" w:hAnsi="Candara"/>
          <w:sz w:val="24"/>
          <w:szCs w:val="24"/>
        </w:rPr>
        <w:t>4</w:t>
      </w:r>
      <w:r w:rsidR="00715C8D">
        <w:rPr>
          <w:rFonts w:ascii="Candara" w:hAnsi="Candara"/>
          <w:sz w:val="24"/>
          <w:szCs w:val="24"/>
        </w:rPr>
        <w:t xml:space="preserve"> (previsione iniziale)</w:t>
      </w:r>
      <w:r w:rsidRPr="00F647BD">
        <w:rPr>
          <w:rFonts w:ascii="Candara" w:hAnsi="Candara"/>
          <w:sz w:val="24"/>
          <w:szCs w:val="24"/>
        </w:rPr>
        <w:t xml:space="preserve"> sono così composti:</w:t>
      </w:r>
    </w:p>
    <w:p w14:paraId="4A6D8E70" w14:textId="77777777" w:rsidR="007532E1" w:rsidRPr="00F647BD" w:rsidRDefault="007532E1">
      <w:pPr>
        <w:spacing w:line="222" w:lineRule="auto"/>
        <w:jc w:val="both"/>
        <w:rPr>
          <w:rFonts w:ascii="Candara" w:hAnsi="Candara"/>
          <w:sz w:val="24"/>
          <w:szCs w:val="24"/>
        </w:rPr>
      </w:pPr>
    </w:p>
    <w:tbl>
      <w:tblPr>
        <w:tblW w:w="8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386"/>
        <w:gridCol w:w="1410"/>
        <w:gridCol w:w="1410"/>
      </w:tblGrid>
      <w:tr w:rsidR="007532E1" w:rsidRPr="00F647BD" w14:paraId="3E57922A" w14:textId="77777777" w:rsidTr="007532E1">
        <w:trPr>
          <w:trHeight w:val="389"/>
          <w:jc w:val="center"/>
        </w:trPr>
        <w:tc>
          <w:tcPr>
            <w:tcW w:w="0" w:type="auto"/>
            <w:shd w:val="clear" w:color="auto" w:fill="8DB3E2" w:themeFill="text2" w:themeFillTint="66"/>
            <w:noWrap/>
            <w:vAlign w:val="center"/>
          </w:tcPr>
          <w:p w14:paraId="45F80719" w14:textId="61A6DF76" w:rsidR="007532E1" w:rsidRPr="00F647BD" w:rsidRDefault="007532E1" w:rsidP="00ED0B80">
            <w:pPr>
              <w:jc w:val="center"/>
              <w:rPr>
                <w:rFonts w:ascii="Candara" w:hAnsi="Candara"/>
                <w:b/>
                <w:bCs/>
                <w:color w:val="000000"/>
                <w:sz w:val="16"/>
                <w:szCs w:val="16"/>
              </w:rPr>
            </w:pPr>
            <w:r w:rsidRPr="00F647BD">
              <w:rPr>
                <w:rFonts w:ascii="Candara" w:hAnsi="Candara"/>
                <w:b/>
                <w:bCs/>
                <w:sz w:val="16"/>
                <w:szCs w:val="16"/>
              </w:rPr>
              <w:br w:type="page"/>
            </w:r>
            <w:r w:rsidRPr="00F647BD">
              <w:rPr>
                <w:rFonts w:ascii="Candara" w:hAnsi="Candara"/>
                <w:b/>
                <w:bCs/>
                <w:color w:val="000000"/>
                <w:sz w:val="16"/>
                <w:szCs w:val="16"/>
              </w:rPr>
              <w:t>Costi della produzione</w:t>
            </w:r>
          </w:p>
        </w:tc>
        <w:tc>
          <w:tcPr>
            <w:tcW w:w="1410" w:type="dxa"/>
            <w:shd w:val="clear" w:color="auto" w:fill="8DB3E2" w:themeFill="text2" w:themeFillTint="66"/>
            <w:vAlign w:val="center"/>
          </w:tcPr>
          <w:p w14:paraId="5416A3CC" w14:textId="082A831E" w:rsidR="007532E1" w:rsidRPr="00F647BD" w:rsidRDefault="007532E1" w:rsidP="00ED0B80">
            <w:pPr>
              <w:jc w:val="center"/>
              <w:rPr>
                <w:rFonts w:ascii="Candara" w:hAnsi="Candara"/>
                <w:b/>
                <w:bCs/>
                <w:color w:val="000000"/>
                <w:sz w:val="16"/>
                <w:szCs w:val="16"/>
              </w:rPr>
            </w:pPr>
            <w:r>
              <w:rPr>
                <w:rFonts w:ascii="Candara" w:hAnsi="Candara"/>
                <w:b/>
                <w:bCs/>
                <w:color w:val="000000"/>
                <w:sz w:val="16"/>
                <w:szCs w:val="16"/>
              </w:rPr>
              <w:t>2026</w:t>
            </w:r>
          </w:p>
        </w:tc>
        <w:tc>
          <w:tcPr>
            <w:tcW w:w="1410" w:type="dxa"/>
            <w:shd w:val="clear" w:color="auto" w:fill="8DB3E2" w:themeFill="text2" w:themeFillTint="66"/>
            <w:vAlign w:val="center"/>
          </w:tcPr>
          <w:p w14:paraId="0FD0EEC5" w14:textId="1C07034F" w:rsidR="007532E1" w:rsidRPr="00F647BD" w:rsidRDefault="007532E1" w:rsidP="00ED0B80">
            <w:pPr>
              <w:jc w:val="center"/>
              <w:rPr>
                <w:rFonts w:ascii="Candara" w:hAnsi="Candara"/>
                <w:b/>
                <w:bCs/>
                <w:color w:val="000000"/>
                <w:sz w:val="16"/>
                <w:szCs w:val="16"/>
              </w:rPr>
            </w:pPr>
            <w:r w:rsidRPr="00F647BD">
              <w:rPr>
                <w:rFonts w:ascii="Candara" w:hAnsi="Candara"/>
                <w:b/>
                <w:bCs/>
                <w:color w:val="000000"/>
                <w:sz w:val="16"/>
                <w:szCs w:val="16"/>
              </w:rPr>
              <w:t>202</w:t>
            </w:r>
            <w:r>
              <w:rPr>
                <w:rFonts w:ascii="Candara" w:hAnsi="Candara"/>
                <w:b/>
                <w:bCs/>
                <w:color w:val="000000"/>
                <w:sz w:val="16"/>
                <w:szCs w:val="16"/>
              </w:rPr>
              <w:t>5</w:t>
            </w:r>
          </w:p>
        </w:tc>
      </w:tr>
      <w:tr w:rsidR="007532E1" w:rsidRPr="00F647BD" w14:paraId="473F2CA3" w14:textId="77777777" w:rsidTr="00366240">
        <w:trPr>
          <w:trHeight w:val="261"/>
          <w:jc w:val="center"/>
        </w:trPr>
        <w:tc>
          <w:tcPr>
            <w:tcW w:w="0" w:type="auto"/>
            <w:vAlign w:val="center"/>
          </w:tcPr>
          <w:p w14:paraId="408F2847" w14:textId="77777777" w:rsidR="007532E1" w:rsidRPr="00F647BD" w:rsidRDefault="007532E1" w:rsidP="004A1C22">
            <w:pPr>
              <w:rPr>
                <w:rFonts w:ascii="Candara" w:hAnsi="Candara"/>
                <w:color w:val="000000"/>
                <w:sz w:val="16"/>
                <w:szCs w:val="16"/>
              </w:rPr>
            </w:pPr>
            <w:r w:rsidRPr="00F647BD">
              <w:rPr>
                <w:rFonts w:ascii="Candara" w:hAnsi="Candara"/>
                <w:color w:val="000000"/>
                <w:sz w:val="16"/>
                <w:szCs w:val="16"/>
              </w:rPr>
              <w:t>B.6. Acquisti di beni</w:t>
            </w:r>
          </w:p>
        </w:tc>
        <w:tc>
          <w:tcPr>
            <w:tcW w:w="1410" w:type="dxa"/>
            <w:vAlign w:val="center"/>
          </w:tcPr>
          <w:p w14:paraId="45CACC61" w14:textId="4BE50EBB" w:rsidR="007532E1" w:rsidRDefault="00366240" w:rsidP="00ED0B80">
            <w:pPr>
              <w:jc w:val="right"/>
              <w:rPr>
                <w:rFonts w:ascii="Candara" w:hAnsi="Candara"/>
                <w:color w:val="000000"/>
                <w:sz w:val="16"/>
                <w:szCs w:val="16"/>
              </w:rPr>
            </w:pPr>
            <w:r w:rsidRPr="00366240">
              <w:rPr>
                <w:rFonts w:ascii="Candara" w:hAnsi="Candara"/>
                <w:color w:val="000000"/>
                <w:sz w:val="16"/>
                <w:szCs w:val="16"/>
              </w:rPr>
              <w:t>1.302.070,59</w:t>
            </w:r>
          </w:p>
        </w:tc>
        <w:tc>
          <w:tcPr>
            <w:tcW w:w="1410" w:type="dxa"/>
            <w:vAlign w:val="center"/>
          </w:tcPr>
          <w:p w14:paraId="7AC448DB" w14:textId="0396A87F" w:rsidR="007532E1" w:rsidRDefault="007532E1" w:rsidP="00ED0B80">
            <w:pPr>
              <w:jc w:val="right"/>
              <w:rPr>
                <w:rFonts w:ascii="Candara" w:hAnsi="Candara"/>
                <w:color w:val="000000"/>
                <w:sz w:val="16"/>
                <w:szCs w:val="16"/>
              </w:rPr>
            </w:pPr>
            <w:r>
              <w:rPr>
                <w:rFonts w:ascii="Candara" w:hAnsi="Candara"/>
                <w:color w:val="000000"/>
                <w:sz w:val="16"/>
                <w:szCs w:val="16"/>
              </w:rPr>
              <w:t>1.581.934,85</w:t>
            </w:r>
          </w:p>
        </w:tc>
      </w:tr>
      <w:tr w:rsidR="007532E1" w:rsidRPr="00F647BD" w14:paraId="34254975" w14:textId="77777777" w:rsidTr="00366240">
        <w:trPr>
          <w:trHeight w:val="261"/>
          <w:jc w:val="center"/>
        </w:trPr>
        <w:tc>
          <w:tcPr>
            <w:tcW w:w="0" w:type="auto"/>
            <w:vAlign w:val="center"/>
          </w:tcPr>
          <w:p w14:paraId="5DA04287" w14:textId="77777777" w:rsidR="007532E1" w:rsidRPr="00F647BD" w:rsidRDefault="007532E1" w:rsidP="004A1C22">
            <w:pPr>
              <w:rPr>
                <w:rFonts w:ascii="Candara" w:hAnsi="Candara"/>
                <w:color w:val="000000"/>
                <w:sz w:val="16"/>
                <w:szCs w:val="16"/>
              </w:rPr>
            </w:pPr>
            <w:r w:rsidRPr="00F647BD">
              <w:rPr>
                <w:rFonts w:ascii="Candara" w:hAnsi="Candara"/>
                <w:color w:val="000000"/>
                <w:sz w:val="16"/>
                <w:szCs w:val="16"/>
              </w:rPr>
              <w:t>B.7. Acquisti di servizi</w:t>
            </w:r>
          </w:p>
        </w:tc>
        <w:tc>
          <w:tcPr>
            <w:tcW w:w="1410" w:type="dxa"/>
            <w:vAlign w:val="center"/>
          </w:tcPr>
          <w:p w14:paraId="3DC4715A" w14:textId="36068391" w:rsidR="007532E1" w:rsidRDefault="00366240" w:rsidP="00ED0B80">
            <w:pPr>
              <w:jc w:val="right"/>
              <w:rPr>
                <w:rFonts w:ascii="Candara" w:hAnsi="Candara"/>
                <w:color w:val="000000"/>
                <w:sz w:val="16"/>
                <w:szCs w:val="16"/>
              </w:rPr>
            </w:pPr>
            <w:r w:rsidRPr="00366240">
              <w:rPr>
                <w:rFonts w:ascii="Candara" w:hAnsi="Candara"/>
                <w:color w:val="000000"/>
                <w:sz w:val="16"/>
                <w:szCs w:val="16"/>
              </w:rPr>
              <w:t>4.185.259,96</w:t>
            </w:r>
          </w:p>
        </w:tc>
        <w:tc>
          <w:tcPr>
            <w:tcW w:w="1410" w:type="dxa"/>
            <w:vAlign w:val="center"/>
          </w:tcPr>
          <w:p w14:paraId="4A22A1BA" w14:textId="100F8094" w:rsidR="007532E1" w:rsidRDefault="007532E1" w:rsidP="00ED0B80">
            <w:pPr>
              <w:jc w:val="right"/>
              <w:rPr>
                <w:rFonts w:ascii="Candara" w:hAnsi="Candara"/>
                <w:color w:val="000000"/>
                <w:sz w:val="16"/>
                <w:szCs w:val="16"/>
              </w:rPr>
            </w:pPr>
            <w:r>
              <w:rPr>
                <w:rFonts w:ascii="Candara" w:hAnsi="Candara"/>
                <w:color w:val="000000"/>
                <w:sz w:val="16"/>
                <w:szCs w:val="16"/>
              </w:rPr>
              <w:t>4.797.350,10</w:t>
            </w:r>
          </w:p>
        </w:tc>
      </w:tr>
      <w:tr w:rsidR="007532E1" w:rsidRPr="003A1BD2" w14:paraId="37A5954C" w14:textId="77777777" w:rsidTr="00366240">
        <w:trPr>
          <w:trHeight w:val="261"/>
          <w:jc w:val="center"/>
        </w:trPr>
        <w:tc>
          <w:tcPr>
            <w:tcW w:w="0" w:type="auto"/>
            <w:vAlign w:val="center"/>
          </w:tcPr>
          <w:p w14:paraId="157FCB9F" w14:textId="0D3F6C70" w:rsidR="007532E1" w:rsidRPr="003A1BD2" w:rsidRDefault="007532E1" w:rsidP="004A1C22">
            <w:pPr>
              <w:rPr>
                <w:rFonts w:ascii="Candara" w:hAnsi="Candara"/>
                <w:i/>
                <w:iCs/>
                <w:color w:val="000000"/>
                <w:sz w:val="14"/>
                <w:szCs w:val="14"/>
              </w:rPr>
            </w:pPr>
            <w:r w:rsidRPr="003A1BD2">
              <w:rPr>
                <w:rFonts w:ascii="Candara" w:hAnsi="Candara"/>
                <w:i/>
                <w:iCs/>
                <w:color w:val="000000"/>
                <w:sz w:val="14"/>
                <w:szCs w:val="14"/>
              </w:rPr>
              <w:t>B.7.a) Manutenzione ordinaria in appalto</w:t>
            </w:r>
          </w:p>
        </w:tc>
        <w:tc>
          <w:tcPr>
            <w:tcW w:w="1410" w:type="dxa"/>
            <w:vAlign w:val="center"/>
          </w:tcPr>
          <w:p w14:paraId="31349B0C" w14:textId="0B0673F3" w:rsidR="007532E1" w:rsidRPr="003A1BD2" w:rsidRDefault="00366240" w:rsidP="00ED0B80">
            <w:pPr>
              <w:jc w:val="right"/>
              <w:rPr>
                <w:rFonts w:ascii="Candara" w:hAnsi="Candara"/>
                <w:i/>
                <w:iCs/>
                <w:color w:val="000000"/>
                <w:sz w:val="14"/>
                <w:szCs w:val="14"/>
              </w:rPr>
            </w:pPr>
            <w:r w:rsidRPr="003A1BD2">
              <w:rPr>
                <w:rFonts w:ascii="Candara" w:hAnsi="Candara"/>
                <w:i/>
                <w:iCs/>
                <w:color w:val="000000"/>
                <w:sz w:val="14"/>
                <w:szCs w:val="14"/>
              </w:rPr>
              <w:t>1.842.553,96</w:t>
            </w:r>
          </w:p>
        </w:tc>
        <w:tc>
          <w:tcPr>
            <w:tcW w:w="1410" w:type="dxa"/>
            <w:vAlign w:val="center"/>
          </w:tcPr>
          <w:p w14:paraId="6C7628C4" w14:textId="343D5D64" w:rsidR="007532E1" w:rsidRPr="003A1BD2" w:rsidRDefault="007532E1" w:rsidP="00ED0B80">
            <w:pPr>
              <w:jc w:val="right"/>
              <w:rPr>
                <w:rFonts w:ascii="Candara" w:hAnsi="Candara"/>
                <w:i/>
                <w:iCs/>
                <w:color w:val="000000"/>
                <w:sz w:val="14"/>
                <w:szCs w:val="14"/>
              </w:rPr>
            </w:pPr>
            <w:r w:rsidRPr="003A1BD2">
              <w:rPr>
                <w:rFonts w:ascii="Candara" w:hAnsi="Candara"/>
                <w:i/>
                <w:iCs/>
                <w:color w:val="000000"/>
                <w:sz w:val="14"/>
                <w:szCs w:val="14"/>
              </w:rPr>
              <w:t>1.867.448,06</w:t>
            </w:r>
          </w:p>
        </w:tc>
      </w:tr>
      <w:tr w:rsidR="007532E1" w:rsidRPr="003A1BD2" w14:paraId="5D2A6213" w14:textId="77777777" w:rsidTr="00366240">
        <w:trPr>
          <w:trHeight w:val="261"/>
          <w:jc w:val="center"/>
        </w:trPr>
        <w:tc>
          <w:tcPr>
            <w:tcW w:w="0" w:type="auto"/>
            <w:vAlign w:val="center"/>
          </w:tcPr>
          <w:p w14:paraId="665D4F03" w14:textId="254297B4" w:rsidR="007532E1" w:rsidRPr="003A1BD2" w:rsidRDefault="007532E1" w:rsidP="004A1C22">
            <w:pPr>
              <w:rPr>
                <w:rFonts w:ascii="Candara" w:hAnsi="Candara"/>
                <w:i/>
                <w:iCs/>
                <w:color w:val="000000"/>
                <w:sz w:val="14"/>
                <w:szCs w:val="14"/>
              </w:rPr>
            </w:pPr>
            <w:r w:rsidRPr="003A1BD2">
              <w:rPr>
                <w:rFonts w:ascii="Candara" w:hAnsi="Candara"/>
                <w:i/>
                <w:iCs/>
                <w:color w:val="000000"/>
                <w:sz w:val="14"/>
                <w:szCs w:val="14"/>
              </w:rPr>
              <w:t>B.7.b) Manutenzione straordinaria finanziata con risorse di terzi</w:t>
            </w:r>
          </w:p>
        </w:tc>
        <w:tc>
          <w:tcPr>
            <w:tcW w:w="1410" w:type="dxa"/>
            <w:vAlign w:val="center"/>
          </w:tcPr>
          <w:p w14:paraId="389C84A6" w14:textId="529A9E0C" w:rsidR="007532E1" w:rsidRPr="003A1BD2" w:rsidRDefault="00366240" w:rsidP="00ED0B80">
            <w:pPr>
              <w:jc w:val="right"/>
              <w:rPr>
                <w:rFonts w:ascii="Candara" w:hAnsi="Candara"/>
                <w:i/>
                <w:iCs/>
                <w:color w:val="000000"/>
                <w:sz w:val="14"/>
                <w:szCs w:val="14"/>
              </w:rPr>
            </w:pPr>
            <w:r w:rsidRPr="003A1BD2">
              <w:rPr>
                <w:rFonts w:ascii="Candara" w:hAnsi="Candara"/>
                <w:i/>
                <w:iCs/>
                <w:color w:val="000000"/>
                <w:sz w:val="14"/>
                <w:szCs w:val="14"/>
              </w:rPr>
              <w:t>60.000,00</w:t>
            </w:r>
          </w:p>
        </w:tc>
        <w:tc>
          <w:tcPr>
            <w:tcW w:w="1410" w:type="dxa"/>
            <w:vAlign w:val="center"/>
          </w:tcPr>
          <w:p w14:paraId="7F333A99" w14:textId="4A2CED68" w:rsidR="007532E1" w:rsidRPr="003A1BD2" w:rsidRDefault="007532E1" w:rsidP="00ED0B80">
            <w:pPr>
              <w:jc w:val="right"/>
              <w:rPr>
                <w:rFonts w:ascii="Candara" w:hAnsi="Candara"/>
                <w:i/>
                <w:iCs/>
                <w:color w:val="000000"/>
                <w:sz w:val="14"/>
                <w:szCs w:val="14"/>
              </w:rPr>
            </w:pPr>
            <w:r w:rsidRPr="003A1BD2">
              <w:rPr>
                <w:rFonts w:ascii="Candara" w:hAnsi="Candara"/>
                <w:i/>
                <w:iCs/>
                <w:color w:val="000000"/>
                <w:sz w:val="14"/>
                <w:szCs w:val="14"/>
              </w:rPr>
              <w:t>32.000,00</w:t>
            </w:r>
          </w:p>
        </w:tc>
      </w:tr>
      <w:tr w:rsidR="007532E1" w:rsidRPr="003A1BD2" w14:paraId="4DA143AE" w14:textId="77777777" w:rsidTr="00366240">
        <w:trPr>
          <w:trHeight w:val="261"/>
          <w:jc w:val="center"/>
        </w:trPr>
        <w:tc>
          <w:tcPr>
            <w:tcW w:w="0" w:type="auto"/>
            <w:vAlign w:val="center"/>
          </w:tcPr>
          <w:p w14:paraId="3E016192" w14:textId="73F9723E" w:rsidR="007532E1" w:rsidRPr="003A1BD2" w:rsidRDefault="007532E1" w:rsidP="004A1C22">
            <w:pPr>
              <w:rPr>
                <w:rFonts w:ascii="Candara" w:hAnsi="Candara"/>
                <w:i/>
                <w:iCs/>
                <w:color w:val="000000"/>
                <w:sz w:val="14"/>
                <w:szCs w:val="14"/>
              </w:rPr>
            </w:pPr>
            <w:r w:rsidRPr="003A1BD2">
              <w:rPr>
                <w:rFonts w:ascii="Candara" w:hAnsi="Candara"/>
                <w:i/>
                <w:iCs/>
                <w:color w:val="000000"/>
                <w:sz w:val="14"/>
                <w:szCs w:val="14"/>
              </w:rPr>
              <w:t>B.7.c) Realizzazione nuove opere in appalto finanziata con risorse di terzi</w:t>
            </w:r>
          </w:p>
        </w:tc>
        <w:tc>
          <w:tcPr>
            <w:tcW w:w="1410" w:type="dxa"/>
            <w:vAlign w:val="center"/>
          </w:tcPr>
          <w:p w14:paraId="0EA64883" w14:textId="559876F7" w:rsidR="007532E1" w:rsidRPr="003A1BD2" w:rsidRDefault="00366240" w:rsidP="00ED0B80">
            <w:pPr>
              <w:jc w:val="right"/>
              <w:rPr>
                <w:rFonts w:ascii="Candara" w:hAnsi="Candara"/>
                <w:i/>
                <w:iCs/>
                <w:color w:val="000000"/>
                <w:sz w:val="14"/>
                <w:szCs w:val="14"/>
              </w:rPr>
            </w:pPr>
            <w:r w:rsidRPr="003A1BD2">
              <w:rPr>
                <w:rFonts w:ascii="Candara" w:hAnsi="Candara"/>
                <w:i/>
                <w:iCs/>
                <w:color w:val="000000"/>
                <w:sz w:val="14"/>
                <w:szCs w:val="14"/>
              </w:rPr>
              <w:t>0</w:t>
            </w:r>
          </w:p>
        </w:tc>
        <w:tc>
          <w:tcPr>
            <w:tcW w:w="1410" w:type="dxa"/>
            <w:vAlign w:val="center"/>
          </w:tcPr>
          <w:p w14:paraId="42094402" w14:textId="6799B449" w:rsidR="007532E1" w:rsidRPr="003A1BD2" w:rsidRDefault="007532E1" w:rsidP="00ED0B80">
            <w:pPr>
              <w:jc w:val="right"/>
              <w:rPr>
                <w:rFonts w:ascii="Candara" w:hAnsi="Candara"/>
                <w:i/>
                <w:iCs/>
                <w:color w:val="000000"/>
                <w:sz w:val="14"/>
                <w:szCs w:val="14"/>
              </w:rPr>
            </w:pPr>
            <w:r w:rsidRPr="003A1BD2">
              <w:rPr>
                <w:rFonts w:ascii="Candara" w:hAnsi="Candara"/>
                <w:i/>
                <w:iCs/>
                <w:color w:val="000000"/>
                <w:sz w:val="14"/>
                <w:szCs w:val="14"/>
              </w:rPr>
              <w:t>1.080.000.00</w:t>
            </w:r>
          </w:p>
        </w:tc>
      </w:tr>
      <w:tr w:rsidR="007532E1" w:rsidRPr="003A1BD2" w14:paraId="26BFE39E" w14:textId="77777777" w:rsidTr="00366240">
        <w:trPr>
          <w:trHeight w:val="261"/>
          <w:jc w:val="center"/>
        </w:trPr>
        <w:tc>
          <w:tcPr>
            <w:tcW w:w="0" w:type="auto"/>
            <w:vAlign w:val="center"/>
          </w:tcPr>
          <w:p w14:paraId="3EAE4865" w14:textId="3D89A417" w:rsidR="007532E1" w:rsidRPr="003A1BD2" w:rsidRDefault="007532E1" w:rsidP="004A1C22">
            <w:pPr>
              <w:rPr>
                <w:rFonts w:ascii="Candara" w:hAnsi="Candara"/>
                <w:i/>
                <w:iCs/>
                <w:color w:val="000000"/>
                <w:sz w:val="14"/>
                <w:szCs w:val="14"/>
              </w:rPr>
            </w:pPr>
            <w:r w:rsidRPr="003A1BD2">
              <w:rPr>
                <w:rFonts w:ascii="Candara" w:hAnsi="Candara"/>
                <w:i/>
                <w:iCs/>
                <w:color w:val="000000"/>
                <w:sz w:val="14"/>
                <w:szCs w:val="14"/>
              </w:rPr>
              <w:t>B.7.d) Altri servizi</w:t>
            </w:r>
          </w:p>
        </w:tc>
        <w:tc>
          <w:tcPr>
            <w:tcW w:w="1410" w:type="dxa"/>
            <w:vAlign w:val="center"/>
          </w:tcPr>
          <w:p w14:paraId="3F2B3AF3" w14:textId="0F9B5855" w:rsidR="007532E1" w:rsidRPr="003A1BD2" w:rsidRDefault="00366240" w:rsidP="00ED0B80">
            <w:pPr>
              <w:jc w:val="right"/>
              <w:rPr>
                <w:rFonts w:ascii="Candara" w:hAnsi="Candara"/>
                <w:i/>
                <w:iCs/>
                <w:color w:val="000000"/>
                <w:sz w:val="14"/>
                <w:szCs w:val="14"/>
              </w:rPr>
            </w:pPr>
            <w:r w:rsidRPr="003A1BD2">
              <w:rPr>
                <w:rFonts w:ascii="Candara" w:hAnsi="Candara"/>
                <w:i/>
                <w:iCs/>
                <w:color w:val="000000"/>
                <w:sz w:val="14"/>
                <w:szCs w:val="14"/>
              </w:rPr>
              <w:t>2.282.706,00</w:t>
            </w:r>
          </w:p>
        </w:tc>
        <w:tc>
          <w:tcPr>
            <w:tcW w:w="1410" w:type="dxa"/>
            <w:vAlign w:val="center"/>
          </w:tcPr>
          <w:p w14:paraId="4DC5CCD5" w14:textId="35CC8AD0" w:rsidR="007532E1" w:rsidRPr="003A1BD2" w:rsidRDefault="007532E1" w:rsidP="00ED0B80">
            <w:pPr>
              <w:jc w:val="right"/>
              <w:rPr>
                <w:rFonts w:ascii="Candara" w:hAnsi="Candara"/>
                <w:i/>
                <w:iCs/>
                <w:color w:val="000000"/>
                <w:sz w:val="14"/>
                <w:szCs w:val="14"/>
              </w:rPr>
            </w:pPr>
            <w:r w:rsidRPr="0063469A">
              <w:rPr>
                <w:rFonts w:ascii="Candara" w:hAnsi="Candara"/>
                <w:i/>
                <w:iCs/>
                <w:color w:val="000000"/>
                <w:sz w:val="14"/>
                <w:szCs w:val="14"/>
              </w:rPr>
              <w:t>1.</w:t>
            </w:r>
            <w:r w:rsidR="0063469A" w:rsidRPr="0063469A">
              <w:rPr>
                <w:rFonts w:ascii="Candara" w:hAnsi="Candara"/>
                <w:i/>
                <w:iCs/>
                <w:color w:val="000000"/>
                <w:sz w:val="14"/>
                <w:szCs w:val="14"/>
              </w:rPr>
              <w:t>817</w:t>
            </w:r>
            <w:r w:rsidRPr="0063469A">
              <w:rPr>
                <w:rFonts w:ascii="Candara" w:hAnsi="Candara"/>
                <w:i/>
                <w:iCs/>
                <w:color w:val="000000"/>
                <w:sz w:val="14"/>
                <w:szCs w:val="14"/>
              </w:rPr>
              <w:t>.902,04</w:t>
            </w:r>
          </w:p>
        </w:tc>
      </w:tr>
      <w:tr w:rsidR="007532E1" w:rsidRPr="00F647BD" w14:paraId="6248F303" w14:textId="77777777" w:rsidTr="00366240">
        <w:trPr>
          <w:trHeight w:val="261"/>
          <w:jc w:val="center"/>
        </w:trPr>
        <w:tc>
          <w:tcPr>
            <w:tcW w:w="0" w:type="auto"/>
            <w:vAlign w:val="center"/>
          </w:tcPr>
          <w:p w14:paraId="2A8BE3B7" w14:textId="77777777" w:rsidR="007532E1" w:rsidRPr="00F647BD" w:rsidRDefault="007532E1" w:rsidP="004A1C22">
            <w:pPr>
              <w:rPr>
                <w:rFonts w:ascii="Candara" w:hAnsi="Candara"/>
                <w:color w:val="000000"/>
                <w:sz w:val="16"/>
                <w:szCs w:val="16"/>
              </w:rPr>
            </w:pPr>
            <w:r w:rsidRPr="00F647BD">
              <w:rPr>
                <w:rFonts w:ascii="Candara" w:hAnsi="Candara"/>
                <w:color w:val="000000"/>
                <w:sz w:val="16"/>
                <w:szCs w:val="16"/>
              </w:rPr>
              <w:t>B.8. Variazione delle rimanenze</w:t>
            </w:r>
          </w:p>
        </w:tc>
        <w:tc>
          <w:tcPr>
            <w:tcW w:w="1410" w:type="dxa"/>
            <w:vAlign w:val="center"/>
          </w:tcPr>
          <w:p w14:paraId="156CC797" w14:textId="5518C383" w:rsidR="007532E1" w:rsidRPr="00F647BD" w:rsidRDefault="00366240" w:rsidP="00ED0B80">
            <w:pPr>
              <w:jc w:val="right"/>
              <w:rPr>
                <w:rFonts w:ascii="Candara" w:hAnsi="Candara"/>
                <w:color w:val="000000"/>
                <w:sz w:val="16"/>
                <w:szCs w:val="16"/>
              </w:rPr>
            </w:pPr>
            <w:r>
              <w:rPr>
                <w:rFonts w:ascii="Candara" w:hAnsi="Candara"/>
                <w:color w:val="000000"/>
                <w:sz w:val="16"/>
                <w:szCs w:val="16"/>
              </w:rPr>
              <w:t>0</w:t>
            </w:r>
          </w:p>
        </w:tc>
        <w:tc>
          <w:tcPr>
            <w:tcW w:w="1410" w:type="dxa"/>
            <w:vAlign w:val="center"/>
          </w:tcPr>
          <w:p w14:paraId="6BA27176" w14:textId="78815A29" w:rsidR="007532E1" w:rsidRPr="00F647BD" w:rsidRDefault="007532E1" w:rsidP="00ED0B80">
            <w:pPr>
              <w:jc w:val="right"/>
              <w:rPr>
                <w:rFonts w:ascii="Candara" w:hAnsi="Candara"/>
                <w:color w:val="000000"/>
                <w:sz w:val="16"/>
                <w:szCs w:val="16"/>
              </w:rPr>
            </w:pPr>
            <w:r w:rsidRPr="00F647BD">
              <w:rPr>
                <w:rFonts w:ascii="Candara" w:hAnsi="Candara"/>
                <w:color w:val="000000"/>
                <w:sz w:val="16"/>
                <w:szCs w:val="16"/>
              </w:rPr>
              <w:t>0</w:t>
            </w:r>
          </w:p>
        </w:tc>
      </w:tr>
      <w:tr w:rsidR="007532E1" w:rsidRPr="00F647BD" w14:paraId="294C5D0A" w14:textId="77777777" w:rsidTr="00366240">
        <w:trPr>
          <w:trHeight w:val="261"/>
          <w:jc w:val="center"/>
        </w:trPr>
        <w:tc>
          <w:tcPr>
            <w:tcW w:w="0" w:type="auto"/>
            <w:vAlign w:val="center"/>
          </w:tcPr>
          <w:p w14:paraId="239F9907" w14:textId="77777777" w:rsidR="007532E1" w:rsidRPr="00F647BD" w:rsidRDefault="007532E1" w:rsidP="004A1C22">
            <w:pPr>
              <w:rPr>
                <w:rFonts w:ascii="Candara" w:hAnsi="Candara"/>
                <w:color w:val="000000"/>
                <w:sz w:val="16"/>
                <w:szCs w:val="16"/>
              </w:rPr>
            </w:pPr>
            <w:r w:rsidRPr="00F647BD">
              <w:rPr>
                <w:rFonts w:ascii="Candara" w:hAnsi="Candara"/>
                <w:color w:val="000000"/>
                <w:sz w:val="16"/>
                <w:szCs w:val="16"/>
              </w:rPr>
              <w:t>B.9. Godimento beni di terzi</w:t>
            </w:r>
          </w:p>
        </w:tc>
        <w:tc>
          <w:tcPr>
            <w:tcW w:w="1410" w:type="dxa"/>
            <w:vAlign w:val="center"/>
          </w:tcPr>
          <w:p w14:paraId="50CE4522" w14:textId="3B05B9A2" w:rsidR="007532E1" w:rsidRDefault="00366240" w:rsidP="00ED0B80">
            <w:pPr>
              <w:jc w:val="right"/>
              <w:rPr>
                <w:rFonts w:ascii="Candara" w:hAnsi="Candara"/>
                <w:color w:val="000000"/>
                <w:sz w:val="16"/>
                <w:szCs w:val="16"/>
              </w:rPr>
            </w:pPr>
            <w:r w:rsidRPr="00366240">
              <w:rPr>
                <w:rFonts w:ascii="Candara" w:hAnsi="Candara"/>
                <w:color w:val="000000"/>
                <w:sz w:val="16"/>
                <w:szCs w:val="16"/>
              </w:rPr>
              <w:t>1.351.696,28</w:t>
            </w:r>
          </w:p>
        </w:tc>
        <w:tc>
          <w:tcPr>
            <w:tcW w:w="1410" w:type="dxa"/>
            <w:vAlign w:val="center"/>
          </w:tcPr>
          <w:p w14:paraId="406C2434" w14:textId="0931A687" w:rsidR="007532E1" w:rsidRDefault="007532E1" w:rsidP="00ED0B80">
            <w:pPr>
              <w:jc w:val="right"/>
              <w:rPr>
                <w:rFonts w:ascii="Candara" w:hAnsi="Candara"/>
                <w:color w:val="000000"/>
                <w:sz w:val="16"/>
                <w:szCs w:val="16"/>
              </w:rPr>
            </w:pPr>
            <w:r>
              <w:rPr>
                <w:rFonts w:ascii="Candara" w:hAnsi="Candara"/>
                <w:color w:val="000000"/>
                <w:sz w:val="16"/>
                <w:szCs w:val="16"/>
              </w:rPr>
              <w:t>1.149.016,99</w:t>
            </w:r>
          </w:p>
        </w:tc>
      </w:tr>
      <w:tr w:rsidR="007532E1" w:rsidRPr="00F647BD" w14:paraId="09DD7072" w14:textId="77777777" w:rsidTr="00366240">
        <w:trPr>
          <w:trHeight w:val="261"/>
          <w:jc w:val="center"/>
        </w:trPr>
        <w:tc>
          <w:tcPr>
            <w:tcW w:w="0" w:type="auto"/>
            <w:vAlign w:val="center"/>
          </w:tcPr>
          <w:p w14:paraId="719A0B17" w14:textId="77777777" w:rsidR="007532E1" w:rsidRPr="00F647BD" w:rsidRDefault="007532E1" w:rsidP="004A1C22">
            <w:pPr>
              <w:rPr>
                <w:rFonts w:ascii="Candara" w:hAnsi="Candara"/>
                <w:color w:val="000000"/>
                <w:sz w:val="16"/>
                <w:szCs w:val="16"/>
              </w:rPr>
            </w:pPr>
            <w:r w:rsidRPr="00F647BD">
              <w:rPr>
                <w:rFonts w:ascii="Candara" w:hAnsi="Candara"/>
                <w:color w:val="000000"/>
                <w:sz w:val="16"/>
                <w:szCs w:val="16"/>
              </w:rPr>
              <w:t>B.10. Personale</w:t>
            </w:r>
          </w:p>
        </w:tc>
        <w:tc>
          <w:tcPr>
            <w:tcW w:w="1410" w:type="dxa"/>
            <w:vAlign w:val="center"/>
          </w:tcPr>
          <w:p w14:paraId="544CD3BA" w14:textId="4B05DC86" w:rsidR="007532E1" w:rsidRDefault="00366240" w:rsidP="00ED0B80">
            <w:pPr>
              <w:jc w:val="right"/>
              <w:rPr>
                <w:rFonts w:ascii="Candara" w:hAnsi="Candara"/>
                <w:color w:val="000000"/>
                <w:sz w:val="16"/>
                <w:szCs w:val="16"/>
              </w:rPr>
            </w:pPr>
            <w:r w:rsidRPr="00366240">
              <w:rPr>
                <w:rFonts w:ascii="Candara" w:hAnsi="Candara"/>
                <w:color w:val="000000"/>
                <w:sz w:val="16"/>
                <w:szCs w:val="16"/>
              </w:rPr>
              <w:t>6.620.000,00</w:t>
            </w:r>
          </w:p>
        </w:tc>
        <w:tc>
          <w:tcPr>
            <w:tcW w:w="1410" w:type="dxa"/>
            <w:vAlign w:val="center"/>
          </w:tcPr>
          <w:p w14:paraId="47D6229E" w14:textId="143F1D1E" w:rsidR="007532E1" w:rsidRDefault="007532E1" w:rsidP="00ED0B80">
            <w:pPr>
              <w:jc w:val="right"/>
              <w:rPr>
                <w:rFonts w:ascii="Candara" w:hAnsi="Candara"/>
                <w:color w:val="000000"/>
                <w:sz w:val="16"/>
                <w:szCs w:val="16"/>
              </w:rPr>
            </w:pPr>
            <w:r>
              <w:rPr>
                <w:rFonts w:ascii="Candara" w:hAnsi="Candara"/>
                <w:color w:val="000000"/>
                <w:sz w:val="16"/>
                <w:szCs w:val="16"/>
              </w:rPr>
              <w:t>6.098.200,00</w:t>
            </w:r>
          </w:p>
        </w:tc>
      </w:tr>
      <w:tr w:rsidR="007532E1" w:rsidRPr="00F647BD" w14:paraId="2012A952" w14:textId="77777777" w:rsidTr="00366240">
        <w:trPr>
          <w:trHeight w:val="261"/>
          <w:jc w:val="center"/>
        </w:trPr>
        <w:tc>
          <w:tcPr>
            <w:tcW w:w="0" w:type="auto"/>
            <w:vAlign w:val="center"/>
          </w:tcPr>
          <w:p w14:paraId="0F2F7B25" w14:textId="77777777" w:rsidR="007532E1" w:rsidRPr="00F647BD" w:rsidRDefault="007532E1" w:rsidP="004A1C22">
            <w:pPr>
              <w:rPr>
                <w:rFonts w:ascii="Candara" w:hAnsi="Candara"/>
                <w:color w:val="000000"/>
                <w:sz w:val="16"/>
                <w:szCs w:val="16"/>
              </w:rPr>
            </w:pPr>
            <w:r w:rsidRPr="00F647BD">
              <w:rPr>
                <w:rFonts w:ascii="Candara" w:hAnsi="Candara"/>
                <w:color w:val="000000"/>
                <w:sz w:val="16"/>
                <w:szCs w:val="16"/>
              </w:rPr>
              <w:t>B.11. Ammortamenti e svalutazioni</w:t>
            </w:r>
          </w:p>
        </w:tc>
        <w:tc>
          <w:tcPr>
            <w:tcW w:w="1410" w:type="dxa"/>
            <w:vAlign w:val="center"/>
          </w:tcPr>
          <w:p w14:paraId="586DF9B7" w14:textId="6E599C43" w:rsidR="007532E1" w:rsidRDefault="00AC6CFB" w:rsidP="00ED0B80">
            <w:pPr>
              <w:jc w:val="right"/>
              <w:rPr>
                <w:rFonts w:ascii="Candara" w:hAnsi="Candara"/>
                <w:color w:val="000000"/>
                <w:sz w:val="16"/>
                <w:szCs w:val="16"/>
              </w:rPr>
            </w:pPr>
            <w:r w:rsidRPr="00AC6CFB">
              <w:rPr>
                <w:rFonts w:ascii="Candara" w:hAnsi="Candara"/>
                <w:color w:val="000000"/>
                <w:sz w:val="16"/>
                <w:szCs w:val="16"/>
              </w:rPr>
              <w:t>599.110,12</w:t>
            </w:r>
          </w:p>
        </w:tc>
        <w:tc>
          <w:tcPr>
            <w:tcW w:w="1410" w:type="dxa"/>
            <w:vAlign w:val="center"/>
          </w:tcPr>
          <w:p w14:paraId="3E5AE172" w14:textId="22635985" w:rsidR="007532E1" w:rsidRPr="00F647BD" w:rsidRDefault="007532E1" w:rsidP="00ED0B80">
            <w:pPr>
              <w:jc w:val="right"/>
              <w:rPr>
                <w:rFonts w:ascii="Candara" w:hAnsi="Candara"/>
                <w:color w:val="000000"/>
                <w:sz w:val="16"/>
                <w:szCs w:val="16"/>
              </w:rPr>
            </w:pPr>
            <w:r>
              <w:rPr>
                <w:rFonts w:ascii="Candara" w:hAnsi="Candara"/>
                <w:color w:val="000000"/>
                <w:sz w:val="16"/>
                <w:szCs w:val="16"/>
              </w:rPr>
              <w:t>633.826,08</w:t>
            </w:r>
          </w:p>
        </w:tc>
      </w:tr>
      <w:tr w:rsidR="007532E1" w:rsidRPr="00F647BD" w14:paraId="32E02F77" w14:textId="77777777" w:rsidTr="00366240">
        <w:trPr>
          <w:trHeight w:val="261"/>
          <w:jc w:val="center"/>
        </w:trPr>
        <w:tc>
          <w:tcPr>
            <w:tcW w:w="0" w:type="auto"/>
            <w:vAlign w:val="center"/>
          </w:tcPr>
          <w:p w14:paraId="06F66B56" w14:textId="77777777" w:rsidR="007532E1" w:rsidRPr="00F647BD" w:rsidRDefault="007532E1" w:rsidP="004A1C22">
            <w:pPr>
              <w:rPr>
                <w:rFonts w:ascii="Candara" w:hAnsi="Candara"/>
                <w:color w:val="000000"/>
                <w:sz w:val="16"/>
                <w:szCs w:val="16"/>
              </w:rPr>
            </w:pPr>
            <w:r w:rsidRPr="00F647BD">
              <w:rPr>
                <w:rFonts w:ascii="Candara" w:hAnsi="Candara"/>
                <w:color w:val="000000"/>
                <w:sz w:val="16"/>
                <w:szCs w:val="16"/>
              </w:rPr>
              <w:t>B.12. Accantonamenti per rischi ed oneri</w:t>
            </w:r>
          </w:p>
        </w:tc>
        <w:tc>
          <w:tcPr>
            <w:tcW w:w="1410" w:type="dxa"/>
            <w:vAlign w:val="center"/>
          </w:tcPr>
          <w:p w14:paraId="588E52FF" w14:textId="6BAC907E" w:rsidR="007532E1" w:rsidRDefault="00AC6CFB" w:rsidP="00ED0B80">
            <w:pPr>
              <w:jc w:val="right"/>
              <w:rPr>
                <w:rFonts w:ascii="Candara" w:hAnsi="Candara"/>
                <w:color w:val="000000"/>
                <w:sz w:val="16"/>
                <w:szCs w:val="16"/>
              </w:rPr>
            </w:pPr>
            <w:r w:rsidRPr="00AC6CFB">
              <w:rPr>
                <w:rFonts w:ascii="Candara" w:hAnsi="Candara"/>
                <w:color w:val="000000"/>
                <w:sz w:val="16"/>
                <w:szCs w:val="16"/>
              </w:rPr>
              <w:t>800.000,00</w:t>
            </w:r>
          </w:p>
        </w:tc>
        <w:tc>
          <w:tcPr>
            <w:tcW w:w="1410" w:type="dxa"/>
            <w:vAlign w:val="center"/>
          </w:tcPr>
          <w:p w14:paraId="53A5C2C0" w14:textId="0E11B661" w:rsidR="007532E1" w:rsidRDefault="007532E1" w:rsidP="00ED0B80">
            <w:pPr>
              <w:jc w:val="right"/>
              <w:rPr>
                <w:rFonts w:ascii="Candara" w:hAnsi="Candara"/>
                <w:color w:val="000000"/>
                <w:sz w:val="16"/>
                <w:szCs w:val="16"/>
              </w:rPr>
            </w:pPr>
            <w:r>
              <w:rPr>
                <w:rFonts w:ascii="Candara" w:hAnsi="Candara"/>
                <w:color w:val="000000"/>
                <w:sz w:val="16"/>
                <w:szCs w:val="16"/>
              </w:rPr>
              <w:t>1.000.000,00</w:t>
            </w:r>
          </w:p>
        </w:tc>
      </w:tr>
      <w:tr w:rsidR="007532E1" w:rsidRPr="00F647BD" w14:paraId="782E44E1" w14:textId="77777777" w:rsidTr="00366240">
        <w:trPr>
          <w:trHeight w:val="261"/>
          <w:jc w:val="center"/>
        </w:trPr>
        <w:tc>
          <w:tcPr>
            <w:tcW w:w="0" w:type="auto"/>
            <w:vAlign w:val="center"/>
          </w:tcPr>
          <w:p w14:paraId="5D89AFEF" w14:textId="77777777" w:rsidR="007532E1" w:rsidRPr="00F647BD" w:rsidRDefault="007532E1" w:rsidP="004A1C22">
            <w:pPr>
              <w:rPr>
                <w:rFonts w:ascii="Candara" w:hAnsi="Candara"/>
                <w:color w:val="000000"/>
                <w:sz w:val="16"/>
                <w:szCs w:val="16"/>
              </w:rPr>
            </w:pPr>
            <w:r w:rsidRPr="00F647BD">
              <w:rPr>
                <w:rFonts w:ascii="Candara" w:hAnsi="Candara"/>
                <w:color w:val="000000"/>
                <w:sz w:val="16"/>
                <w:szCs w:val="16"/>
              </w:rPr>
              <w:t>B.13. Oneri diversi di gestione</w:t>
            </w:r>
          </w:p>
        </w:tc>
        <w:tc>
          <w:tcPr>
            <w:tcW w:w="1410" w:type="dxa"/>
            <w:vAlign w:val="center"/>
          </w:tcPr>
          <w:p w14:paraId="59C746D1" w14:textId="3A57F47E" w:rsidR="007532E1" w:rsidRDefault="00AC6CFB" w:rsidP="00ED0B80">
            <w:pPr>
              <w:jc w:val="right"/>
              <w:rPr>
                <w:rFonts w:ascii="Candara" w:hAnsi="Candara"/>
                <w:color w:val="000000"/>
                <w:sz w:val="16"/>
                <w:szCs w:val="16"/>
              </w:rPr>
            </w:pPr>
            <w:r w:rsidRPr="00AC6CFB">
              <w:rPr>
                <w:rFonts w:ascii="Candara" w:hAnsi="Candara"/>
                <w:color w:val="000000"/>
                <w:sz w:val="16"/>
                <w:szCs w:val="16"/>
              </w:rPr>
              <w:t>356.780,00</w:t>
            </w:r>
          </w:p>
        </w:tc>
        <w:tc>
          <w:tcPr>
            <w:tcW w:w="1410" w:type="dxa"/>
            <w:vAlign w:val="center"/>
          </w:tcPr>
          <w:p w14:paraId="71A60E40" w14:textId="6712DD79" w:rsidR="007532E1" w:rsidRDefault="007532E1" w:rsidP="00ED0B80">
            <w:pPr>
              <w:jc w:val="right"/>
              <w:rPr>
                <w:rFonts w:ascii="Candara" w:hAnsi="Candara"/>
                <w:color w:val="000000"/>
                <w:sz w:val="16"/>
                <w:szCs w:val="16"/>
              </w:rPr>
            </w:pPr>
            <w:r>
              <w:rPr>
                <w:rFonts w:ascii="Candara" w:hAnsi="Candara"/>
                <w:color w:val="000000"/>
                <w:sz w:val="16"/>
                <w:szCs w:val="16"/>
              </w:rPr>
              <w:t>409.880,00</w:t>
            </w:r>
          </w:p>
        </w:tc>
      </w:tr>
      <w:tr w:rsidR="007532E1" w:rsidRPr="00F647BD" w14:paraId="6D959961" w14:textId="77777777" w:rsidTr="00366240">
        <w:trPr>
          <w:trHeight w:val="261"/>
          <w:jc w:val="center"/>
        </w:trPr>
        <w:tc>
          <w:tcPr>
            <w:tcW w:w="0" w:type="auto"/>
            <w:vAlign w:val="center"/>
          </w:tcPr>
          <w:p w14:paraId="22156619" w14:textId="77777777" w:rsidR="007532E1" w:rsidRPr="00F647BD" w:rsidRDefault="007532E1" w:rsidP="00ED0B80">
            <w:pPr>
              <w:jc w:val="center"/>
              <w:rPr>
                <w:rFonts w:ascii="Candara" w:hAnsi="Candara"/>
                <w:b/>
                <w:color w:val="000000"/>
                <w:sz w:val="16"/>
                <w:szCs w:val="16"/>
              </w:rPr>
            </w:pPr>
            <w:r w:rsidRPr="00F647BD">
              <w:rPr>
                <w:rFonts w:ascii="Candara" w:hAnsi="Candara"/>
                <w:b/>
                <w:color w:val="000000"/>
                <w:sz w:val="16"/>
                <w:szCs w:val="16"/>
              </w:rPr>
              <w:t>Totale costi della produzione (B)</w:t>
            </w:r>
          </w:p>
        </w:tc>
        <w:tc>
          <w:tcPr>
            <w:tcW w:w="1410" w:type="dxa"/>
            <w:vAlign w:val="center"/>
          </w:tcPr>
          <w:p w14:paraId="62B55818" w14:textId="1343EF47" w:rsidR="007532E1" w:rsidRDefault="00366240" w:rsidP="00ED0B80">
            <w:pPr>
              <w:jc w:val="right"/>
              <w:rPr>
                <w:rFonts w:ascii="Candara" w:hAnsi="Candara"/>
                <w:b/>
                <w:color w:val="000000"/>
                <w:sz w:val="16"/>
                <w:szCs w:val="16"/>
              </w:rPr>
            </w:pPr>
            <w:r w:rsidRPr="00366240">
              <w:rPr>
                <w:rFonts w:ascii="Candara" w:hAnsi="Candara"/>
                <w:b/>
                <w:color w:val="000000"/>
                <w:sz w:val="16"/>
                <w:szCs w:val="16"/>
              </w:rPr>
              <w:t>15.214.916,95</w:t>
            </w:r>
          </w:p>
        </w:tc>
        <w:tc>
          <w:tcPr>
            <w:tcW w:w="1410" w:type="dxa"/>
            <w:vAlign w:val="center"/>
          </w:tcPr>
          <w:p w14:paraId="10016915" w14:textId="4CF4B44A" w:rsidR="007532E1" w:rsidRPr="00F647BD" w:rsidRDefault="007532E1" w:rsidP="00ED0B80">
            <w:pPr>
              <w:jc w:val="right"/>
              <w:rPr>
                <w:rFonts w:ascii="Candara" w:hAnsi="Candara"/>
                <w:b/>
                <w:color w:val="000000"/>
                <w:sz w:val="16"/>
                <w:szCs w:val="16"/>
              </w:rPr>
            </w:pPr>
            <w:r>
              <w:rPr>
                <w:rFonts w:ascii="Candara" w:hAnsi="Candara"/>
                <w:b/>
                <w:color w:val="000000"/>
                <w:sz w:val="16"/>
                <w:szCs w:val="16"/>
              </w:rPr>
              <w:t>15.670.208,02</w:t>
            </w:r>
          </w:p>
        </w:tc>
      </w:tr>
      <w:tr w:rsidR="007532E1" w:rsidRPr="00F647BD" w14:paraId="4C5C4B1C" w14:textId="77777777" w:rsidTr="00366240">
        <w:trPr>
          <w:trHeight w:val="389"/>
          <w:jc w:val="center"/>
        </w:trPr>
        <w:tc>
          <w:tcPr>
            <w:tcW w:w="0" w:type="auto"/>
            <w:shd w:val="clear" w:color="auto" w:fill="8DB3E2" w:themeFill="text2" w:themeFillTint="66"/>
            <w:vAlign w:val="center"/>
          </w:tcPr>
          <w:p w14:paraId="1F2A16E0" w14:textId="77777777" w:rsidR="007532E1" w:rsidRPr="00F647BD" w:rsidRDefault="007532E1" w:rsidP="00ED0B80">
            <w:pPr>
              <w:jc w:val="center"/>
              <w:rPr>
                <w:rFonts w:ascii="Candara" w:hAnsi="Candara"/>
                <w:b/>
                <w:bCs/>
                <w:color w:val="000000"/>
                <w:sz w:val="16"/>
                <w:szCs w:val="16"/>
              </w:rPr>
            </w:pPr>
            <w:r w:rsidRPr="00F647BD">
              <w:rPr>
                <w:rFonts w:ascii="Candara" w:hAnsi="Candara"/>
                <w:b/>
                <w:bCs/>
                <w:color w:val="000000"/>
                <w:sz w:val="16"/>
                <w:szCs w:val="16"/>
              </w:rPr>
              <w:t>DIFFERENZA TRA VALORE E COSTI DELLA PRODUZIONE (A-B)</w:t>
            </w:r>
          </w:p>
        </w:tc>
        <w:tc>
          <w:tcPr>
            <w:tcW w:w="1410" w:type="dxa"/>
            <w:shd w:val="clear" w:color="auto" w:fill="8DB3E2" w:themeFill="text2" w:themeFillTint="66"/>
            <w:vAlign w:val="center"/>
          </w:tcPr>
          <w:p w14:paraId="6B284435" w14:textId="5F7511C1" w:rsidR="007532E1" w:rsidRDefault="00AC6CFB" w:rsidP="00ED0B80">
            <w:pPr>
              <w:jc w:val="right"/>
              <w:rPr>
                <w:rFonts w:ascii="Candara" w:hAnsi="Candara"/>
                <w:b/>
                <w:color w:val="000000"/>
                <w:sz w:val="16"/>
                <w:szCs w:val="16"/>
              </w:rPr>
            </w:pPr>
            <w:r w:rsidRPr="00AC6CFB">
              <w:rPr>
                <w:rFonts w:ascii="Candara" w:hAnsi="Candara"/>
                <w:b/>
                <w:color w:val="000000"/>
                <w:sz w:val="16"/>
                <w:szCs w:val="16"/>
              </w:rPr>
              <w:t>250.615,86</w:t>
            </w:r>
          </w:p>
        </w:tc>
        <w:tc>
          <w:tcPr>
            <w:tcW w:w="1410" w:type="dxa"/>
            <w:shd w:val="clear" w:color="auto" w:fill="8DB3E2" w:themeFill="text2" w:themeFillTint="66"/>
            <w:vAlign w:val="center"/>
          </w:tcPr>
          <w:p w14:paraId="400A5C8E" w14:textId="6201690F" w:rsidR="007532E1" w:rsidRDefault="007532E1" w:rsidP="00ED0B80">
            <w:pPr>
              <w:jc w:val="right"/>
              <w:rPr>
                <w:rFonts w:ascii="Candara" w:hAnsi="Candara"/>
                <w:b/>
                <w:color w:val="000000"/>
                <w:sz w:val="16"/>
                <w:szCs w:val="16"/>
              </w:rPr>
            </w:pPr>
            <w:r>
              <w:rPr>
                <w:rFonts w:ascii="Candara" w:hAnsi="Candara"/>
                <w:b/>
                <w:color w:val="000000"/>
                <w:sz w:val="16"/>
                <w:szCs w:val="16"/>
              </w:rPr>
              <w:t>64.743,65</w:t>
            </w:r>
          </w:p>
        </w:tc>
      </w:tr>
    </w:tbl>
    <w:p w14:paraId="06BBD491" w14:textId="77777777" w:rsidR="00961D62" w:rsidRDefault="00961D62">
      <w:pPr>
        <w:tabs>
          <w:tab w:val="left" w:pos="980"/>
        </w:tabs>
        <w:rPr>
          <w:rFonts w:ascii="Candara" w:hAnsi="Candara"/>
          <w:b/>
          <w:bCs/>
          <w:color w:val="4F81BD"/>
          <w:sz w:val="24"/>
          <w:szCs w:val="24"/>
        </w:rPr>
      </w:pPr>
    </w:p>
    <w:p w14:paraId="376A7FAF" w14:textId="77777777" w:rsidR="00FF02F6" w:rsidRDefault="00FF02F6">
      <w:pPr>
        <w:tabs>
          <w:tab w:val="left" w:pos="980"/>
        </w:tabs>
        <w:rPr>
          <w:rFonts w:ascii="Candara" w:hAnsi="Candara"/>
          <w:b/>
          <w:bCs/>
          <w:color w:val="4F81BD"/>
          <w:sz w:val="24"/>
          <w:szCs w:val="24"/>
        </w:rPr>
      </w:pPr>
    </w:p>
    <w:p w14:paraId="1243D2C1" w14:textId="7CD15BCD" w:rsidR="007201D1" w:rsidRPr="0083639E" w:rsidRDefault="00667900">
      <w:pPr>
        <w:tabs>
          <w:tab w:val="left" w:pos="980"/>
        </w:tabs>
        <w:rPr>
          <w:rFonts w:ascii="Candara" w:hAnsi="Candara"/>
          <w:sz w:val="24"/>
          <w:szCs w:val="24"/>
        </w:rPr>
      </w:pPr>
      <w:r w:rsidRPr="0083639E">
        <w:rPr>
          <w:rFonts w:ascii="Candara" w:hAnsi="Candara"/>
          <w:b/>
          <w:bCs/>
          <w:color w:val="4F81BD"/>
          <w:sz w:val="24"/>
          <w:szCs w:val="24"/>
        </w:rPr>
        <w:lastRenderedPageBreak/>
        <w:t>3.2.1</w:t>
      </w:r>
      <w:r w:rsidR="007201D1" w:rsidRPr="0083639E">
        <w:rPr>
          <w:rFonts w:ascii="Candara" w:hAnsi="Candara"/>
          <w:b/>
          <w:bCs/>
          <w:color w:val="4F81BD"/>
          <w:sz w:val="24"/>
          <w:szCs w:val="24"/>
        </w:rPr>
        <w:tab/>
        <w:t>Acquisto di beni</w:t>
      </w:r>
    </w:p>
    <w:p w14:paraId="4EF8F1C1" w14:textId="77777777" w:rsidR="00530957" w:rsidRPr="0083639E" w:rsidRDefault="00530957" w:rsidP="005D53D8">
      <w:pPr>
        <w:spacing w:line="228" w:lineRule="auto"/>
        <w:jc w:val="both"/>
        <w:rPr>
          <w:rFonts w:ascii="Candara" w:hAnsi="Candara"/>
          <w:sz w:val="24"/>
          <w:szCs w:val="24"/>
        </w:rPr>
      </w:pPr>
    </w:p>
    <w:p w14:paraId="3F5F696E" w14:textId="630813B8" w:rsidR="007201D1" w:rsidRDefault="007201D1" w:rsidP="005D53D8">
      <w:pPr>
        <w:spacing w:line="228" w:lineRule="auto"/>
        <w:jc w:val="both"/>
        <w:rPr>
          <w:rFonts w:ascii="Candara" w:hAnsi="Candara"/>
          <w:sz w:val="24"/>
          <w:szCs w:val="24"/>
        </w:rPr>
      </w:pPr>
      <w:r w:rsidRPr="0083639E">
        <w:rPr>
          <w:rFonts w:ascii="Candara" w:hAnsi="Candara"/>
          <w:sz w:val="24"/>
          <w:szCs w:val="24"/>
        </w:rPr>
        <w:t>La posta</w:t>
      </w:r>
      <w:r w:rsidR="002B7CB2">
        <w:rPr>
          <w:rFonts w:ascii="Candara" w:hAnsi="Candara"/>
          <w:sz w:val="24"/>
          <w:szCs w:val="24"/>
        </w:rPr>
        <w:t xml:space="preserve"> B.6</w:t>
      </w:r>
      <w:r w:rsidR="00EE0F96">
        <w:rPr>
          <w:rFonts w:ascii="Candara" w:hAnsi="Candara"/>
          <w:sz w:val="24"/>
          <w:szCs w:val="24"/>
        </w:rPr>
        <w:t>.</w:t>
      </w:r>
      <w:r w:rsidRPr="0083639E">
        <w:rPr>
          <w:rFonts w:ascii="Candara" w:hAnsi="Candara"/>
          <w:sz w:val="24"/>
          <w:szCs w:val="24"/>
        </w:rPr>
        <w:t xml:space="preserve">, pari a € </w:t>
      </w:r>
      <w:r w:rsidR="00544B00" w:rsidRPr="00544B00">
        <w:rPr>
          <w:rFonts w:ascii="Candara" w:hAnsi="Candara"/>
          <w:b/>
          <w:bCs/>
          <w:sz w:val="24"/>
          <w:szCs w:val="24"/>
        </w:rPr>
        <w:t>1.302.070,59</w:t>
      </w:r>
      <w:r w:rsidR="005D5775" w:rsidRPr="00EE0F96">
        <w:rPr>
          <w:rFonts w:ascii="Candara" w:hAnsi="Candara"/>
          <w:sz w:val="24"/>
          <w:szCs w:val="24"/>
        </w:rPr>
        <w:t>,</w:t>
      </w:r>
      <w:r w:rsidRPr="0083639E">
        <w:rPr>
          <w:rFonts w:ascii="Candara" w:hAnsi="Candara"/>
          <w:sz w:val="24"/>
          <w:szCs w:val="24"/>
        </w:rPr>
        <w:t xml:space="preserve"> accoglie tutti gli acquisti di beni che non costituiscono immobilizzazioni in quanto trattasi principalmente di beni di consumo legati alle attività del Consorzio. In particolare, il dettaglio della posta è il seguente:</w:t>
      </w:r>
    </w:p>
    <w:p w14:paraId="29DFD96F" w14:textId="77777777" w:rsidR="00D83E11" w:rsidRPr="00F647BD" w:rsidRDefault="00D83E11" w:rsidP="005D53D8">
      <w:pPr>
        <w:spacing w:line="228" w:lineRule="auto"/>
        <w:jc w:val="both"/>
        <w:rPr>
          <w:rFonts w:ascii="Candara" w:hAnsi="Candara"/>
          <w:sz w:val="24"/>
          <w:szCs w:val="24"/>
        </w:rPr>
      </w:pPr>
    </w:p>
    <w:tbl>
      <w:tblPr>
        <w:tblW w:w="8574" w:type="dxa"/>
        <w:jc w:val="center"/>
        <w:tblCellMar>
          <w:left w:w="70" w:type="dxa"/>
          <w:right w:w="70" w:type="dxa"/>
        </w:tblCellMar>
        <w:tblLook w:val="04A0" w:firstRow="1" w:lastRow="0" w:firstColumn="1" w:lastColumn="0" w:noHBand="0" w:noVBand="1"/>
      </w:tblPr>
      <w:tblGrid>
        <w:gridCol w:w="571"/>
        <w:gridCol w:w="554"/>
        <w:gridCol w:w="5391"/>
        <w:gridCol w:w="1054"/>
        <w:gridCol w:w="1004"/>
      </w:tblGrid>
      <w:tr w:rsidR="00544B00" w:rsidRPr="00F647BD" w14:paraId="07CFFA19" w14:textId="2067EDEC" w:rsidTr="00544B00">
        <w:trPr>
          <w:trHeight w:val="165"/>
          <w:jc w:val="center"/>
        </w:trPr>
        <w:tc>
          <w:tcPr>
            <w:tcW w:w="0" w:type="auto"/>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09997291" w14:textId="77777777" w:rsidR="00544B00" w:rsidRPr="00F647BD" w:rsidRDefault="00544B00" w:rsidP="001D4E26">
            <w:pPr>
              <w:jc w:val="center"/>
              <w:rPr>
                <w:rFonts w:ascii="Candara" w:hAnsi="Candara"/>
                <w:b/>
                <w:bCs/>
                <w:color w:val="000000"/>
                <w:sz w:val="12"/>
                <w:szCs w:val="12"/>
              </w:rPr>
            </w:pPr>
            <w:r w:rsidRPr="00F647BD">
              <w:rPr>
                <w:rFonts w:ascii="Candara" w:hAnsi="Candara"/>
                <w:b/>
                <w:bCs/>
                <w:color w:val="000000"/>
                <w:sz w:val="12"/>
                <w:szCs w:val="12"/>
              </w:rPr>
              <w:t>Capitolo</w:t>
            </w:r>
          </w:p>
        </w:tc>
        <w:tc>
          <w:tcPr>
            <w:tcW w:w="0" w:type="auto"/>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5ECCCB7D" w14:textId="77777777" w:rsidR="00544B00" w:rsidRPr="00F647BD" w:rsidRDefault="00544B00" w:rsidP="001D4E26">
            <w:pPr>
              <w:jc w:val="center"/>
              <w:rPr>
                <w:rFonts w:ascii="Candara" w:hAnsi="Candara"/>
                <w:b/>
                <w:bCs/>
                <w:color w:val="000000"/>
                <w:sz w:val="12"/>
                <w:szCs w:val="12"/>
              </w:rPr>
            </w:pPr>
            <w:r w:rsidRPr="00F647BD">
              <w:rPr>
                <w:rFonts w:ascii="Candara" w:hAnsi="Candara"/>
                <w:b/>
                <w:bCs/>
                <w:color w:val="000000"/>
                <w:sz w:val="12"/>
                <w:szCs w:val="12"/>
              </w:rPr>
              <w:t>Articolo</w:t>
            </w:r>
          </w:p>
        </w:tc>
        <w:tc>
          <w:tcPr>
            <w:tcW w:w="5391" w:type="dxa"/>
            <w:tcBorders>
              <w:top w:val="single" w:sz="4" w:space="0" w:color="auto"/>
              <w:left w:val="nil"/>
              <w:bottom w:val="single" w:sz="4" w:space="0" w:color="auto"/>
              <w:right w:val="single" w:sz="4" w:space="0" w:color="auto"/>
            </w:tcBorders>
            <w:shd w:val="clear" w:color="auto" w:fill="8DB3E2" w:themeFill="text2" w:themeFillTint="66"/>
            <w:vAlign w:val="center"/>
            <w:hideMark/>
          </w:tcPr>
          <w:p w14:paraId="71A757B1" w14:textId="77777777" w:rsidR="00544B00" w:rsidRPr="00F647BD" w:rsidRDefault="00544B00" w:rsidP="001D4E26">
            <w:pPr>
              <w:jc w:val="center"/>
              <w:rPr>
                <w:rFonts w:ascii="Candara" w:hAnsi="Candara"/>
                <w:b/>
                <w:bCs/>
                <w:color w:val="000000"/>
                <w:sz w:val="12"/>
                <w:szCs w:val="12"/>
              </w:rPr>
            </w:pPr>
            <w:r w:rsidRPr="00F647BD">
              <w:rPr>
                <w:rFonts w:ascii="Candara" w:hAnsi="Candara"/>
                <w:b/>
                <w:bCs/>
                <w:color w:val="000000"/>
                <w:sz w:val="12"/>
                <w:szCs w:val="12"/>
              </w:rPr>
              <w:t>Descrizione</w:t>
            </w:r>
          </w:p>
        </w:tc>
        <w:tc>
          <w:tcPr>
            <w:tcW w:w="1054" w:type="dxa"/>
            <w:tcBorders>
              <w:top w:val="single" w:sz="4" w:space="0" w:color="auto"/>
              <w:left w:val="nil"/>
              <w:bottom w:val="single" w:sz="4" w:space="0" w:color="auto"/>
              <w:right w:val="single" w:sz="4" w:space="0" w:color="auto"/>
            </w:tcBorders>
            <w:shd w:val="clear" w:color="auto" w:fill="8DB3E2" w:themeFill="text2" w:themeFillTint="66"/>
          </w:tcPr>
          <w:p w14:paraId="7F4E6008" w14:textId="19DB4461" w:rsidR="00544B00" w:rsidRPr="006D0405" w:rsidRDefault="00544B00" w:rsidP="001D4E26">
            <w:pPr>
              <w:jc w:val="center"/>
              <w:rPr>
                <w:rFonts w:ascii="Candara" w:hAnsi="Candara"/>
                <w:b/>
                <w:bCs/>
                <w:color w:val="000000"/>
                <w:sz w:val="12"/>
                <w:szCs w:val="12"/>
              </w:rPr>
            </w:pPr>
            <w:r>
              <w:rPr>
                <w:rFonts w:ascii="Candara" w:hAnsi="Candara"/>
                <w:b/>
                <w:bCs/>
                <w:color w:val="000000"/>
                <w:sz w:val="12"/>
                <w:szCs w:val="12"/>
              </w:rPr>
              <w:t>Previsione 2026</w:t>
            </w:r>
          </w:p>
        </w:tc>
        <w:tc>
          <w:tcPr>
            <w:tcW w:w="100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46B809F9" w14:textId="1EF02F2C" w:rsidR="00544B00" w:rsidRPr="00F647BD" w:rsidRDefault="00544B00" w:rsidP="001D4E26">
            <w:pPr>
              <w:jc w:val="center"/>
              <w:rPr>
                <w:rFonts w:ascii="Candara" w:hAnsi="Candara"/>
                <w:b/>
                <w:bCs/>
                <w:color w:val="000000"/>
                <w:sz w:val="12"/>
                <w:szCs w:val="12"/>
              </w:rPr>
            </w:pPr>
            <w:r w:rsidRPr="006D0405">
              <w:rPr>
                <w:rFonts w:ascii="Candara" w:hAnsi="Candara"/>
                <w:b/>
                <w:bCs/>
                <w:color w:val="000000"/>
                <w:sz w:val="12"/>
                <w:szCs w:val="12"/>
              </w:rPr>
              <w:t>Previsione 202</w:t>
            </w:r>
            <w:r>
              <w:rPr>
                <w:rFonts w:ascii="Candara" w:hAnsi="Candara"/>
                <w:b/>
                <w:bCs/>
                <w:color w:val="000000"/>
                <w:sz w:val="12"/>
                <w:szCs w:val="12"/>
              </w:rPr>
              <w:t>5</w:t>
            </w:r>
          </w:p>
        </w:tc>
      </w:tr>
      <w:tr w:rsidR="00544B00" w:rsidRPr="00F647BD" w14:paraId="2C7AE932" w14:textId="1C416FB0" w:rsidTr="00544B00">
        <w:trPr>
          <w:trHeight w:val="128"/>
          <w:jc w:val="center"/>
        </w:trPr>
        <w:tc>
          <w:tcPr>
            <w:tcW w:w="0" w:type="auto"/>
            <w:tcBorders>
              <w:top w:val="single" w:sz="4" w:space="0" w:color="auto"/>
              <w:left w:val="single" w:sz="4" w:space="0" w:color="auto"/>
              <w:bottom w:val="single" w:sz="4" w:space="0" w:color="auto"/>
              <w:right w:val="single" w:sz="4" w:space="0" w:color="auto"/>
            </w:tcBorders>
            <w:noWrap/>
            <w:hideMark/>
          </w:tcPr>
          <w:p w14:paraId="50BA4A2D" w14:textId="06D1E76F" w:rsidR="00544B00" w:rsidRPr="00F647BD" w:rsidRDefault="00544B00" w:rsidP="001D4E26">
            <w:pPr>
              <w:jc w:val="center"/>
              <w:rPr>
                <w:rFonts w:ascii="Candara" w:hAnsi="Candara"/>
                <w:color w:val="000000"/>
                <w:sz w:val="12"/>
                <w:szCs w:val="12"/>
              </w:rPr>
            </w:pPr>
            <w:r w:rsidRPr="00F647BD">
              <w:rPr>
                <w:rFonts w:ascii="Candara" w:hAnsi="Candara"/>
                <w:sz w:val="12"/>
                <w:szCs w:val="12"/>
              </w:rPr>
              <w:t>9</w:t>
            </w:r>
          </w:p>
        </w:tc>
        <w:tc>
          <w:tcPr>
            <w:tcW w:w="0" w:type="auto"/>
            <w:tcBorders>
              <w:top w:val="single" w:sz="4" w:space="0" w:color="auto"/>
              <w:left w:val="nil"/>
              <w:bottom w:val="single" w:sz="4" w:space="0" w:color="auto"/>
              <w:right w:val="single" w:sz="4" w:space="0" w:color="auto"/>
            </w:tcBorders>
            <w:noWrap/>
            <w:hideMark/>
          </w:tcPr>
          <w:p w14:paraId="15BC89ED" w14:textId="78A2E2F9" w:rsidR="00544B00" w:rsidRPr="00F647BD" w:rsidRDefault="00544B00" w:rsidP="001D4E26">
            <w:pPr>
              <w:jc w:val="center"/>
              <w:rPr>
                <w:rFonts w:ascii="Candara" w:hAnsi="Candara"/>
                <w:color w:val="000000"/>
                <w:sz w:val="12"/>
                <w:szCs w:val="12"/>
              </w:rPr>
            </w:pPr>
            <w:r w:rsidRPr="00F647BD">
              <w:rPr>
                <w:rFonts w:ascii="Candara" w:hAnsi="Candara"/>
                <w:sz w:val="12"/>
                <w:szCs w:val="12"/>
              </w:rPr>
              <w:t>3</w:t>
            </w:r>
          </w:p>
        </w:tc>
        <w:tc>
          <w:tcPr>
            <w:tcW w:w="5391" w:type="dxa"/>
            <w:tcBorders>
              <w:top w:val="single" w:sz="4" w:space="0" w:color="auto"/>
              <w:left w:val="nil"/>
              <w:bottom w:val="single" w:sz="4" w:space="0" w:color="auto"/>
              <w:right w:val="single" w:sz="4" w:space="0" w:color="auto"/>
            </w:tcBorders>
            <w:hideMark/>
          </w:tcPr>
          <w:p w14:paraId="7D03F9F3" w14:textId="0D8911F9" w:rsidR="00544B00" w:rsidRPr="00F647BD" w:rsidRDefault="00544B00" w:rsidP="001D4E26">
            <w:pPr>
              <w:rPr>
                <w:rFonts w:ascii="Candara" w:hAnsi="Candara"/>
                <w:color w:val="000000"/>
                <w:sz w:val="12"/>
                <w:szCs w:val="12"/>
              </w:rPr>
            </w:pPr>
            <w:r w:rsidRPr="00F647BD">
              <w:rPr>
                <w:rFonts w:ascii="Candara" w:hAnsi="Candara"/>
                <w:sz w:val="12"/>
                <w:szCs w:val="12"/>
              </w:rPr>
              <w:t>ACQUISTO PUBBLICAZIONI (quotidiani web)</w:t>
            </w:r>
          </w:p>
        </w:tc>
        <w:tc>
          <w:tcPr>
            <w:tcW w:w="1054" w:type="dxa"/>
            <w:tcBorders>
              <w:top w:val="single" w:sz="4" w:space="0" w:color="auto"/>
              <w:left w:val="nil"/>
              <w:bottom w:val="single" w:sz="4" w:space="0" w:color="auto"/>
              <w:right w:val="single" w:sz="4" w:space="0" w:color="auto"/>
            </w:tcBorders>
          </w:tcPr>
          <w:p w14:paraId="79EA854C" w14:textId="1A387D4A" w:rsidR="00544B00" w:rsidRDefault="00544B00" w:rsidP="001D4E26">
            <w:pPr>
              <w:jc w:val="right"/>
              <w:rPr>
                <w:rFonts w:ascii="Candara" w:hAnsi="Candara"/>
                <w:sz w:val="12"/>
                <w:szCs w:val="12"/>
              </w:rPr>
            </w:pPr>
            <w:r>
              <w:rPr>
                <w:rFonts w:ascii="Candara" w:hAnsi="Candara"/>
                <w:sz w:val="12"/>
                <w:szCs w:val="12"/>
              </w:rPr>
              <w:t>1.650,00</w:t>
            </w:r>
          </w:p>
        </w:tc>
        <w:tc>
          <w:tcPr>
            <w:tcW w:w="1004" w:type="dxa"/>
            <w:tcBorders>
              <w:top w:val="single" w:sz="4" w:space="0" w:color="auto"/>
              <w:left w:val="single" w:sz="4" w:space="0" w:color="auto"/>
              <w:bottom w:val="single" w:sz="4" w:space="0" w:color="auto"/>
              <w:right w:val="single" w:sz="4" w:space="0" w:color="auto"/>
            </w:tcBorders>
          </w:tcPr>
          <w:p w14:paraId="0C6674A1" w14:textId="7CC703D2" w:rsidR="00544B00" w:rsidRPr="00F647BD" w:rsidRDefault="00544B00" w:rsidP="001D4E26">
            <w:pPr>
              <w:jc w:val="right"/>
              <w:rPr>
                <w:rFonts w:ascii="Candara" w:hAnsi="Candara"/>
                <w:sz w:val="12"/>
                <w:szCs w:val="12"/>
              </w:rPr>
            </w:pPr>
            <w:r>
              <w:rPr>
                <w:rFonts w:ascii="Candara" w:hAnsi="Candara"/>
                <w:sz w:val="12"/>
                <w:szCs w:val="12"/>
              </w:rPr>
              <w:t>500,00</w:t>
            </w:r>
          </w:p>
        </w:tc>
      </w:tr>
      <w:tr w:rsidR="00544B00" w:rsidRPr="00F647BD" w14:paraId="336C393B" w14:textId="182297C3" w:rsidTr="00544B00">
        <w:trPr>
          <w:trHeight w:val="117"/>
          <w:jc w:val="center"/>
        </w:trPr>
        <w:tc>
          <w:tcPr>
            <w:tcW w:w="0" w:type="auto"/>
            <w:tcBorders>
              <w:top w:val="single" w:sz="4" w:space="0" w:color="auto"/>
              <w:left w:val="single" w:sz="4" w:space="0" w:color="auto"/>
              <w:bottom w:val="single" w:sz="4" w:space="0" w:color="auto"/>
              <w:right w:val="single" w:sz="4" w:space="0" w:color="auto"/>
            </w:tcBorders>
            <w:noWrap/>
            <w:hideMark/>
          </w:tcPr>
          <w:p w14:paraId="0250EB40" w14:textId="4B1BE75B" w:rsidR="00544B00" w:rsidRPr="00F647BD" w:rsidRDefault="00544B00" w:rsidP="001D4E26">
            <w:pPr>
              <w:jc w:val="center"/>
              <w:rPr>
                <w:rFonts w:ascii="Candara" w:hAnsi="Candara"/>
                <w:color w:val="000000"/>
                <w:sz w:val="12"/>
                <w:szCs w:val="12"/>
              </w:rPr>
            </w:pPr>
            <w:r w:rsidRPr="00F647BD">
              <w:rPr>
                <w:rFonts w:ascii="Candara" w:hAnsi="Candara"/>
                <w:sz w:val="12"/>
                <w:szCs w:val="12"/>
              </w:rPr>
              <w:t>9</w:t>
            </w:r>
          </w:p>
        </w:tc>
        <w:tc>
          <w:tcPr>
            <w:tcW w:w="0" w:type="auto"/>
            <w:tcBorders>
              <w:top w:val="single" w:sz="4" w:space="0" w:color="auto"/>
              <w:left w:val="nil"/>
              <w:bottom w:val="single" w:sz="4" w:space="0" w:color="auto"/>
              <w:right w:val="single" w:sz="4" w:space="0" w:color="auto"/>
            </w:tcBorders>
            <w:noWrap/>
            <w:hideMark/>
          </w:tcPr>
          <w:p w14:paraId="755D9FAF" w14:textId="4D8A15A6" w:rsidR="00544B00" w:rsidRPr="00F647BD" w:rsidRDefault="00544B00" w:rsidP="001D4E26">
            <w:pPr>
              <w:jc w:val="center"/>
              <w:rPr>
                <w:rFonts w:ascii="Candara" w:hAnsi="Candara"/>
                <w:color w:val="000000"/>
                <w:sz w:val="12"/>
                <w:szCs w:val="12"/>
              </w:rPr>
            </w:pPr>
            <w:r w:rsidRPr="00F647BD">
              <w:rPr>
                <w:rFonts w:ascii="Candara" w:hAnsi="Candara"/>
                <w:sz w:val="12"/>
                <w:szCs w:val="12"/>
              </w:rPr>
              <w:t>15</w:t>
            </w:r>
          </w:p>
        </w:tc>
        <w:tc>
          <w:tcPr>
            <w:tcW w:w="5391" w:type="dxa"/>
            <w:tcBorders>
              <w:top w:val="single" w:sz="4" w:space="0" w:color="auto"/>
              <w:left w:val="nil"/>
              <w:bottom w:val="single" w:sz="4" w:space="0" w:color="auto"/>
              <w:right w:val="single" w:sz="4" w:space="0" w:color="auto"/>
            </w:tcBorders>
            <w:hideMark/>
          </w:tcPr>
          <w:p w14:paraId="23C3E794" w14:textId="62A734CF" w:rsidR="00544B00" w:rsidRPr="00F647BD" w:rsidRDefault="00544B00" w:rsidP="001D4E26">
            <w:pPr>
              <w:rPr>
                <w:rFonts w:ascii="Candara" w:hAnsi="Candara"/>
                <w:color w:val="000000"/>
                <w:sz w:val="12"/>
                <w:szCs w:val="12"/>
              </w:rPr>
            </w:pPr>
            <w:r w:rsidRPr="00F647BD">
              <w:rPr>
                <w:rFonts w:ascii="Candara" w:hAnsi="Candara"/>
                <w:sz w:val="12"/>
                <w:szCs w:val="12"/>
              </w:rPr>
              <w:t>SPESE DIVERSE SETTORE AMMINISTRATIVO E SEGRETERIA</w:t>
            </w:r>
          </w:p>
        </w:tc>
        <w:tc>
          <w:tcPr>
            <w:tcW w:w="1054" w:type="dxa"/>
            <w:tcBorders>
              <w:top w:val="single" w:sz="4" w:space="0" w:color="auto"/>
              <w:left w:val="nil"/>
              <w:bottom w:val="single" w:sz="4" w:space="0" w:color="auto"/>
              <w:right w:val="single" w:sz="4" w:space="0" w:color="auto"/>
            </w:tcBorders>
          </w:tcPr>
          <w:p w14:paraId="2A8BDB9F" w14:textId="26D24892" w:rsidR="00544B00" w:rsidRDefault="00544B00" w:rsidP="001D4E26">
            <w:pPr>
              <w:jc w:val="right"/>
              <w:rPr>
                <w:rFonts w:ascii="Candara" w:hAnsi="Candara"/>
                <w:sz w:val="12"/>
                <w:szCs w:val="12"/>
              </w:rPr>
            </w:pPr>
            <w:r>
              <w:rPr>
                <w:rFonts w:ascii="Candara" w:hAnsi="Candara"/>
                <w:sz w:val="12"/>
                <w:szCs w:val="12"/>
              </w:rPr>
              <w:t>2.000,00</w:t>
            </w:r>
          </w:p>
        </w:tc>
        <w:tc>
          <w:tcPr>
            <w:tcW w:w="1004" w:type="dxa"/>
            <w:tcBorders>
              <w:top w:val="single" w:sz="4" w:space="0" w:color="auto"/>
              <w:left w:val="single" w:sz="4" w:space="0" w:color="auto"/>
              <w:bottom w:val="single" w:sz="4" w:space="0" w:color="auto"/>
              <w:right w:val="single" w:sz="4" w:space="0" w:color="auto"/>
            </w:tcBorders>
          </w:tcPr>
          <w:p w14:paraId="590566E7" w14:textId="3508B81C" w:rsidR="00544B00" w:rsidRPr="00F647BD" w:rsidRDefault="00544B00" w:rsidP="001D4E26">
            <w:pPr>
              <w:jc w:val="right"/>
              <w:rPr>
                <w:rFonts w:ascii="Candara" w:hAnsi="Candara"/>
                <w:sz w:val="12"/>
                <w:szCs w:val="12"/>
              </w:rPr>
            </w:pPr>
            <w:r>
              <w:rPr>
                <w:rFonts w:ascii="Candara" w:hAnsi="Candara"/>
                <w:sz w:val="12"/>
                <w:szCs w:val="12"/>
              </w:rPr>
              <w:t>2.000,00</w:t>
            </w:r>
          </w:p>
        </w:tc>
      </w:tr>
      <w:tr w:rsidR="00544B00" w:rsidRPr="00F647BD" w14:paraId="212B38F0" w14:textId="5C54CE2D" w:rsidTr="00544B00">
        <w:trPr>
          <w:trHeight w:val="131"/>
          <w:jc w:val="center"/>
        </w:trPr>
        <w:tc>
          <w:tcPr>
            <w:tcW w:w="0" w:type="auto"/>
            <w:tcBorders>
              <w:top w:val="single" w:sz="4" w:space="0" w:color="auto"/>
              <w:left w:val="single" w:sz="4" w:space="0" w:color="auto"/>
              <w:bottom w:val="single" w:sz="4" w:space="0" w:color="auto"/>
              <w:right w:val="single" w:sz="4" w:space="0" w:color="auto"/>
            </w:tcBorders>
            <w:noWrap/>
            <w:hideMark/>
          </w:tcPr>
          <w:p w14:paraId="59DC606D" w14:textId="656F3F1E" w:rsidR="00544B00" w:rsidRPr="00F647BD" w:rsidRDefault="00544B00" w:rsidP="001D4E26">
            <w:pPr>
              <w:jc w:val="center"/>
              <w:rPr>
                <w:rFonts w:ascii="Candara" w:hAnsi="Candara"/>
                <w:color w:val="000000"/>
                <w:sz w:val="12"/>
                <w:szCs w:val="12"/>
              </w:rPr>
            </w:pPr>
            <w:r w:rsidRPr="00F647BD">
              <w:rPr>
                <w:rFonts w:ascii="Candara" w:hAnsi="Candara"/>
                <w:sz w:val="12"/>
                <w:szCs w:val="12"/>
              </w:rPr>
              <w:t>9</w:t>
            </w:r>
          </w:p>
        </w:tc>
        <w:tc>
          <w:tcPr>
            <w:tcW w:w="0" w:type="auto"/>
            <w:tcBorders>
              <w:top w:val="single" w:sz="4" w:space="0" w:color="auto"/>
              <w:left w:val="nil"/>
              <w:bottom w:val="single" w:sz="4" w:space="0" w:color="auto"/>
              <w:right w:val="single" w:sz="4" w:space="0" w:color="auto"/>
            </w:tcBorders>
            <w:noWrap/>
            <w:hideMark/>
          </w:tcPr>
          <w:p w14:paraId="766C2730" w14:textId="4CDFB69F" w:rsidR="00544B00" w:rsidRPr="00F647BD" w:rsidRDefault="00544B00" w:rsidP="001D4E26">
            <w:pPr>
              <w:jc w:val="center"/>
              <w:rPr>
                <w:rFonts w:ascii="Candara" w:hAnsi="Candara"/>
                <w:color w:val="000000"/>
                <w:sz w:val="12"/>
                <w:szCs w:val="12"/>
              </w:rPr>
            </w:pPr>
            <w:r w:rsidRPr="00F647BD">
              <w:rPr>
                <w:rFonts w:ascii="Candara" w:hAnsi="Candara"/>
                <w:sz w:val="12"/>
                <w:szCs w:val="12"/>
              </w:rPr>
              <w:t>16</w:t>
            </w:r>
          </w:p>
        </w:tc>
        <w:tc>
          <w:tcPr>
            <w:tcW w:w="5391" w:type="dxa"/>
            <w:tcBorders>
              <w:top w:val="single" w:sz="4" w:space="0" w:color="auto"/>
              <w:left w:val="nil"/>
              <w:bottom w:val="single" w:sz="4" w:space="0" w:color="auto"/>
              <w:right w:val="single" w:sz="4" w:space="0" w:color="auto"/>
            </w:tcBorders>
            <w:hideMark/>
          </w:tcPr>
          <w:p w14:paraId="2E28445D" w14:textId="38F79B4E" w:rsidR="00544B00" w:rsidRPr="00F647BD" w:rsidRDefault="00544B00" w:rsidP="001D4E26">
            <w:pPr>
              <w:rPr>
                <w:rFonts w:ascii="Candara" w:hAnsi="Candara"/>
                <w:color w:val="000000"/>
                <w:sz w:val="12"/>
                <w:szCs w:val="12"/>
              </w:rPr>
            </w:pPr>
            <w:r w:rsidRPr="00F647BD">
              <w:rPr>
                <w:rFonts w:ascii="Candara" w:hAnsi="Candara"/>
                <w:sz w:val="12"/>
                <w:szCs w:val="12"/>
              </w:rPr>
              <w:t>SPESE DI CANCELLERIA E STAMPATI</w:t>
            </w:r>
          </w:p>
        </w:tc>
        <w:tc>
          <w:tcPr>
            <w:tcW w:w="1054" w:type="dxa"/>
            <w:tcBorders>
              <w:top w:val="single" w:sz="4" w:space="0" w:color="auto"/>
              <w:left w:val="nil"/>
              <w:bottom w:val="single" w:sz="4" w:space="0" w:color="auto"/>
              <w:right w:val="single" w:sz="4" w:space="0" w:color="auto"/>
            </w:tcBorders>
          </w:tcPr>
          <w:p w14:paraId="736F7679" w14:textId="11895014" w:rsidR="00544B00" w:rsidRDefault="00544B00" w:rsidP="001D4E26">
            <w:pPr>
              <w:jc w:val="right"/>
              <w:rPr>
                <w:rFonts w:ascii="Candara" w:hAnsi="Candara"/>
                <w:sz w:val="12"/>
                <w:szCs w:val="12"/>
              </w:rPr>
            </w:pPr>
            <w:r>
              <w:rPr>
                <w:rFonts w:ascii="Candara" w:hAnsi="Candara"/>
                <w:sz w:val="12"/>
                <w:szCs w:val="12"/>
              </w:rPr>
              <w:t>6.500,00</w:t>
            </w:r>
          </w:p>
        </w:tc>
        <w:tc>
          <w:tcPr>
            <w:tcW w:w="1004" w:type="dxa"/>
            <w:tcBorders>
              <w:top w:val="single" w:sz="4" w:space="0" w:color="auto"/>
              <w:left w:val="single" w:sz="4" w:space="0" w:color="auto"/>
              <w:bottom w:val="single" w:sz="4" w:space="0" w:color="auto"/>
              <w:right w:val="single" w:sz="4" w:space="0" w:color="auto"/>
            </w:tcBorders>
          </w:tcPr>
          <w:p w14:paraId="06858826" w14:textId="5275273F" w:rsidR="00544B00" w:rsidRDefault="00544B00" w:rsidP="001D4E26">
            <w:pPr>
              <w:jc w:val="right"/>
              <w:rPr>
                <w:rFonts w:ascii="Candara" w:hAnsi="Candara"/>
                <w:sz w:val="12"/>
                <w:szCs w:val="12"/>
              </w:rPr>
            </w:pPr>
            <w:r>
              <w:rPr>
                <w:rFonts w:ascii="Candara" w:hAnsi="Candara"/>
                <w:sz w:val="12"/>
                <w:szCs w:val="12"/>
              </w:rPr>
              <w:t>6.500,00</w:t>
            </w:r>
          </w:p>
        </w:tc>
      </w:tr>
      <w:tr w:rsidR="00544B00" w:rsidRPr="00F647BD" w14:paraId="291727CD" w14:textId="29706D74" w:rsidTr="00544B00">
        <w:trPr>
          <w:trHeight w:val="120"/>
          <w:jc w:val="center"/>
        </w:trPr>
        <w:tc>
          <w:tcPr>
            <w:tcW w:w="0" w:type="auto"/>
            <w:tcBorders>
              <w:top w:val="single" w:sz="4" w:space="0" w:color="auto"/>
              <w:left w:val="single" w:sz="4" w:space="0" w:color="auto"/>
              <w:bottom w:val="single" w:sz="4" w:space="0" w:color="auto"/>
              <w:right w:val="single" w:sz="4" w:space="0" w:color="auto"/>
            </w:tcBorders>
            <w:noWrap/>
            <w:hideMark/>
          </w:tcPr>
          <w:p w14:paraId="12341300" w14:textId="36F55BD7" w:rsidR="00544B00" w:rsidRPr="00F647BD" w:rsidRDefault="00544B00" w:rsidP="001D4E26">
            <w:pPr>
              <w:jc w:val="center"/>
              <w:rPr>
                <w:rFonts w:ascii="Candara" w:hAnsi="Candara"/>
                <w:color w:val="000000"/>
                <w:sz w:val="12"/>
                <w:szCs w:val="12"/>
              </w:rPr>
            </w:pPr>
            <w:r w:rsidRPr="00F647BD">
              <w:rPr>
                <w:rFonts w:ascii="Candara" w:hAnsi="Candara"/>
                <w:sz w:val="12"/>
                <w:szCs w:val="12"/>
              </w:rPr>
              <w:t>30</w:t>
            </w:r>
          </w:p>
        </w:tc>
        <w:tc>
          <w:tcPr>
            <w:tcW w:w="0" w:type="auto"/>
            <w:tcBorders>
              <w:top w:val="single" w:sz="4" w:space="0" w:color="auto"/>
              <w:left w:val="nil"/>
              <w:bottom w:val="single" w:sz="4" w:space="0" w:color="auto"/>
              <w:right w:val="single" w:sz="4" w:space="0" w:color="auto"/>
            </w:tcBorders>
            <w:noWrap/>
            <w:hideMark/>
          </w:tcPr>
          <w:p w14:paraId="72C9A93C" w14:textId="592F14F7" w:rsidR="00544B00" w:rsidRPr="00F647BD" w:rsidRDefault="00544B00" w:rsidP="001D4E26">
            <w:pPr>
              <w:jc w:val="center"/>
              <w:rPr>
                <w:rFonts w:ascii="Candara" w:hAnsi="Candara"/>
                <w:color w:val="000000"/>
                <w:sz w:val="12"/>
                <w:szCs w:val="12"/>
              </w:rPr>
            </w:pPr>
            <w:r w:rsidRPr="00F647BD">
              <w:rPr>
                <w:rFonts w:ascii="Candara" w:hAnsi="Candara"/>
                <w:sz w:val="12"/>
                <w:szCs w:val="12"/>
              </w:rPr>
              <w:t>3</w:t>
            </w:r>
          </w:p>
        </w:tc>
        <w:tc>
          <w:tcPr>
            <w:tcW w:w="5391" w:type="dxa"/>
            <w:tcBorders>
              <w:top w:val="single" w:sz="4" w:space="0" w:color="auto"/>
              <w:left w:val="nil"/>
              <w:bottom w:val="single" w:sz="4" w:space="0" w:color="auto"/>
              <w:right w:val="single" w:sz="4" w:space="0" w:color="auto"/>
            </w:tcBorders>
            <w:hideMark/>
          </w:tcPr>
          <w:p w14:paraId="3D6E5284" w14:textId="18A5DA3F" w:rsidR="00544B00" w:rsidRPr="00F647BD" w:rsidRDefault="00544B00" w:rsidP="001D4E26">
            <w:pPr>
              <w:rPr>
                <w:rFonts w:ascii="Candara" w:hAnsi="Candara"/>
                <w:color w:val="000000"/>
                <w:sz w:val="12"/>
                <w:szCs w:val="12"/>
              </w:rPr>
            </w:pPr>
            <w:r w:rsidRPr="00F647BD">
              <w:rPr>
                <w:rFonts w:ascii="Candara" w:hAnsi="Candara"/>
                <w:sz w:val="12"/>
                <w:szCs w:val="12"/>
              </w:rPr>
              <w:t>SPESE GENERALI UFFICIO STAFF</w:t>
            </w:r>
          </w:p>
        </w:tc>
        <w:tc>
          <w:tcPr>
            <w:tcW w:w="1054" w:type="dxa"/>
            <w:tcBorders>
              <w:top w:val="single" w:sz="4" w:space="0" w:color="auto"/>
              <w:left w:val="nil"/>
              <w:bottom w:val="single" w:sz="4" w:space="0" w:color="auto"/>
              <w:right w:val="single" w:sz="4" w:space="0" w:color="auto"/>
            </w:tcBorders>
          </w:tcPr>
          <w:p w14:paraId="08C870D3" w14:textId="68EB60C8" w:rsidR="00544B00" w:rsidRDefault="00544B00" w:rsidP="001D4E26">
            <w:pPr>
              <w:jc w:val="right"/>
              <w:rPr>
                <w:rFonts w:ascii="Candara" w:hAnsi="Candara"/>
                <w:sz w:val="12"/>
                <w:szCs w:val="12"/>
              </w:rPr>
            </w:pPr>
            <w:r>
              <w:rPr>
                <w:rFonts w:ascii="Candara" w:hAnsi="Candara"/>
                <w:sz w:val="12"/>
                <w:szCs w:val="12"/>
              </w:rPr>
              <w:t>1.000,00</w:t>
            </w:r>
          </w:p>
        </w:tc>
        <w:tc>
          <w:tcPr>
            <w:tcW w:w="1004" w:type="dxa"/>
            <w:tcBorders>
              <w:top w:val="single" w:sz="4" w:space="0" w:color="auto"/>
              <w:left w:val="single" w:sz="4" w:space="0" w:color="auto"/>
              <w:bottom w:val="single" w:sz="4" w:space="0" w:color="auto"/>
              <w:right w:val="single" w:sz="4" w:space="0" w:color="auto"/>
            </w:tcBorders>
          </w:tcPr>
          <w:p w14:paraId="55BF6EF3" w14:textId="1620F0F4" w:rsidR="00544B00" w:rsidRDefault="00544B00" w:rsidP="001D4E26">
            <w:pPr>
              <w:jc w:val="right"/>
              <w:rPr>
                <w:rFonts w:ascii="Candara" w:hAnsi="Candara"/>
                <w:sz w:val="12"/>
                <w:szCs w:val="12"/>
              </w:rPr>
            </w:pPr>
            <w:r>
              <w:rPr>
                <w:rFonts w:ascii="Candara" w:hAnsi="Candara"/>
                <w:sz w:val="12"/>
                <w:szCs w:val="12"/>
              </w:rPr>
              <w:t>1.000,00</w:t>
            </w:r>
          </w:p>
        </w:tc>
      </w:tr>
      <w:tr w:rsidR="00544B00" w:rsidRPr="00F647BD" w14:paraId="6E27717A" w14:textId="4E77D550" w:rsidTr="00544B00">
        <w:trPr>
          <w:trHeight w:val="107"/>
          <w:jc w:val="center"/>
        </w:trPr>
        <w:tc>
          <w:tcPr>
            <w:tcW w:w="0" w:type="auto"/>
            <w:tcBorders>
              <w:top w:val="single" w:sz="4" w:space="0" w:color="auto"/>
              <w:left w:val="single" w:sz="4" w:space="0" w:color="auto"/>
              <w:bottom w:val="single" w:sz="4" w:space="0" w:color="auto"/>
              <w:right w:val="single" w:sz="4" w:space="0" w:color="auto"/>
            </w:tcBorders>
            <w:noWrap/>
            <w:hideMark/>
          </w:tcPr>
          <w:p w14:paraId="785EA7E1" w14:textId="20A1A3A4" w:rsidR="00544B00" w:rsidRPr="00F647BD" w:rsidRDefault="00544B00" w:rsidP="001D4E26">
            <w:pPr>
              <w:jc w:val="center"/>
              <w:rPr>
                <w:rFonts w:ascii="Candara" w:hAnsi="Candara"/>
                <w:color w:val="000000"/>
                <w:sz w:val="12"/>
                <w:szCs w:val="12"/>
              </w:rPr>
            </w:pPr>
            <w:r w:rsidRPr="00F647BD">
              <w:rPr>
                <w:rFonts w:ascii="Candara" w:hAnsi="Candara"/>
                <w:sz w:val="12"/>
                <w:szCs w:val="12"/>
              </w:rPr>
              <w:t>61</w:t>
            </w:r>
          </w:p>
        </w:tc>
        <w:tc>
          <w:tcPr>
            <w:tcW w:w="0" w:type="auto"/>
            <w:tcBorders>
              <w:top w:val="single" w:sz="4" w:space="0" w:color="auto"/>
              <w:left w:val="nil"/>
              <w:bottom w:val="single" w:sz="4" w:space="0" w:color="auto"/>
              <w:right w:val="single" w:sz="4" w:space="0" w:color="auto"/>
            </w:tcBorders>
            <w:noWrap/>
            <w:hideMark/>
          </w:tcPr>
          <w:p w14:paraId="625B5CB8" w14:textId="130D1D9F" w:rsidR="00544B00" w:rsidRPr="00F647BD" w:rsidRDefault="00544B00" w:rsidP="001D4E26">
            <w:pPr>
              <w:jc w:val="center"/>
              <w:rPr>
                <w:rFonts w:ascii="Candara" w:hAnsi="Candara"/>
                <w:color w:val="000000"/>
                <w:sz w:val="12"/>
                <w:szCs w:val="12"/>
              </w:rPr>
            </w:pPr>
            <w:r w:rsidRPr="00F647BD">
              <w:rPr>
                <w:rFonts w:ascii="Candara" w:hAnsi="Candara"/>
                <w:sz w:val="12"/>
                <w:szCs w:val="12"/>
              </w:rPr>
              <w:t>1</w:t>
            </w:r>
          </w:p>
        </w:tc>
        <w:tc>
          <w:tcPr>
            <w:tcW w:w="5391" w:type="dxa"/>
            <w:tcBorders>
              <w:top w:val="single" w:sz="4" w:space="0" w:color="auto"/>
              <w:left w:val="nil"/>
              <w:bottom w:val="single" w:sz="4" w:space="0" w:color="auto"/>
              <w:right w:val="single" w:sz="4" w:space="0" w:color="auto"/>
            </w:tcBorders>
            <w:hideMark/>
          </w:tcPr>
          <w:p w14:paraId="6600F3F4" w14:textId="1C132521" w:rsidR="00544B00" w:rsidRPr="00F647BD" w:rsidRDefault="00544B00" w:rsidP="001D4E26">
            <w:pPr>
              <w:rPr>
                <w:rFonts w:ascii="Candara" w:hAnsi="Candara"/>
                <w:color w:val="000000"/>
                <w:sz w:val="12"/>
                <w:szCs w:val="12"/>
              </w:rPr>
            </w:pPr>
            <w:r w:rsidRPr="00F647BD">
              <w:rPr>
                <w:rFonts w:ascii="Candara" w:hAnsi="Candara"/>
                <w:sz w:val="12"/>
                <w:szCs w:val="12"/>
              </w:rPr>
              <w:t>MANUTENZIONE E RIPARAZIONE ORDINARIA E STRAORDINARIA IMPIANTO IRRIGAZIONE, MATERIALE PICCOLA ATTREZZATURA</w:t>
            </w:r>
          </w:p>
        </w:tc>
        <w:tc>
          <w:tcPr>
            <w:tcW w:w="1054" w:type="dxa"/>
            <w:tcBorders>
              <w:top w:val="single" w:sz="4" w:space="0" w:color="auto"/>
              <w:left w:val="nil"/>
              <w:bottom w:val="single" w:sz="4" w:space="0" w:color="auto"/>
              <w:right w:val="single" w:sz="4" w:space="0" w:color="auto"/>
            </w:tcBorders>
          </w:tcPr>
          <w:p w14:paraId="7D39AB3C" w14:textId="3AB04D0E" w:rsidR="00544B00" w:rsidRDefault="00544B00" w:rsidP="001D4E26">
            <w:pPr>
              <w:jc w:val="right"/>
              <w:rPr>
                <w:rFonts w:ascii="Candara" w:hAnsi="Candara"/>
                <w:sz w:val="12"/>
                <w:szCs w:val="12"/>
              </w:rPr>
            </w:pPr>
            <w:r>
              <w:rPr>
                <w:rFonts w:ascii="Candara" w:hAnsi="Candara"/>
                <w:sz w:val="12"/>
                <w:szCs w:val="12"/>
              </w:rPr>
              <w:t>43.160,59</w:t>
            </w:r>
          </w:p>
        </w:tc>
        <w:tc>
          <w:tcPr>
            <w:tcW w:w="1004" w:type="dxa"/>
            <w:tcBorders>
              <w:top w:val="single" w:sz="4" w:space="0" w:color="auto"/>
              <w:left w:val="single" w:sz="4" w:space="0" w:color="auto"/>
              <w:bottom w:val="single" w:sz="4" w:space="0" w:color="auto"/>
              <w:right w:val="single" w:sz="4" w:space="0" w:color="auto"/>
            </w:tcBorders>
          </w:tcPr>
          <w:p w14:paraId="0986350D" w14:textId="0C9CFA44" w:rsidR="00544B00" w:rsidRDefault="00544B00" w:rsidP="001D4E26">
            <w:pPr>
              <w:jc w:val="right"/>
              <w:rPr>
                <w:rFonts w:ascii="Candara" w:hAnsi="Candara"/>
                <w:sz w:val="12"/>
                <w:szCs w:val="12"/>
              </w:rPr>
            </w:pPr>
            <w:r>
              <w:rPr>
                <w:rFonts w:ascii="Candara" w:hAnsi="Candara"/>
                <w:sz w:val="12"/>
                <w:szCs w:val="12"/>
              </w:rPr>
              <w:t>42.884,85</w:t>
            </w:r>
          </w:p>
        </w:tc>
      </w:tr>
      <w:tr w:rsidR="00544B00" w:rsidRPr="00F647BD" w14:paraId="23685EA1" w14:textId="77777777" w:rsidTr="00544B00">
        <w:trPr>
          <w:trHeight w:val="107"/>
          <w:jc w:val="center"/>
        </w:trPr>
        <w:tc>
          <w:tcPr>
            <w:tcW w:w="0" w:type="auto"/>
            <w:tcBorders>
              <w:top w:val="single" w:sz="4" w:space="0" w:color="auto"/>
              <w:left w:val="single" w:sz="4" w:space="0" w:color="auto"/>
              <w:bottom w:val="single" w:sz="4" w:space="0" w:color="auto"/>
              <w:right w:val="single" w:sz="4" w:space="0" w:color="auto"/>
            </w:tcBorders>
            <w:noWrap/>
          </w:tcPr>
          <w:p w14:paraId="68A53EEA" w14:textId="6D80F047" w:rsidR="00544B00" w:rsidRPr="00F647BD" w:rsidRDefault="00544B00" w:rsidP="001D4E26">
            <w:pPr>
              <w:jc w:val="center"/>
              <w:rPr>
                <w:rFonts w:ascii="Candara" w:hAnsi="Candara"/>
                <w:sz w:val="12"/>
                <w:szCs w:val="12"/>
              </w:rPr>
            </w:pPr>
            <w:r>
              <w:rPr>
                <w:rFonts w:ascii="Candara" w:hAnsi="Candara"/>
                <w:sz w:val="12"/>
                <w:szCs w:val="12"/>
              </w:rPr>
              <w:t>61</w:t>
            </w:r>
          </w:p>
        </w:tc>
        <w:tc>
          <w:tcPr>
            <w:tcW w:w="0" w:type="auto"/>
            <w:tcBorders>
              <w:top w:val="single" w:sz="4" w:space="0" w:color="auto"/>
              <w:left w:val="nil"/>
              <w:bottom w:val="single" w:sz="4" w:space="0" w:color="auto"/>
              <w:right w:val="single" w:sz="4" w:space="0" w:color="auto"/>
            </w:tcBorders>
            <w:noWrap/>
          </w:tcPr>
          <w:p w14:paraId="266B8993" w14:textId="2C515E76" w:rsidR="00544B00" w:rsidRPr="00F647BD" w:rsidRDefault="00544B00" w:rsidP="001D4E26">
            <w:pPr>
              <w:jc w:val="center"/>
              <w:rPr>
                <w:rFonts w:ascii="Candara" w:hAnsi="Candara"/>
                <w:sz w:val="12"/>
                <w:szCs w:val="12"/>
              </w:rPr>
            </w:pPr>
            <w:r>
              <w:rPr>
                <w:rFonts w:ascii="Candara" w:hAnsi="Candara"/>
                <w:sz w:val="12"/>
                <w:szCs w:val="12"/>
              </w:rPr>
              <w:t>21</w:t>
            </w:r>
          </w:p>
        </w:tc>
        <w:tc>
          <w:tcPr>
            <w:tcW w:w="5391" w:type="dxa"/>
            <w:tcBorders>
              <w:top w:val="single" w:sz="4" w:space="0" w:color="auto"/>
              <w:left w:val="nil"/>
              <w:bottom w:val="single" w:sz="4" w:space="0" w:color="auto"/>
              <w:right w:val="single" w:sz="4" w:space="0" w:color="auto"/>
            </w:tcBorders>
          </w:tcPr>
          <w:p w14:paraId="06899BD5" w14:textId="15664C07" w:rsidR="00544B00" w:rsidRPr="00F647BD" w:rsidRDefault="00544B00" w:rsidP="001D4E26">
            <w:pPr>
              <w:rPr>
                <w:rFonts w:ascii="Candara" w:hAnsi="Candara"/>
                <w:sz w:val="12"/>
                <w:szCs w:val="12"/>
              </w:rPr>
            </w:pPr>
            <w:r>
              <w:rPr>
                <w:rFonts w:ascii="Candara" w:hAnsi="Candara"/>
                <w:sz w:val="12"/>
                <w:szCs w:val="12"/>
              </w:rPr>
              <w:t>INTERVENTI RIPARAZIONE IMPIANTO IRRIGUO CONSORTILE (finanziati da rimborsi di addebiti a consorziati)</w:t>
            </w:r>
          </w:p>
        </w:tc>
        <w:tc>
          <w:tcPr>
            <w:tcW w:w="1054" w:type="dxa"/>
            <w:tcBorders>
              <w:top w:val="single" w:sz="4" w:space="0" w:color="auto"/>
              <w:left w:val="nil"/>
              <w:bottom w:val="single" w:sz="4" w:space="0" w:color="auto"/>
              <w:right w:val="single" w:sz="4" w:space="0" w:color="auto"/>
            </w:tcBorders>
          </w:tcPr>
          <w:p w14:paraId="31CE28F5" w14:textId="78A5DC4D" w:rsidR="00544B00" w:rsidRDefault="00544B00" w:rsidP="001D4E26">
            <w:pPr>
              <w:jc w:val="right"/>
              <w:rPr>
                <w:rFonts w:ascii="Candara" w:hAnsi="Candara"/>
                <w:sz w:val="12"/>
                <w:szCs w:val="12"/>
              </w:rPr>
            </w:pPr>
            <w:r>
              <w:rPr>
                <w:rFonts w:ascii="Candara" w:hAnsi="Candara"/>
                <w:sz w:val="12"/>
                <w:szCs w:val="12"/>
              </w:rPr>
              <w:t>5.000,00</w:t>
            </w:r>
          </w:p>
        </w:tc>
        <w:tc>
          <w:tcPr>
            <w:tcW w:w="1004" w:type="dxa"/>
            <w:tcBorders>
              <w:top w:val="single" w:sz="4" w:space="0" w:color="auto"/>
              <w:left w:val="single" w:sz="4" w:space="0" w:color="auto"/>
              <w:bottom w:val="single" w:sz="4" w:space="0" w:color="auto"/>
              <w:right w:val="single" w:sz="4" w:space="0" w:color="auto"/>
            </w:tcBorders>
          </w:tcPr>
          <w:p w14:paraId="378E1590" w14:textId="286B2744" w:rsidR="00544B00" w:rsidRDefault="00544B00" w:rsidP="001D4E26">
            <w:pPr>
              <w:jc w:val="right"/>
              <w:rPr>
                <w:rFonts w:ascii="Candara" w:hAnsi="Candara"/>
                <w:sz w:val="12"/>
                <w:szCs w:val="12"/>
              </w:rPr>
            </w:pPr>
            <w:r>
              <w:rPr>
                <w:rFonts w:ascii="Candara" w:hAnsi="Candara"/>
                <w:sz w:val="12"/>
                <w:szCs w:val="12"/>
              </w:rPr>
              <w:t>5.000,00</w:t>
            </w:r>
          </w:p>
        </w:tc>
      </w:tr>
      <w:tr w:rsidR="00544B00" w:rsidRPr="00F647BD" w14:paraId="01F04D08" w14:textId="227B88A7" w:rsidTr="00544B00">
        <w:trPr>
          <w:trHeight w:val="111"/>
          <w:jc w:val="center"/>
        </w:trPr>
        <w:tc>
          <w:tcPr>
            <w:tcW w:w="0" w:type="auto"/>
            <w:tcBorders>
              <w:top w:val="single" w:sz="4" w:space="0" w:color="auto"/>
              <w:left w:val="single" w:sz="4" w:space="0" w:color="auto"/>
              <w:bottom w:val="single" w:sz="4" w:space="0" w:color="auto"/>
              <w:right w:val="single" w:sz="4" w:space="0" w:color="auto"/>
            </w:tcBorders>
            <w:noWrap/>
            <w:hideMark/>
          </w:tcPr>
          <w:p w14:paraId="7A3938D2" w14:textId="6890F564" w:rsidR="00544B00" w:rsidRPr="00F647BD" w:rsidRDefault="00544B00" w:rsidP="001D4E26">
            <w:pPr>
              <w:jc w:val="center"/>
              <w:rPr>
                <w:rFonts w:ascii="Candara" w:hAnsi="Candara"/>
                <w:color w:val="000000"/>
                <w:sz w:val="12"/>
                <w:szCs w:val="12"/>
              </w:rPr>
            </w:pPr>
            <w:r w:rsidRPr="00F647BD">
              <w:rPr>
                <w:rFonts w:ascii="Candara" w:hAnsi="Candara"/>
                <w:sz w:val="12"/>
                <w:szCs w:val="12"/>
              </w:rPr>
              <w:t>62</w:t>
            </w:r>
          </w:p>
        </w:tc>
        <w:tc>
          <w:tcPr>
            <w:tcW w:w="0" w:type="auto"/>
            <w:tcBorders>
              <w:top w:val="single" w:sz="4" w:space="0" w:color="auto"/>
              <w:left w:val="nil"/>
              <w:bottom w:val="single" w:sz="4" w:space="0" w:color="auto"/>
              <w:right w:val="single" w:sz="4" w:space="0" w:color="auto"/>
            </w:tcBorders>
            <w:noWrap/>
            <w:hideMark/>
          </w:tcPr>
          <w:p w14:paraId="0045D8E3" w14:textId="019F4789" w:rsidR="00544B00" w:rsidRPr="00F647BD" w:rsidRDefault="00544B00" w:rsidP="001D4E26">
            <w:pPr>
              <w:jc w:val="center"/>
              <w:rPr>
                <w:rFonts w:ascii="Candara" w:hAnsi="Candara"/>
                <w:color w:val="000000"/>
                <w:sz w:val="12"/>
                <w:szCs w:val="12"/>
              </w:rPr>
            </w:pPr>
            <w:r w:rsidRPr="00F647BD">
              <w:rPr>
                <w:rFonts w:ascii="Candara" w:hAnsi="Candara"/>
                <w:sz w:val="12"/>
                <w:szCs w:val="12"/>
              </w:rPr>
              <w:t>1</w:t>
            </w:r>
          </w:p>
        </w:tc>
        <w:tc>
          <w:tcPr>
            <w:tcW w:w="5391" w:type="dxa"/>
            <w:tcBorders>
              <w:top w:val="single" w:sz="4" w:space="0" w:color="auto"/>
              <w:left w:val="nil"/>
              <w:bottom w:val="single" w:sz="4" w:space="0" w:color="auto"/>
              <w:right w:val="single" w:sz="4" w:space="0" w:color="auto"/>
            </w:tcBorders>
            <w:hideMark/>
          </w:tcPr>
          <w:p w14:paraId="129E350A" w14:textId="3BDD2B21" w:rsidR="00544B00" w:rsidRPr="00F647BD" w:rsidRDefault="00544B00" w:rsidP="001D4E26">
            <w:pPr>
              <w:rPr>
                <w:rFonts w:ascii="Candara" w:hAnsi="Candara"/>
                <w:color w:val="000000"/>
                <w:sz w:val="12"/>
                <w:szCs w:val="12"/>
              </w:rPr>
            </w:pPr>
            <w:r w:rsidRPr="00F647BD">
              <w:rPr>
                <w:rFonts w:ascii="Candara" w:hAnsi="Candara"/>
                <w:sz w:val="12"/>
                <w:szCs w:val="12"/>
              </w:rPr>
              <w:t>MANUTENZIONE ED ESERCIZIO IMPIANTI IDROVORI CONSORTILI</w:t>
            </w:r>
          </w:p>
        </w:tc>
        <w:tc>
          <w:tcPr>
            <w:tcW w:w="1054" w:type="dxa"/>
            <w:tcBorders>
              <w:top w:val="single" w:sz="4" w:space="0" w:color="auto"/>
              <w:left w:val="nil"/>
              <w:bottom w:val="single" w:sz="4" w:space="0" w:color="auto"/>
              <w:right w:val="single" w:sz="4" w:space="0" w:color="auto"/>
            </w:tcBorders>
          </w:tcPr>
          <w:p w14:paraId="79C3B860" w14:textId="6E540D7E" w:rsidR="00544B00" w:rsidRDefault="00544B00" w:rsidP="001D4E26">
            <w:pPr>
              <w:jc w:val="right"/>
              <w:rPr>
                <w:rFonts w:ascii="Candara" w:hAnsi="Candara"/>
                <w:color w:val="000000"/>
                <w:sz w:val="12"/>
                <w:szCs w:val="12"/>
              </w:rPr>
            </w:pPr>
            <w:r>
              <w:rPr>
                <w:rFonts w:ascii="Candara" w:hAnsi="Candara"/>
                <w:color w:val="000000"/>
                <w:sz w:val="12"/>
                <w:szCs w:val="12"/>
              </w:rPr>
              <w:t>359.350,00</w:t>
            </w:r>
          </w:p>
        </w:tc>
        <w:tc>
          <w:tcPr>
            <w:tcW w:w="1004" w:type="dxa"/>
            <w:tcBorders>
              <w:top w:val="single" w:sz="4" w:space="0" w:color="auto"/>
              <w:left w:val="single" w:sz="4" w:space="0" w:color="auto"/>
              <w:bottom w:val="single" w:sz="4" w:space="0" w:color="auto"/>
              <w:right w:val="single" w:sz="4" w:space="0" w:color="auto"/>
            </w:tcBorders>
          </w:tcPr>
          <w:p w14:paraId="3E0FC9D8" w14:textId="4D05FCE5" w:rsidR="00544B00" w:rsidRDefault="00544B00" w:rsidP="001D4E26">
            <w:pPr>
              <w:jc w:val="right"/>
              <w:rPr>
                <w:rFonts w:ascii="Candara" w:hAnsi="Candara"/>
                <w:color w:val="000000"/>
                <w:sz w:val="12"/>
                <w:szCs w:val="12"/>
              </w:rPr>
            </w:pPr>
            <w:r>
              <w:rPr>
                <w:rFonts w:ascii="Candara" w:hAnsi="Candara"/>
                <w:color w:val="000000"/>
                <w:sz w:val="12"/>
                <w:szCs w:val="12"/>
              </w:rPr>
              <w:t>359.350,00</w:t>
            </w:r>
          </w:p>
        </w:tc>
      </w:tr>
      <w:tr w:rsidR="00544B00" w:rsidRPr="00F647BD" w14:paraId="1C57A36D" w14:textId="51F37E27" w:rsidTr="00544B00">
        <w:trPr>
          <w:trHeight w:val="125"/>
          <w:jc w:val="center"/>
        </w:trPr>
        <w:tc>
          <w:tcPr>
            <w:tcW w:w="0" w:type="auto"/>
            <w:tcBorders>
              <w:top w:val="single" w:sz="4" w:space="0" w:color="auto"/>
              <w:left w:val="single" w:sz="4" w:space="0" w:color="auto"/>
              <w:bottom w:val="single" w:sz="4" w:space="0" w:color="auto"/>
              <w:right w:val="single" w:sz="4" w:space="0" w:color="auto"/>
            </w:tcBorders>
            <w:noWrap/>
            <w:hideMark/>
          </w:tcPr>
          <w:p w14:paraId="7AC7F050" w14:textId="7514EA92" w:rsidR="00544B00" w:rsidRPr="00F647BD" w:rsidRDefault="00544B00" w:rsidP="001D4E26">
            <w:pPr>
              <w:jc w:val="center"/>
              <w:rPr>
                <w:rFonts w:ascii="Candara" w:hAnsi="Candara"/>
                <w:color w:val="000000"/>
                <w:sz w:val="12"/>
                <w:szCs w:val="12"/>
              </w:rPr>
            </w:pPr>
            <w:r w:rsidRPr="00F647BD">
              <w:rPr>
                <w:rFonts w:ascii="Candara" w:hAnsi="Candara"/>
                <w:sz w:val="12"/>
                <w:szCs w:val="12"/>
              </w:rPr>
              <w:t>63</w:t>
            </w:r>
          </w:p>
        </w:tc>
        <w:tc>
          <w:tcPr>
            <w:tcW w:w="0" w:type="auto"/>
            <w:tcBorders>
              <w:top w:val="single" w:sz="4" w:space="0" w:color="auto"/>
              <w:left w:val="nil"/>
              <w:bottom w:val="single" w:sz="4" w:space="0" w:color="auto"/>
              <w:right w:val="single" w:sz="4" w:space="0" w:color="auto"/>
            </w:tcBorders>
            <w:noWrap/>
            <w:hideMark/>
          </w:tcPr>
          <w:p w14:paraId="635B270C" w14:textId="15C350F7" w:rsidR="00544B00" w:rsidRPr="00F647BD" w:rsidRDefault="00544B00" w:rsidP="001D4E26">
            <w:pPr>
              <w:jc w:val="center"/>
              <w:rPr>
                <w:rFonts w:ascii="Candara" w:hAnsi="Candara"/>
                <w:color w:val="000000"/>
                <w:sz w:val="12"/>
                <w:szCs w:val="12"/>
              </w:rPr>
            </w:pPr>
            <w:r w:rsidRPr="00F647BD">
              <w:rPr>
                <w:rFonts w:ascii="Candara" w:hAnsi="Candara"/>
                <w:sz w:val="12"/>
                <w:szCs w:val="12"/>
              </w:rPr>
              <w:t>3</w:t>
            </w:r>
          </w:p>
        </w:tc>
        <w:tc>
          <w:tcPr>
            <w:tcW w:w="5391" w:type="dxa"/>
            <w:tcBorders>
              <w:top w:val="single" w:sz="4" w:space="0" w:color="auto"/>
              <w:left w:val="nil"/>
              <w:bottom w:val="single" w:sz="4" w:space="0" w:color="auto"/>
              <w:right w:val="single" w:sz="4" w:space="0" w:color="auto"/>
            </w:tcBorders>
            <w:hideMark/>
          </w:tcPr>
          <w:p w14:paraId="3AF5DD30" w14:textId="55703128" w:rsidR="00544B00" w:rsidRPr="00F647BD" w:rsidRDefault="00544B00" w:rsidP="001D4E26">
            <w:pPr>
              <w:rPr>
                <w:rFonts w:ascii="Candara" w:hAnsi="Candara"/>
                <w:color w:val="000000"/>
                <w:sz w:val="12"/>
                <w:szCs w:val="12"/>
              </w:rPr>
            </w:pPr>
            <w:r w:rsidRPr="00F647BD">
              <w:rPr>
                <w:rFonts w:ascii="Candara" w:hAnsi="Candara"/>
                <w:sz w:val="12"/>
                <w:szCs w:val="12"/>
              </w:rPr>
              <w:t>GASOLIO AGRICOLO E PER AUTOTRAZIONE</w:t>
            </w:r>
          </w:p>
        </w:tc>
        <w:tc>
          <w:tcPr>
            <w:tcW w:w="1054" w:type="dxa"/>
            <w:tcBorders>
              <w:top w:val="single" w:sz="4" w:space="0" w:color="auto"/>
              <w:left w:val="nil"/>
              <w:bottom w:val="single" w:sz="4" w:space="0" w:color="auto"/>
              <w:right w:val="single" w:sz="4" w:space="0" w:color="auto"/>
            </w:tcBorders>
          </w:tcPr>
          <w:p w14:paraId="668B9C2F" w14:textId="416700D6" w:rsidR="00544B00" w:rsidRDefault="00544B00" w:rsidP="001D4E26">
            <w:pPr>
              <w:jc w:val="right"/>
              <w:rPr>
                <w:rFonts w:ascii="Candara" w:hAnsi="Candara"/>
                <w:sz w:val="12"/>
                <w:szCs w:val="12"/>
              </w:rPr>
            </w:pPr>
            <w:r>
              <w:rPr>
                <w:rFonts w:ascii="Candara" w:hAnsi="Candara"/>
                <w:sz w:val="12"/>
                <w:szCs w:val="12"/>
              </w:rPr>
              <w:t>610.410,00</w:t>
            </w:r>
          </w:p>
        </w:tc>
        <w:tc>
          <w:tcPr>
            <w:tcW w:w="1004" w:type="dxa"/>
            <w:tcBorders>
              <w:top w:val="single" w:sz="4" w:space="0" w:color="auto"/>
              <w:left w:val="single" w:sz="4" w:space="0" w:color="auto"/>
              <w:bottom w:val="single" w:sz="4" w:space="0" w:color="auto"/>
              <w:right w:val="single" w:sz="4" w:space="0" w:color="auto"/>
            </w:tcBorders>
          </w:tcPr>
          <w:p w14:paraId="0BC1F8CD" w14:textId="64853D40" w:rsidR="00544B00" w:rsidRDefault="00544B00" w:rsidP="001D4E26">
            <w:pPr>
              <w:jc w:val="right"/>
              <w:rPr>
                <w:rFonts w:ascii="Candara" w:hAnsi="Candara"/>
                <w:sz w:val="12"/>
                <w:szCs w:val="12"/>
              </w:rPr>
            </w:pPr>
            <w:r>
              <w:rPr>
                <w:rFonts w:ascii="Candara" w:hAnsi="Candara"/>
                <w:sz w:val="12"/>
                <w:szCs w:val="12"/>
              </w:rPr>
              <w:t>740.500,00</w:t>
            </w:r>
          </w:p>
        </w:tc>
      </w:tr>
      <w:tr w:rsidR="00544B00" w:rsidRPr="00F647BD" w14:paraId="39F52749" w14:textId="56F32554" w:rsidTr="00544B00">
        <w:trPr>
          <w:trHeight w:val="131"/>
          <w:jc w:val="center"/>
        </w:trPr>
        <w:tc>
          <w:tcPr>
            <w:tcW w:w="0" w:type="auto"/>
            <w:tcBorders>
              <w:top w:val="single" w:sz="4" w:space="0" w:color="auto"/>
              <w:left w:val="single" w:sz="4" w:space="0" w:color="auto"/>
              <w:bottom w:val="single" w:sz="4" w:space="0" w:color="auto"/>
              <w:right w:val="single" w:sz="4" w:space="0" w:color="auto"/>
            </w:tcBorders>
            <w:noWrap/>
            <w:hideMark/>
          </w:tcPr>
          <w:p w14:paraId="69254A09" w14:textId="3F1F0DAF" w:rsidR="00544B00" w:rsidRPr="00F647BD" w:rsidRDefault="00544B00" w:rsidP="001D4E26">
            <w:pPr>
              <w:jc w:val="center"/>
              <w:rPr>
                <w:rFonts w:ascii="Candara" w:hAnsi="Candara"/>
                <w:color w:val="000000"/>
                <w:sz w:val="12"/>
                <w:szCs w:val="12"/>
              </w:rPr>
            </w:pPr>
            <w:r w:rsidRPr="00F647BD">
              <w:rPr>
                <w:rFonts w:ascii="Candara" w:hAnsi="Candara"/>
                <w:sz w:val="12"/>
                <w:szCs w:val="12"/>
              </w:rPr>
              <w:t>63</w:t>
            </w:r>
          </w:p>
        </w:tc>
        <w:tc>
          <w:tcPr>
            <w:tcW w:w="0" w:type="auto"/>
            <w:tcBorders>
              <w:top w:val="single" w:sz="4" w:space="0" w:color="auto"/>
              <w:left w:val="nil"/>
              <w:bottom w:val="single" w:sz="4" w:space="0" w:color="auto"/>
              <w:right w:val="single" w:sz="4" w:space="0" w:color="auto"/>
            </w:tcBorders>
            <w:noWrap/>
            <w:hideMark/>
          </w:tcPr>
          <w:p w14:paraId="5696395F" w14:textId="70FBB421" w:rsidR="00544B00" w:rsidRPr="00F647BD" w:rsidRDefault="00544B00" w:rsidP="001D4E26">
            <w:pPr>
              <w:jc w:val="center"/>
              <w:rPr>
                <w:rFonts w:ascii="Candara" w:hAnsi="Candara"/>
                <w:color w:val="000000"/>
                <w:sz w:val="12"/>
                <w:szCs w:val="12"/>
              </w:rPr>
            </w:pPr>
            <w:r w:rsidRPr="00F647BD">
              <w:rPr>
                <w:rFonts w:ascii="Candara" w:hAnsi="Candara"/>
                <w:sz w:val="12"/>
                <w:szCs w:val="12"/>
              </w:rPr>
              <w:t>12</w:t>
            </w:r>
          </w:p>
        </w:tc>
        <w:tc>
          <w:tcPr>
            <w:tcW w:w="5391" w:type="dxa"/>
            <w:tcBorders>
              <w:top w:val="single" w:sz="4" w:space="0" w:color="auto"/>
              <w:left w:val="nil"/>
              <w:bottom w:val="single" w:sz="4" w:space="0" w:color="auto"/>
              <w:right w:val="single" w:sz="4" w:space="0" w:color="auto"/>
            </w:tcBorders>
            <w:hideMark/>
          </w:tcPr>
          <w:p w14:paraId="5C23E640" w14:textId="6F2EF160" w:rsidR="00544B00" w:rsidRPr="00F647BD" w:rsidRDefault="00544B00" w:rsidP="001D4E26">
            <w:pPr>
              <w:rPr>
                <w:rFonts w:ascii="Candara" w:hAnsi="Candara"/>
                <w:color w:val="000000"/>
                <w:sz w:val="12"/>
                <w:szCs w:val="12"/>
              </w:rPr>
            </w:pPr>
            <w:r w:rsidRPr="00F647BD">
              <w:rPr>
                <w:rFonts w:ascii="Candara" w:hAnsi="Candara"/>
                <w:sz w:val="12"/>
                <w:szCs w:val="12"/>
              </w:rPr>
              <w:t>MATERIALI, PICCOLA ATTREZZATURA, SPESE COLLEGATE A LAVORI IN AMMINISTRAZIONE DIRETTA</w:t>
            </w:r>
          </w:p>
        </w:tc>
        <w:tc>
          <w:tcPr>
            <w:tcW w:w="1054" w:type="dxa"/>
            <w:tcBorders>
              <w:top w:val="single" w:sz="4" w:space="0" w:color="auto"/>
              <w:left w:val="nil"/>
              <w:bottom w:val="single" w:sz="4" w:space="0" w:color="auto"/>
              <w:right w:val="single" w:sz="4" w:space="0" w:color="auto"/>
            </w:tcBorders>
          </w:tcPr>
          <w:p w14:paraId="641018DE" w14:textId="31AE44F8" w:rsidR="00544B00" w:rsidRDefault="00544B00" w:rsidP="001D4E26">
            <w:pPr>
              <w:jc w:val="right"/>
              <w:rPr>
                <w:rFonts w:ascii="Candara" w:hAnsi="Candara"/>
                <w:sz w:val="12"/>
                <w:szCs w:val="12"/>
              </w:rPr>
            </w:pPr>
            <w:r>
              <w:rPr>
                <w:rFonts w:ascii="Candara" w:hAnsi="Candara"/>
                <w:sz w:val="12"/>
                <w:szCs w:val="12"/>
              </w:rPr>
              <w:t>120.000,00</w:t>
            </w:r>
          </w:p>
        </w:tc>
        <w:tc>
          <w:tcPr>
            <w:tcW w:w="1004" w:type="dxa"/>
            <w:tcBorders>
              <w:top w:val="single" w:sz="4" w:space="0" w:color="auto"/>
              <w:left w:val="single" w:sz="4" w:space="0" w:color="auto"/>
              <w:bottom w:val="single" w:sz="4" w:space="0" w:color="auto"/>
              <w:right w:val="single" w:sz="4" w:space="0" w:color="auto"/>
            </w:tcBorders>
          </w:tcPr>
          <w:p w14:paraId="668FACAB" w14:textId="14F3B269" w:rsidR="00544B00" w:rsidRPr="00F647BD" w:rsidRDefault="00544B00" w:rsidP="001D4E26">
            <w:pPr>
              <w:jc w:val="right"/>
              <w:rPr>
                <w:rFonts w:ascii="Candara" w:hAnsi="Candara"/>
                <w:sz w:val="12"/>
                <w:szCs w:val="12"/>
              </w:rPr>
            </w:pPr>
            <w:r>
              <w:rPr>
                <w:rFonts w:ascii="Candara" w:hAnsi="Candara"/>
                <w:sz w:val="12"/>
                <w:szCs w:val="12"/>
              </w:rPr>
              <w:t>127.200,00</w:t>
            </w:r>
          </w:p>
        </w:tc>
      </w:tr>
      <w:tr w:rsidR="00544B00" w:rsidRPr="00F647BD" w14:paraId="4E9C212F" w14:textId="1B177E68" w:rsidTr="00544B00">
        <w:trPr>
          <w:trHeight w:val="301"/>
          <w:jc w:val="center"/>
        </w:trPr>
        <w:tc>
          <w:tcPr>
            <w:tcW w:w="0" w:type="auto"/>
            <w:tcBorders>
              <w:top w:val="single" w:sz="4" w:space="0" w:color="auto"/>
              <w:left w:val="single" w:sz="4" w:space="0" w:color="auto"/>
              <w:bottom w:val="single" w:sz="4" w:space="0" w:color="auto"/>
              <w:right w:val="single" w:sz="4" w:space="0" w:color="auto"/>
            </w:tcBorders>
            <w:noWrap/>
            <w:hideMark/>
          </w:tcPr>
          <w:p w14:paraId="0CF0FD28" w14:textId="6CF6FD0A" w:rsidR="00544B00" w:rsidRPr="00F647BD" w:rsidRDefault="00544B00" w:rsidP="001D4E26">
            <w:pPr>
              <w:jc w:val="center"/>
              <w:rPr>
                <w:rFonts w:ascii="Candara" w:hAnsi="Candara"/>
                <w:color w:val="000000"/>
                <w:sz w:val="12"/>
                <w:szCs w:val="12"/>
              </w:rPr>
            </w:pPr>
            <w:r w:rsidRPr="00F647BD">
              <w:rPr>
                <w:rFonts w:ascii="Candara" w:hAnsi="Candara"/>
                <w:sz w:val="12"/>
                <w:szCs w:val="12"/>
              </w:rPr>
              <w:t>63</w:t>
            </w:r>
          </w:p>
        </w:tc>
        <w:tc>
          <w:tcPr>
            <w:tcW w:w="0" w:type="auto"/>
            <w:tcBorders>
              <w:top w:val="single" w:sz="4" w:space="0" w:color="auto"/>
              <w:left w:val="nil"/>
              <w:bottom w:val="single" w:sz="4" w:space="0" w:color="auto"/>
              <w:right w:val="single" w:sz="4" w:space="0" w:color="auto"/>
            </w:tcBorders>
            <w:noWrap/>
            <w:hideMark/>
          </w:tcPr>
          <w:p w14:paraId="142C8EA6" w14:textId="3F0F365A" w:rsidR="00544B00" w:rsidRPr="00F647BD" w:rsidRDefault="00544B00" w:rsidP="001D4E26">
            <w:pPr>
              <w:jc w:val="center"/>
              <w:rPr>
                <w:rFonts w:ascii="Candara" w:hAnsi="Candara"/>
                <w:color w:val="000000"/>
                <w:sz w:val="12"/>
                <w:szCs w:val="12"/>
              </w:rPr>
            </w:pPr>
            <w:r w:rsidRPr="00F647BD">
              <w:rPr>
                <w:rFonts w:ascii="Candara" w:hAnsi="Candara"/>
                <w:sz w:val="12"/>
                <w:szCs w:val="12"/>
              </w:rPr>
              <w:t>38</w:t>
            </w:r>
          </w:p>
        </w:tc>
        <w:tc>
          <w:tcPr>
            <w:tcW w:w="5391" w:type="dxa"/>
            <w:tcBorders>
              <w:top w:val="single" w:sz="4" w:space="0" w:color="auto"/>
              <w:left w:val="nil"/>
              <w:bottom w:val="single" w:sz="4" w:space="0" w:color="auto"/>
              <w:right w:val="single" w:sz="4" w:space="0" w:color="auto"/>
            </w:tcBorders>
            <w:hideMark/>
          </w:tcPr>
          <w:p w14:paraId="0C6922BE" w14:textId="656290A3" w:rsidR="00544B00" w:rsidRPr="00F647BD" w:rsidRDefault="00544B00" w:rsidP="001D4E26">
            <w:pPr>
              <w:rPr>
                <w:rFonts w:ascii="Candara" w:hAnsi="Candara"/>
                <w:color w:val="000000"/>
                <w:sz w:val="12"/>
                <w:szCs w:val="12"/>
              </w:rPr>
            </w:pPr>
            <w:r w:rsidRPr="00F647BD">
              <w:rPr>
                <w:rFonts w:ascii="Candara" w:hAnsi="Candara"/>
                <w:sz w:val="12"/>
                <w:szCs w:val="12"/>
              </w:rPr>
              <w:t>RICAMBI E MATERIALI PER MANUTENZIONI E RIPARAZIONI ORDINARIE E STRAORDINARIE AUTOMEZZI E MACCHINE OPERATRICI</w:t>
            </w:r>
          </w:p>
        </w:tc>
        <w:tc>
          <w:tcPr>
            <w:tcW w:w="1054" w:type="dxa"/>
            <w:tcBorders>
              <w:top w:val="single" w:sz="4" w:space="0" w:color="auto"/>
              <w:left w:val="nil"/>
              <w:bottom w:val="single" w:sz="4" w:space="0" w:color="auto"/>
              <w:right w:val="single" w:sz="4" w:space="0" w:color="auto"/>
            </w:tcBorders>
          </w:tcPr>
          <w:p w14:paraId="3343EACF" w14:textId="463C4258" w:rsidR="00544B00" w:rsidRDefault="00544B00" w:rsidP="001D4E26">
            <w:pPr>
              <w:jc w:val="right"/>
              <w:rPr>
                <w:rFonts w:ascii="Candara" w:hAnsi="Candara"/>
                <w:sz w:val="12"/>
                <w:szCs w:val="12"/>
              </w:rPr>
            </w:pPr>
            <w:r>
              <w:rPr>
                <w:rFonts w:ascii="Candara" w:hAnsi="Candara"/>
                <w:sz w:val="12"/>
                <w:szCs w:val="12"/>
              </w:rPr>
              <w:t>153.000,00</w:t>
            </w:r>
          </w:p>
        </w:tc>
        <w:tc>
          <w:tcPr>
            <w:tcW w:w="1004" w:type="dxa"/>
            <w:tcBorders>
              <w:top w:val="single" w:sz="4" w:space="0" w:color="auto"/>
              <w:left w:val="single" w:sz="4" w:space="0" w:color="auto"/>
              <w:bottom w:val="single" w:sz="4" w:space="0" w:color="auto"/>
              <w:right w:val="single" w:sz="4" w:space="0" w:color="auto"/>
            </w:tcBorders>
          </w:tcPr>
          <w:p w14:paraId="1C05635E" w14:textId="5896FBBA" w:rsidR="00544B00" w:rsidRDefault="00544B00" w:rsidP="001D4E26">
            <w:pPr>
              <w:jc w:val="right"/>
              <w:rPr>
                <w:rFonts w:ascii="Candara" w:hAnsi="Candara"/>
                <w:sz w:val="12"/>
                <w:szCs w:val="12"/>
              </w:rPr>
            </w:pPr>
            <w:r>
              <w:rPr>
                <w:rFonts w:ascii="Candara" w:hAnsi="Candara"/>
                <w:sz w:val="12"/>
                <w:szCs w:val="12"/>
              </w:rPr>
              <w:t>297.000,00</w:t>
            </w:r>
          </w:p>
        </w:tc>
      </w:tr>
      <w:tr w:rsidR="00544B00" w:rsidRPr="00F647BD" w14:paraId="2EB3D40B" w14:textId="49A20682" w:rsidTr="00544B00">
        <w:trPr>
          <w:trHeight w:val="168"/>
          <w:jc w:val="center"/>
        </w:trPr>
        <w:tc>
          <w:tcPr>
            <w:tcW w:w="0" w:type="auto"/>
            <w:tcBorders>
              <w:top w:val="nil"/>
              <w:left w:val="single" w:sz="4" w:space="0" w:color="auto"/>
              <w:bottom w:val="single" w:sz="4" w:space="0" w:color="auto"/>
              <w:right w:val="single" w:sz="4" w:space="0" w:color="auto"/>
            </w:tcBorders>
            <w:noWrap/>
            <w:vAlign w:val="bottom"/>
            <w:hideMark/>
          </w:tcPr>
          <w:p w14:paraId="56B1D972" w14:textId="77777777" w:rsidR="00544B00" w:rsidRPr="00F647BD" w:rsidRDefault="00544B00" w:rsidP="001D4E26">
            <w:pPr>
              <w:rPr>
                <w:rFonts w:ascii="Candara" w:hAnsi="Candara"/>
                <w:b/>
                <w:color w:val="000000"/>
                <w:sz w:val="12"/>
                <w:szCs w:val="12"/>
              </w:rPr>
            </w:pPr>
            <w:r w:rsidRPr="00F647BD">
              <w:rPr>
                <w:rFonts w:ascii="Candara" w:hAnsi="Candara"/>
                <w:b/>
                <w:color w:val="000000"/>
                <w:sz w:val="12"/>
                <w:szCs w:val="12"/>
              </w:rPr>
              <w:t> </w:t>
            </w:r>
          </w:p>
        </w:tc>
        <w:tc>
          <w:tcPr>
            <w:tcW w:w="0" w:type="auto"/>
            <w:tcBorders>
              <w:top w:val="nil"/>
              <w:left w:val="nil"/>
              <w:bottom w:val="single" w:sz="4" w:space="0" w:color="auto"/>
              <w:right w:val="single" w:sz="4" w:space="0" w:color="auto"/>
            </w:tcBorders>
            <w:noWrap/>
            <w:vAlign w:val="bottom"/>
            <w:hideMark/>
          </w:tcPr>
          <w:p w14:paraId="7FEFCE4A" w14:textId="77777777" w:rsidR="00544B00" w:rsidRPr="00F647BD" w:rsidRDefault="00544B00" w:rsidP="001D4E26">
            <w:pPr>
              <w:rPr>
                <w:rFonts w:ascii="Candara" w:hAnsi="Candara"/>
                <w:b/>
                <w:color w:val="000000"/>
                <w:sz w:val="12"/>
                <w:szCs w:val="12"/>
              </w:rPr>
            </w:pPr>
            <w:r w:rsidRPr="00F647BD">
              <w:rPr>
                <w:rFonts w:ascii="Candara" w:hAnsi="Candara"/>
                <w:b/>
                <w:color w:val="000000"/>
                <w:sz w:val="12"/>
                <w:szCs w:val="12"/>
              </w:rPr>
              <w:t> </w:t>
            </w:r>
          </w:p>
        </w:tc>
        <w:tc>
          <w:tcPr>
            <w:tcW w:w="5391" w:type="dxa"/>
            <w:tcBorders>
              <w:top w:val="nil"/>
              <w:left w:val="nil"/>
              <w:bottom w:val="single" w:sz="4" w:space="0" w:color="auto"/>
              <w:right w:val="single" w:sz="4" w:space="0" w:color="auto"/>
            </w:tcBorders>
            <w:shd w:val="clear" w:color="auto" w:fill="8DB3E2" w:themeFill="text2" w:themeFillTint="66"/>
            <w:vAlign w:val="bottom"/>
            <w:hideMark/>
          </w:tcPr>
          <w:p w14:paraId="2DC9F1F5" w14:textId="14248D5B" w:rsidR="00544B00" w:rsidRPr="00F647BD" w:rsidRDefault="00544B00" w:rsidP="001D4E26">
            <w:pPr>
              <w:jc w:val="center"/>
              <w:rPr>
                <w:rFonts w:ascii="Candara" w:hAnsi="Candara"/>
                <w:b/>
                <w:color w:val="000000"/>
                <w:sz w:val="12"/>
                <w:szCs w:val="12"/>
              </w:rPr>
            </w:pPr>
            <w:r w:rsidRPr="00F647BD">
              <w:rPr>
                <w:rFonts w:ascii="Candara" w:hAnsi="Candara"/>
                <w:b/>
                <w:color w:val="000000"/>
                <w:sz w:val="12"/>
                <w:szCs w:val="12"/>
              </w:rPr>
              <w:t>TOTALE ACQUISTO BENI</w:t>
            </w:r>
          </w:p>
        </w:tc>
        <w:tc>
          <w:tcPr>
            <w:tcW w:w="1054" w:type="dxa"/>
            <w:tcBorders>
              <w:top w:val="single" w:sz="4" w:space="0" w:color="auto"/>
              <w:left w:val="nil"/>
              <w:bottom w:val="single" w:sz="4" w:space="0" w:color="auto"/>
              <w:right w:val="single" w:sz="4" w:space="0" w:color="auto"/>
            </w:tcBorders>
            <w:shd w:val="clear" w:color="auto" w:fill="8DB3E2" w:themeFill="text2" w:themeFillTint="66"/>
          </w:tcPr>
          <w:p w14:paraId="74DFC8D0" w14:textId="6A2143B8" w:rsidR="00544B00" w:rsidRDefault="00544B00" w:rsidP="001D4E26">
            <w:pPr>
              <w:jc w:val="right"/>
              <w:rPr>
                <w:rFonts w:ascii="Candara" w:hAnsi="Candara"/>
                <w:b/>
                <w:color w:val="000000"/>
                <w:sz w:val="12"/>
                <w:szCs w:val="12"/>
              </w:rPr>
            </w:pPr>
            <w:r>
              <w:rPr>
                <w:rFonts w:ascii="Candara" w:hAnsi="Candara"/>
                <w:b/>
                <w:color w:val="000000"/>
                <w:sz w:val="12"/>
                <w:szCs w:val="12"/>
              </w:rPr>
              <w:t>1.302.070,59</w:t>
            </w:r>
          </w:p>
        </w:tc>
        <w:tc>
          <w:tcPr>
            <w:tcW w:w="100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47ADED47" w14:textId="4F93D1AD" w:rsidR="00544B00" w:rsidRDefault="00544B00" w:rsidP="001D4E26">
            <w:pPr>
              <w:jc w:val="right"/>
              <w:rPr>
                <w:rFonts w:ascii="Candara" w:hAnsi="Candara"/>
                <w:b/>
                <w:color w:val="000000"/>
                <w:sz w:val="12"/>
                <w:szCs w:val="12"/>
              </w:rPr>
            </w:pPr>
            <w:r>
              <w:rPr>
                <w:rFonts w:ascii="Candara" w:hAnsi="Candara"/>
                <w:b/>
                <w:color w:val="000000"/>
                <w:sz w:val="12"/>
                <w:szCs w:val="12"/>
              </w:rPr>
              <w:t>1.581.934,85</w:t>
            </w:r>
          </w:p>
        </w:tc>
      </w:tr>
    </w:tbl>
    <w:p w14:paraId="222CDC7C" w14:textId="77777777" w:rsidR="003F6C0A" w:rsidRDefault="003F6C0A">
      <w:pPr>
        <w:spacing w:line="228" w:lineRule="auto"/>
        <w:jc w:val="both"/>
        <w:rPr>
          <w:rFonts w:ascii="Candara" w:hAnsi="Candara"/>
          <w:sz w:val="24"/>
          <w:szCs w:val="24"/>
        </w:rPr>
      </w:pPr>
    </w:p>
    <w:p w14:paraId="4A5C8584" w14:textId="3EEEB273" w:rsidR="007201D1" w:rsidRPr="00F647BD" w:rsidRDefault="00B84C0A">
      <w:pPr>
        <w:spacing w:line="228" w:lineRule="auto"/>
        <w:jc w:val="both"/>
        <w:rPr>
          <w:rFonts w:ascii="Candara" w:hAnsi="Candara"/>
          <w:sz w:val="24"/>
          <w:szCs w:val="24"/>
        </w:rPr>
      </w:pPr>
      <w:r w:rsidRPr="00696B93">
        <w:rPr>
          <w:rFonts w:ascii="Candara" w:hAnsi="Candara"/>
          <w:sz w:val="24"/>
          <w:szCs w:val="24"/>
        </w:rPr>
        <w:t xml:space="preserve">La differenza </w:t>
      </w:r>
      <w:r w:rsidR="0097795B" w:rsidRPr="00696B93">
        <w:rPr>
          <w:rFonts w:ascii="Candara" w:hAnsi="Candara"/>
          <w:sz w:val="24"/>
          <w:szCs w:val="24"/>
        </w:rPr>
        <w:t xml:space="preserve">in </w:t>
      </w:r>
      <w:r w:rsidR="00544B00">
        <w:rPr>
          <w:rFonts w:ascii="Candara" w:hAnsi="Candara"/>
          <w:sz w:val="24"/>
          <w:szCs w:val="24"/>
        </w:rPr>
        <w:t>diminuzione</w:t>
      </w:r>
      <w:r w:rsidR="0097795B" w:rsidRPr="00696B93">
        <w:rPr>
          <w:rFonts w:ascii="Candara" w:hAnsi="Candara"/>
          <w:sz w:val="24"/>
          <w:szCs w:val="24"/>
        </w:rPr>
        <w:t xml:space="preserve"> </w:t>
      </w:r>
      <w:r w:rsidRPr="00696B93">
        <w:rPr>
          <w:rFonts w:ascii="Candara" w:hAnsi="Candara"/>
          <w:sz w:val="24"/>
          <w:szCs w:val="24"/>
        </w:rPr>
        <w:t xml:space="preserve">con </w:t>
      </w:r>
      <w:r w:rsidR="00A21AED" w:rsidRPr="00696B93">
        <w:rPr>
          <w:rFonts w:ascii="Candara" w:hAnsi="Candara"/>
          <w:sz w:val="24"/>
          <w:szCs w:val="24"/>
        </w:rPr>
        <w:t>la previsione del</w:t>
      </w:r>
      <w:r w:rsidRPr="00696B93">
        <w:rPr>
          <w:rFonts w:ascii="Candara" w:hAnsi="Candara"/>
          <w:sz w:val="24"/>
          <w:szCs w:val="24"/>
        </w:rPr>
        <w:t xml:space="preserve">l’anno precedente va ricercata </w:t>
      </w:r>
      <w:r w:rsidR="00302D88">
        <w:rPr>
          <w:rFonts w:ascii="Candara" w:hAnsi="Candara"/>
          <w:sz w:val="24"/>
          <w:szCs w:val="24"/>
        </w:rPr>
        <w:t>nell</w:t>
      </w:r>
      <w:r w:rsidR="00544B00">
        <w:rPr>
          <w:rFonts w:ascii="Candara" w:hAnsi="Candara"/>
          <w:sz w:val="24"/>
          <w:szCs w:val="24"/>
        </w:rPr>
        <w:t>a riduzione del costo per l’</w:t>
      </w:r>
      <w:r w:rsidRPr="00696B93">
        <w:rPr>
          <w:rFonts w:ascii="Candara" w:hAnsi="Candara"/>
          <w:sz w:val="24"/>
          <w:szCs w:val="24"/>
        </w:rPr>
        <w:t xml:space="preserve">acquisto del gasolio </w:t>
      </w:r>
      <w:r w:rsidR="00FE7959">
        <w:rPr>
          <w:rFonts w:ascii="Candara" w:hAnsi="Candara"/>
          <w:sz w:val="24"/>
          <w:szCs w:val="24"/>
        </w:rPr>
        <w:t xml:space="preserve">(nuova gara) </w:t>
      </w:r>
      <w:r w:rsidR="00544B00">
        <w:rPr>
          <w:rFonts w:ascii="Candara" w:hAnsi="Candara"/>
          <w:sz w:val="24"/>
          <w:szCs w:val="24"/>
        </w:rPr>
        <w:t>e dei ricambi e materiali</w:t>
      </w:r>
      <w:r w:rsidR="00FE7959">
        <w:rPr>
          <w:rFonts w:ascii="Candara" w:hAnsi="Candara"/>
          <w:sz w:val="24"/>
          <w:szCs w:val="24"/>
        </w:rPr>
        <w:t xml:space="preserve"> (contratti di noleggio)</w:t>
      </w:r>
      <w:r w:rsidRPr="00696B93">
        <w:rPr>
          <w:rFonts w:ascii="Candara" w:hAnsi="Candara"/>
          <w:sz w:val="24"/>
          <w:szCs w:val="24"/>
        </w:rPr>
        <w:t>.</w:t>
      </w:r>
    </w:p>
    <w:p w14:paraId="523E1294" w14:textId="77777777" w:rsidR="009C276A" w:rsidRPr="00F647BD" w:rsidRDefault="009C276A">
      <w:pPr>
        <w:spacing w:line="241" w:lineRule="exact"/>
        <w:rPr>
          <w:rFonts w:ascii="Candara" w:hAnsi="Candara"/>
          <w:sz w:val="24"/>
          <w:szCs w:val="24"/>
        </w:rPr>
      </w:pPr>
    </w:p>
    <w:p w14:paraId="4E35F209" w14:textId="77777777" w:rsidR="007201D1" w:rsidRPr="00F647BD" w:rsidRDefault="00667900">
      <w:pPr>
        <w:tabs>
          <w:tab w:val="left" w:pos="980"/>
        </w:tabs>
        <w:rPr>
          <w:rFonts w:ascii="Candara" w:hAnsi="Candara"/>
          <w:sz w:val="24"/>
          <w:szCs w:val="24"/>
        </w:rPr>
      </w:pPr>
      <w:r w:rsidRPr="00F647BD">
        <w:rPr>
          <w:rFonts w:ascii="Candara" w:hAnsi="Candara"/>
          <w:b/>
          <w:bCs/>
          <w:color w:val="4F81BD"/>
          <w:sz w:val="24"/>
          <w:szCs w:val="24"/>
        </w:rPr>
        <w:t>3.2.2</w:t>
      </w:r>
      <w:r w:rsidR="007201D1" w:rsidRPr="00F647BD">
        <w:rPr>
          <w:rFonts w:ascii="Candara" w:hAnsi="Candara"/>
          <w:b/>
          <w:bCs/>
          <w:color w:val="4F81BD"/>
          <w:sz w:val="24"/>
          <w:szCs w:val="24"/>
        </w:rPr>
        <w:tab/>
        <w:t>Acquisti di servizi</w:t>
      </w:r>
    </w:p>
    <w:p w14:paraId="06931A1E" w14:textId="77777777" w:rsidR="00530957" w:rsidRPr="00F647BD" w:rsidRDefault="00530957" w:rsidP="004D65CE">
      <w:pPr>
        <w:jc w:val="both"/>
        <w:rPr>
          <w:rFonts w:ascii="Candara" w:hAnsi="Candara"/>
          <w:sz w:val="24"/>
          <w:szCs w:val="24"/>
        </w:rPr>
      </w:pPr>
    </w:p>
    <w:p w14:paraId="545D9204" w14:textId="2C5F0016" w:rsidR="007201D1" w:rsidRPr="00F647BD" w:rsidRDefault="0074007B" w:rsidP="004D65CE">
      <w:pPr>
        <w:jc w:val="both"/>
        <w:rPr>
          <w:rFonts w:ascii="Candara" w:hAnsi="Candara"/>
          <w:sz w:val="24"/>
          <w:szCs w:val="24"/>
        </w:rPr>
      </w:pPr>
      <w:r>
        <w:rPr>
          <w:rFonts w:ascii="Candara" w:hAnsi="Candara"/>
          <w:sz w:val="24"/>
          <w:szCs w:val="24"/>
        </w:rPr>
        <w:t>Nella voce B.7.</w:t>
      </w:r>
      <w:r w:rsidR="007201D1" w:rsidRPr="00F647BD">
        <w:rPr>
          <w:rFonts w:ascii="Candara" w:hAnsi="Candara"/>
          <w:sz w:val="24"/>
          <w:szCs w:val="24"/>
        </w:rPr>
        <w:t xml:space="preserve">, pari </w:t>
      </w:r>
      <w:r w:rsidR="007201D1" w:rsidRPr="003B4F19">
        <w:rPr>
          <w:rFonts w:ascii="Candara" w:hAnsi="Candara"/>
          <w:sz w:val="24"/>
          <w:szCs w:val="24"/>
        </w:rPr>
        <w:t xml:space="preserve">a € </w:t>
      </w:r>
      <w:r w:rsidR="00B52AC4" w:rsidRPr="00B52AC4">
        <w:rPr>
          <w:rFonts w:ascii="Candara" w:hAnsi="Candara"/>
          <w:b/>
          <w:bCs/>
          <w:sz w:val="24"/>
          <w:szCs w:val="24"/>
        </w:rPr>
        <w:t>4.185.259,96</w:t>
      </w:r>
      <w:r w:rsidR="007201D1" w:rsidRPr="00F647BD">
        <w:rPr>
          <w:rFonts w:ascii="Candara" w:hAnsi="Candara"/>
          <w:color w:val="000000"/>
          <w:sz w:val="24"/>
          <w:szCs w:val="24"/>
        </w:rPr>
        <w:t xml:space="preserve">, </w:t>
      </w:r>
      <w:r w:rsidR="007201D1" w:rsidRPr="00F647BD">
        <w:rPr>
          <w:rFonts w:ascii="Candara" w:hAnsi="Candara"/>
          <w:sz w:val="24"/>
          <w:szCs w:val="24"/>
        </w:rPr>
        <w:t>sono ricompresi gli oneri relativi ad ogni prestazione fornita da terzi al Consorzio, con distinzione dei costi per servizi manutentivi rispetto agli altri. In particolare, la posta è composta nel modo seguente:</w:t>
      </w:r>
    </w:p>
    <w:p w14:paraId="24B7883C" w14:textId="76EFCA1F" w:rsidR="007201D1" w:rsidRPr="00F647BD" w:rsidRDefault="007201D1">
      <w:pPr>
        <w:rPr>
          <w:rFonts w:ascii="Candara" w:hAnsi="Candara"/>
          <w:sz w:val="24"/>
          <w:szCs w:val="24"/>
        </w:rPr>
      </w:pPr>
    </w:p>
    <w:tbl>
      <w:tblPr>
        <w:tblW w:w="4890" w:type="pct"/>
        <w:jc w:val="center"/>
        <w:tblCellMar>
          <w:left w:w="70" w:type="dxa"/>
          <w:right w:w="70" w:type="dxa"/>
        </w:tblCellMar>
        <w:tblLook w:val="04A0" w:firstRow="1" w:lastRow="0" w:firstColumn="1" w:lastColumn="0" w:noHBand="0" w:noVBand="1"/>
      </w:tblPr>
      <w:tblGrid>
        <w:gridCol w:w="654"/>
        <w:gridCol w:w="654"/>
        <w:gridCol w:w="5624"/>
        <w:gridCol w:w="1236"/>
        <w:gridCol w:w="1236"/>
      </w:tblGrid>
      <w:tr w:rsidR="00B52AC4" w:rsidRPr="00F647BD" w14:paraId="78A84FC6" w14:textId="66B76A8F" w:rsidTr="00C145D1">
        <w:trPr>
          <w:trHeight w:val="57"/>
          <w:jc w:val="center"/>
        </w:trPr>
        <w:tc>
          <w:tcPr>
            <w:tcW w:w="348"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79FDECEA" w14:textId="77777777" w:rsidR="00B52AC4" w:rsidRPr="00F647BD" w:rsidRDefault="00B52AC4" w:rsidP="005344FA">
            <w:pPr>
              <w:jc w:val="center"/>
              <w:rPr>
                <w:rFonts w:ascii="Candara" w:hAnsi="Candara"/>
                <w:b/>
                <w:bCs/>
                <w:color w:val="000000"/>
                <w:sz w:val="12"/>
                <w:szCs w:val="12"/>
              </w:rPr>
            </w:pPr>
            <w:r w:rsidRPr="00F647BD">
              <w:rPr>
                <w:rFonts w:ascii="Candara" w:hAnsi="Candara"/>
                <w:b/>
                <w:bCs/>
                <w:color w:val="000000"/>
                <w:sz w:val="12"/>
                <w:szCs w:val="12"/>
              </w:rPr>
              <w:t>Capitolo</w:t>
            </w:r>
          </w:p>
        </w:tc>
        <w:tc>
          <w:tcPr>
            <w:tcW w:w="348" w:type="pct"/>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14:paraId="1D76BC34" w14:textId="77777777" w:rsidR="00B52AC4" w:rsidRPr="00F647BD" w:rsidRDefault="00B52AC4" w:rsidP="005344FA">
            <w:pPr>
              <w:jc w:val="center"/>
              <w:rPr>
                <w:rFonts w:ascii="Candara" w:hAnsi="Candara"/>
                <w:b/>
                <w:bCs/>
                <w:color w:val="000000"/>
                <w:sz w:val="12"/>
                <w:szCs w:val="12"/>
              </w:rPr>
            </w:pPr>
            <w:r w:rsidRPr="00F647BD">
              <w:rPr>
                <w:rFonts w:ascii="Candara" w:hAnsi="Candara"/>
                <w:b/>
                <w:bCs/>
                <w:color w:val="000000"/>
                <w:sz w:val="12"/>
                <w:szCs w:val="12"/>
              </w:rPr>
              <w:t>Articolo</w:t>
            </w:r>
          </w:p>
        </w:tc>
        <w:tc>
          <w:tcPr>
            <w:tcW w:w="2990" w:type="pct"/>
            <w:tcBorders>
              <w:top w:val="single" w:sz="4" w:space="0" w:color="auto"/>
              <w:left w:val="nil"/>
              <w:bottom w:val="single" w:sz="4" w:space="0" w:color="auto"/>
              <w:right w:val="single" w:sz="4" w:space="0" w:color="auto"/>
            </w:tcBorders>
            <w:shd w:val="clear" w:color="auto" w:fill="8DB3E2" w:themeFill="text2" w:themeFillTint="66"/>
            <w:vAlign w:val="bottom"/>
            <w:hideMark/>
          </w:tcPr>
          <w:p w14:paraId="6F1EDFA5" w14:textId="77777777" w:rsidR="00B52AC4" w:rsidRPr="00F647BD" w:rsidRDefault="00B52AC4" w:rsidP="005344FA">
            <w:pPr>
              <w:jc w:val="center"/>
              <w:rPr>
                <w:rFonts w:ascii="Candara" w:hAnsi="Candara"/>
                <w:b/>
                <w:bCs/>
                <w:color w:val="000000"/>
                <w:sz w:val="12"/>
                <w:szCs w:val="12"/>
              </w:rPr>
            </w:pPr>
            <w:r w:rsidRPr="00F647BD">
              <w:rPr>
                <w:rFonts w:ascii="Candara" w:hAnsi="Candara"/>
                <w:b/>
                <w:bCs/>
                <w:color w:val="000000"/>
                <w:sz w:val="12"/>
                <w:szCs w:val="12"/>
              </w:rPr>
              <w:t>Descrizione</w:t>
            </w:r>
          </w:p>
        </w:tc>
        <w:tc>
          <w:tcPr>
            <w:tcW w:w="657" w:type="pct"/>
            <w:tcBorders>
              <w:top w:val="single" w:sz="4" w:space="0" w:color="auto"/>
              <w:left w:val="nil"/>
              <w:bottom w:val="single" w:sz="4" w:space="0" w:color="auto"/>
              <w:right w:val="single" w:sz="4" w:space="0" w:color="auto"/>
            </w:tcBorders>
            <w:shd w:val="clear" w:color="auto" w:fill="8DB3E2" w:themeFill="text2" w:themeFillTint="66"/>
          </w:tcPr>
          <w:p w14:paraId="7778FBA8" w14:textId="5DB89480" w:rsidR="00B52AC4" w:rsidRPr="00F647BD" w:rsidRDefault="00B52AC4" w:rsidP="005344FA">
            <w:pPr>
              <w:jc w:val="center"/>
              <w:rPr>
                <w:rFonts w:ascii="Candara" w:hAnsi="Candara"/>
                <w:b/>
                <w:bCs/>
                <w:color w:val="000000"/>
                <w:sz w:val="12"/>
                <w:szCs w:val="12"/>
              </w:rPr>
            </w:pPr>
            <w:r>
              <w:rPr>
                <w:rFonts w:ascii="Candara" w:hAnsi="Candara"/>
                <w:b/>
                <w:bCs/>
                <w:color w:val="000000"/>
                <w:sz w:val="12"/>
                <w:szCs w:val="12"/>
              </w:rPr>
              <w:t>Previsione 2026</w:t>
            </w:r>
          </w:p>
        </w:tc>
        <w:tc>
          <w:tcPr>
            <w:tcW w:w="657"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14:paraId="39E2E28A" w14:textId="48015DD1" w:rsidR="00B52AC4" w:rsidRPr="00F647BD" w:rsidRDefault="00B52AC4" w:rsidP="005344FA">
            <w:pPr>
              <w:jc w:val="center"/>
              <w:rPr>
                <w:rFonts w:ascii="Candara" w:hAnsi="Candara"/>
                <w:b/>
                <w:bCs/>
                <w:color w:val="000000"/>
                <w:sz w:val="12"/>
                <w:szCs w:val="12"/>
              </w:rPr>
            </w:pPr>
            <w:r w:rsidRPr="00F647BD">
              <w:rPr>
                <w:rFonts w:ascii="Candara" w:hAnsi="Candara"/>
                <w:b/>
                <w:bCs/>
                <w:color w:val="000000"/>
                <w:sz w:val="12"/>
                <w:szCs w:val="12"/>
              </w:rPr>
              <w:t>Previsione</w:t>
            </w:r>
            <w:r>
              <w:rPr>
                <w:rFonts w:ascii="Candara" w:hAnsi="Candara"/>
                <w:b/>
                <w:bCs/>
                <w:color w:val="000000"/>
                <w:sz w:val="12"/>
                <w:szCs w:val="12"/>
              </w:rPr>
              <w:t xml:space="preserve"> 2025</w:t>
            </w:r>
          </w:p>
        </w:tc>
      </w:tr>
      <w:tr w:rsidR="00B52AC4" w:rsidRPr="00F647BD" w14:paraId="76B94E56" w14:textId="3358D173" w:rsidTr="00C145D1">
        <w:trPr>
          <w:trHeight w:val="153"/>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5716CAE3"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2</w:t>
            </w:r>
          </w:p>
        </w:tc>
        <w:tc>
          <w:tcPr>
            <w:tcW w:w="348" w:type="pct"/>
            <w:tcBorders>
              <w:top w:val="single" w:sz="4" w:space="0" w:color="auto"/>
              <w:left w:val="nil"/>
              <w:bottom w:val="single" w:sz="4" w:space="0" w:color="auto"/>
              <w:right w:val="single" w:sz="4" w:space="0" w:color="auto"/>
            </w:tcBorders>
            <w:noWrap/>
            <w:vAlign w:val="bottom"/>
            <w:hideMark/>
          </w:tcPr>
          <w:p w14:paraId="207240C1"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3</w:t>
            </w:r>
          </w:p>
        </w:tc>
        <w:tc>
          <w:tcPr>
            <w:tcW w:w="2990" w:type="pct"/>
            <w:tcBorders>
              <w:top w:val="single" w:sz="4" w:space="0" w:color="auto"/>
              <w:left w:val="nil"/>
              <w:bottom w:val="single" w:sz="4" w:space="0" w:color="auto"/>
              <w:right w:val="single" w:sz="4" w:space="0" w:color="auto"/>
            </w:tcBorders>
            <w:vAlign w:val="bottom"/>
            <w:hideMark/>
          </w:tcPr>
          <w:p w14:paraId="5A2B013B" w14:textId="44E1D26F"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BUONI PASTO</w:t>
            </w:r>
            <w:r>
              <w:rPr>
                <w:rFonts w:ascii="Candara" w:hAnsi="Candara"/>
                <w:color w:val="000000"/>
                <w:sz w:val="12"/>
                <w:szCs w:val="12"/>
              </w:rPr>
              <w:t xml:space="preserve"> DIPENDENTI</w:t>
            </w:r>
          </w:p>
        </w:tc>
        <w:tc>
          <w:tcPr>
            <w:tcW w:w="657" w:type="pct"/>
            <w:tcBorders>
              <w:top w:val="single" w:sz="4" w:space="0" w:color="auto"/>
              <w:left w:val="nil"/>
              <w:bottom w:val="single" w:sz="4" w:space="0" w:color="auto"/>
              <w:right w:val="single" w:sz="4" w:space="0" w:color="auto"/>
            </w:tcBorders>
          </w:tcPr>
          <w:p w14:paraId="040B7CDC" w14:textId="650EA9E2" w:rsidR="00B52AC4" w:rsidRDefault="003F20F7" w:rsidP="005344FA">
            <w:pPr>
              <w:jc w:val="right"/>
              <w:rPr>
                <w:rFonts w:ascii="Candara" w:hAnsi="Candara"/>
                <w:color w:val="000000"/>
                <w:sz w:val="12"/>
                <w:szCs w:val="12"/>
              </w:rPr>
            </w:pPr>
            <w:r>
              <w:rPr>
                <w:rFonts w:ascii="Candara" w:hAnsi="Candara"/>
                <w:color w:val="000000"/>
                <w:sz w:val="12"/>
                <w:szCs w:val="12"/>
              </w:rPr>
              <w:t>141.000,00</w:t>
            </w:r>
          </w:p>
        </w:tc>
        <w:tc>
          <w:tcPr>
            <w:tcW w:w="657" w:type="pct"/>
            <w:tcBorders>
              <w:top w:val="single" w:sz="4" w:space="0" w:color="auto"/>
              <w:left w:val="single" w:sz="4" w:space="0" w:color="auto"/>
              <w:bottom w:val="single" w:sz="4" w:space="0" w:color="auto"/>
              <w:right w:val="single" w:sz="4" w:space="0" w:color="auto"/>
            </w:tcBorders>
            <w:vAlign w:val="bottom"/>
          </w:tcPr>
          <w:p w14:paraId="006DB5E5" w14:textId="775B48F9" w:rsidR="00B52AC4" w:rsidRPr="00F647BD" w:rsidRDefault="00B52AC4" w:rsidP="005344FA">
            <w:pPr>
              <w:jc w:val="right"/>
              <w:rPr>
                <w:rFonts w:ascii="Candara" w:hAnsi="Candara"/>
                <w:color w:val="000000"/>
                <w:sz w:val="12"/>
                <w:szCs w:val="12"/>
              </w:rPr>
            </w:pPr>
            <w:r>
              <w:rPr>
                <w:rFonts w:ascii="Candara" w:hAnsi="Candara"/>
                <w:color w:val="000000"/>
                <w:sz w:val="12"/>
                <w:szCs w:val="12"/>
              </w:rPr>
              <w:t>112.000,00</w:t>
            </w:r>
          </w:p>
        </w:tc>
      </w:tr>
      <w:tr w:rsidR="00B52AC4" w:rsidRPr="00F647BD" w14:paraId="2C465CC7" w14:textId="77777777" w:rsidTr="00C145D1">
        <w:trPr>
          <w:trHeight w:val="153"/>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6DBC989C" w14:textId="00889B43" w:rsidR="00B52AC4" w:rsidRPr="00F647BD" w:rsidRDefault="00B52AC4" w:rsidP="005344FA">
            <w:pPr>
              <w:jc w:val="center"/>
              <w:rPr>
                <w:rFonts w:ascii="Candara" w:hAnsi="Candara"/>
                <w:color w:val="000000"/>
                <w:sz w:val="12"/>
                <w:szCs w:val="12"/>
              </w:rPr>
            </w:pPr>
            <w:r>
              <w:rPr>
                <w:rFonts w:ascii="Candara" w:hAnsi="Candara"/>
                <w:color w:val="000000"/>
                <w:sz w:val="12"/>
                <w:szCs w:val="12"/>
              </w:rPr>
              <w:t>2</w:t>
            </w:r>
          </w:p>
        </w:tc>
        <w:tc>
          <w:tcPr>
            <w:tcW w:w="348" w:type="pct"/>
            <w:tcBorders>
              <w:top w:val="single" w:sz="4" w:space="0" w:color="auto"/>
              <w:left w:val="nil"/>
              <w:bottom w:val="single" w:sz="4" w:space="0" w:color="auto"/>
              <w:right w:val="single" w:sz="4" w:space="0" w:color="auto"/>
            </w:tcBorders>
            <w:noWrap/>
            <w:vAlign w:val="bottom"/>
          </w:tcPr>
          <w:p w14:paraId="77378CE2" w14:textId="4206E892" w:rsidR="00B52AC4" w:rsidRPr="00F647BD" w:rsidRDefault="00B52AC4" w:rsidP="005344FA">
            <w:pPr>
              <w:jc w:val="center"/>
              <w:rPr>
                <w:rFonts w:ascii="Candara" w:hAnsi="Candara"/>
                <w:color w:val="000000"/>
                <w:sz w:val="12"/>
                <w:szCs w:val="12"/>
              </w:rPr>
            </w:pPr>
            <w:r>
              <w:rPr>
                <w:rFonts w:ascii="Candara" w:hAnsi="Candara"/>
                <w:color w:val="000000"/>
                <w:sz w:val="12"/>
                <w:szCs w:val="12"/>
              </w:rPr>
              <w:t>12</w:t>
            </w:r>
          </w:p>
        </w:tc>
        <w:tc>
          <w:tcPr>
            <w:tcW w:w="2990" w:type="pct"/>
            <w:tcBorders>
              <w:top w:val="single" w:sz="4" w:space="0" w:color="auto"/>
              <w:left w:val="nil"/>
              <w:bottom w:val="single" w:sz="4" w:space="0" w:color="auto"/>
              <w:right w:val="single" w:sz="4" w:space="0" w:color="auto"/>
            </w:tcBorders>
            <w:vAlign w:val="bottom"/>
          </w:tcPr>
          <w:p w14:paraId="2924AFD1" w14:textId="3B833FD5" w:rsidR="00B52AC4" w:rsidRPr="00F647BD" w:rsidRDefault="00210733" w:rsidP="005344FA">
            <w:pPr>
              <w:jc w:val="center"/>
              <w:rPr>
                <w:rFonts w:ascii="Candara" w:hAnsi="Candara"/>
                <w:color w:val="000000"/>
                <w:sz w:val="12"/>
                <w:szCs w:val="12"/>
              </w:rPr>
            </w:pPr>
            <w:r>
              <w:rPr>
                <w:rFonts w:ascii="Candara" w:hAnsi="Candara"/>
                <w:color w:val="000000"/>
                <w:sz w:val="12"/>
                <w:szCs w:val="12"/>
              </w:rPr>
              <w:t xml:space="preserve">PROGETTO </w:t>
            </w:r>
            <w:r w:rsidR="00B52AC4">
              <w:rPr>
                <w:rFonts w:ascii="Candara" w:hAnsi="Candara"/>
                <w:color w:val="000000"/>
                <w:sz w:val="12"/>
                <w:szCs w:val="12"/>
              </w:rPr>
              <w:t>ANALISI CLIMA AZIENDALE</w:t>
            </w:r>
          </w:p>
        </w:tc>
        <w:tc>
          <w:tcPr>
            <w:tcW w:w="657" w:type="pct"/>
            <w:tcBorders>
              <w:top w:val="single" w:sz="4" w:space="0" w:color="auto"/>
              <w:left w:val="nil"/>
              <w:bottom w:val="single" w:sz="4" w:space="0" w:color="auto"/>
              <w:right w:val="single" w:sz="4" w:space="0" w:color="auto"/>
            </w:tcBorders>
          </w:tcPr>
          <w:p w14:paraId="6D6C1850" w14:textId="351EF1DD" w:rsidR="00B52AC4" w:rsidRDefault="003F20F7" w:rsidP="005344FA">
            <w:pPr>
              <w:jc w:val="right"/>
              <w:rPr>
                <w:rFonts w:ascii="Candara" w:hAnsi="Candara"/>
                <w:color w:val="000000"/>
                <w:sz w:val="12"/>
                <w:szCs w:val="12"/>
              </w:rPr>
            </w:pPr>
            <w:r>
              <w:rPr>
                <w:rFonts w:ascii="Candara" w:hAnsi="Candara"/>
                <w:color w:val="000000"/>
                <w:sz w:val="12"/>
                <w:szCs w:val="12"/>
              </w:rPr>
              <w:t>4.000,00</w:t>
            </w:r>
          </w:p>
        </w:tc>
        <w:tc>
          <w:tcPr>
            <w:tcW w:w="657" w:type="pct"/>
            <w:tcBorders>
              <w:top w:val="single" w:sz="4" w:space="0" w:color="auto"/>
              <w:left w:val="single" w:sz="4" w:space="0" w:color="auto"/>
              <w:bottom w:val="single" w:sz="4" w:space="0" w:color="auto"/>
              <w:right w:val="single" w:sz="4" w:space="0" w:color="auto"/>
            </w:tcBorders>
            <w:vAlign w:val="bottom"/>
          </w:tcPr>
          <w:p w14:paraId="54FBC9C7" w14:textId="47C1B5E6" w:rsidR="00B52AC4" w:rsidRDefault="00B52AC4" w:rsidP="005344FA">
            <w:pPr>
              <w:jc w:val="right"/>
              <w:rPr>
                <w:rFonts w:ascii="Candara" w:hAnsi="Candara"/>
                <w:color w:val="000000"/>
                <w:sz w:val="12"/>
                <w:szCs w:val="12"/>
              </w:rPr>
            </w:pPr>
            <w:r>
              <w:rPr>
                <w:rFonts w:ascii="Candara" w:hAnsi="Candara"/>
                <w:color w:val="000000"/>
                <w:sz w:val="12"/>
                <w:szCs w:val="12"/>
              </w:rPr>
              <w:t>4.000,00</w:t>
            </w:r>
          </w:p>
        </w:tc>
      </w:tr>
      <w:tr w:rsidR="00B52AC4" w:rsidRPr="00F647BD" w14:paraId="1EBEB879" w14:textId="3F41AD2C" w:rsidTr="00C145D1">
        <w:trPr>
          <w:trHeight w:val="126"/>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3DFF3C98" w14:textId="688079F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2</w:t>
            </w:r>
          </w:p>
        </w:tc>
        <w:tc>
          <w:tcPr>
            <w:tcW w:w="348" w:type="pct"/>
            <w:tcBorders>
              <w:top w:val="single" w:sz="4" w:space="0" w:color="auto"/>
              <w:left w:val="nil"/>
              <w:bottom w:val="single" w:sz="4" w:space="0" w:color="auto"/>
              <w:right w:val="single" w:sz="4" w:space="0" w:color="auto"/>
            </w:tcBorders>
            <w:noWrap/>
            <w:vAlign w:val="bottom"/>
          </w:tcPr>
          <w:p w14:paraId="03C456BC" w14:textId="23D3F20B"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11</w:t>
            </w:r>
          </w:p>
        </w:tc>
        <w:tc>
          <w:tcPr>
            <w:tcW w:w="2990" w:type="pct"/>
            <w:tcBorders>
              <w:top w:val="single" w:sz="4" w:space="0" w:color="auto"/>
              <w:left w:val="nil"/>
              <w:bottom w:val="single" w:sz="4" w:space="0" w:color="auto"/>
              <w:right w:val="single" w:sz="4" w:space="0" w:color="auto"/>
            </w:tcBorders>
            <w:vAlign w:val="bottom"/>
          </w:tcPr>
          <w:p w14:paraId="1E4010AA" w14:textId="7F7BF3CE"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 xml:space="preserve">COMPENSI ORGANISMO DI VALUTAZIONE </w:t>
            </w:r>
            <w:r w:rsidR="00011938">
              <w:rPr>
                <w:rFonts w:ascii="Candara" w:hAnsi="Candara"/>
                <w:color w:val="000000"/>
                <w:sz w:val="12"/>
                <w:szCs w:val="12"/>
              </w:rPr>
              <w:t xml:space="preserve">(OIV) </w:t>
            </w:r>
            <w:r w:rsidRPr="00F647BD">
              <w:rPr>
                <w:rFonts w:ascii="Candara" w:hAnsi="Candara"/>
                <w:color w:val="000000"/>
                <w:sz w:val="12"/>
                <w:szCs w:val="12"/>
              </w:rPr>
              <w:t>L.R.T. 79/2012 ART.21</w:t>
            </w:r>
          </w:p>
        </w:tc>
        <w:tc>
          <w:tcPr>
            <w:tcW w:w="657" w:type="pct"/>
            <w:tcBorders>
              <w:top w:val="single" w:sz="4" w:space="0" w:color="auto"/>
              <w:left w:val="nil"/>
              <w:bottom w:val="single" w:sz="4" w:space="0" w:color="auto"/>
              <w:right w:val="single" w:sz="4" w:space="0" w:color="auto"/>
            </w:tcBorders>
          </w:tcPr>
          <w:p w14:paraId="43593C9D" w14:textId="6F7AF03D" w:rsidR="00B52AC4" w:rsidRDefault="003F20F7" w:rsidP="005344FA">
            <w:pPr>
              <w:jc w:val="right"/>
              <w:rPr>
                <w:rFonts w:ascii="Candara" w:hAnsi="Candara"/>
                <w:color w:val="000000"/>
                <w:sz w:val="12"/>
                <w:szCs w:val="12"/>
              </w:rPr>
            </w:pPr>
            <w:r>
              <w:rPr>
                <w:rFonts w:ascii="Candara" w:hAnsi="Candara"/>
                <w:color w:val="000000"/>
                <w:sz w:val="12"/>
                <w:szCs w:val="12"/>
              </w:rPr>
              <w:t>4.500,00</w:t>
            </w:r>
          </w:p>
        </w:tc>
        <w:tc>
          <w:tcPr>
            <w:tcW w:w="657" w:type="pct"/>
            <w:tcBorders>
              <w:top w:val="single" w:sz="4" w:space="0" w:color="auto"/>
              <w:left w:val="single" w:sz="4" w:space="0" w:color="auto"/>
              <w:bottom w:val="single" w:sz="4" w:space="0" w:color="auto"/>
              <w:right w:val="single" w:sz="4" w:space="0" w:color="auto"/>
            </w:tcBorders>
            <w:vAlign w:val="bottom"/>
          </w:tcPr>
          <w:p w14:paraId="63B3012D" w14:textId="66ED9425" w:rsidR="00B52AC4" w:rsidRDefault="00B52AC4" w:rsidP="005344FA">
            <w:pPr>
              <w:jc w:val="right"/>
              <w:rPr>
                <w:rFonts w:ascii="Candara" w:hAnsi="Candara"/>
                <w:color w:val="000000"/>
                <w:sz w:val="12"/>
                <w:szCs w:val="12"/>
              </w:rPr>
            </w:pPr>
            <w:r>
              <w:rPr>
                <w:rFonts w:ascii="Candara" w:hAnsi="Candara"/>
                <w:color w:val="000000"/>
                <w:sz w:val="12"/>
                <w:szCs w:val="12"/>
              </w:rPr>
              <w:t>4.500,00</w:t>
            </w:r>
          </w:p>
        </w:tc>
      </w:tr>
      <w:tr w:rsidR="00B52AC4" w:rsidRPr="00F647BD" w14:paraId="67AB8341" w14:textId="0EED4B16" w:rsidTr="00C145D1">
        <w:trPr>
          <w:trHeight w:val="128"/>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15B7ACFC" w14:textId="555BFD9D"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4</w:t>
            </w:r>
          </w:p>
        </w:tc>
        <w:tc>
          <w:tcPr>
            <w:tcW w:w="348" w:type="pct"/>
            <w:tcBorders>
              <w:top w:val="single" w:sz="4" w:space="0" w:color="auto"/>
              <w:left w:val="nil"/>
              <w:bottom w:val="single" w:sz="4" w:space="0" w:color="auto"/>
              <w:right w:val="single" w:sz="4" w:space="0" w:color="auto"/>
            </w:tcBorders>
            <w:noWrap/>
            <w:vAlign w:val="bottom"/>
          </w:tcPr>
          <w:p w14:paraId="42740DC6" w14:textId="451D4CDF"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3</w:t>
            </w:r>
          </w:p>
        </w:tc>
        <w:tc>
          <w:tcPr>
            <w:tcW w:w="2990" w:type="pct"/>
            <w:tcBorders>
              <w:top w:val="single" w:sz="4" w:space="0" w:color="auto"/>
              <w:left w:val="nil"/>
              <w:bottom w:val="single" w:sz="4" w:space="0" w:color="auto"/>
              <w:right w:val="single" w:sz="4" w:space="0" w:color="auto"/>
            </w:tcBorders>
            <w:vAlign w:val="bottom"/>
          </w:tcPr>
          <w:p w14:paraId="794130AE" w14:textId="380F9852"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IMPIANTO FOTOVOLTAICO</w:t>
            </w:r>
            <w:r w:rsidR="00210733">
              <w:rPr>
                <w:rFonts w:ascii="Candara" w:hAnsi="Candara"/>
                <w:color w:val="000000"/>
                <w:sz w:val="12"/>
                <w:szCs w:val="12"/>
              </w:rPr>
              <w:t xml:space="preserve"> -</w:t>
            </w:r>
            <w:r w:rsidRPr="00F647BD">
              <w:rPr>
                <w:rFonts w:ascii="Candara" w:hAnsi="Candara"/>
                <w:color w:val="000000"/>
                <w:sz w:val="12"/>
                <w:szCs w:val="12"/>
              </w:rPr>
              <w:t xml:space="preserve"> ONERI AMMINISTRATIVI GSE</w:t>
            </w:r>
          </w:p>
        </w:tc>
        <w:tc>
          <w:tcPr>
            <w:tcW w:w="657" w:type="pct"/>
            <w:tcBorders>
              <w:top w:val="single" w:sz="4" w:space="0" w:color="auto"/>
              <w:left w:val="nil"/>
              <w:bottom w:val="single" w:sz="4" w:space="0" w:color="auto"/>
              <w:right w:val="single" w:sz="4" w:space="0" w:color="auto"/>
            </w:tcBorders>
          </w:tcPr>
          <w:p w14:paraId="61FED632" w14:textId="6E71CD49" w:rsidR="00B52AC4" w:rsidRDefault="003F20F7" w:rsidP="005344FA">
            <w:pPr>
              <w:jc w:val="right"/>
              <w:rPr>
                <w:rFonts w:ascii="Candara" w:hAnsi="Candara"/>
                <w:color w:val="000000"/>
                <w:sz w:val="12"/>
                <w:szCs w:val="12"/>
              </w:rPr>
            </w:pPr>
            <w:r>
              <w:rPr>
                <w:rFonts w:ascii="Candara" w:hAnsi="Candara"/>
                <w:color w:val="000000"/>
                <w:sz w:val="12"/>
                <w:szCs w:val="12"/>
              </w:rPr>
              <w:t>1.000,00</w:t>
            </w:r>
          </w:p>
        </w:tc>
        <w:tc>
          <w:tcPr>
            <w:tcW w:w="657" w:type="pct"/>
            <w:tcBorders>
              <w:top w:val="single" w:sz="4" w:space="0" w:color="auto"/>
              <w:left w:val="single" w:sz="4" w:space="0" w:color="auto"/>
              <w:bottom w:val="single" w:sz="4" w:space="0" w:color="auto"/>
              <w:right w:val="single" w:sz="4" w:space="0" w:color="auto"/>
            </w:tcBorders>
            <w:vAlign w:val="bottom"/>
          </w:tcPr>
          <w:p w14:paraId="0924B770" w14:textId="51771F76" w:rsidR="00B52AC4" w:rsidRPr="00F647BD" w:rsidRDefault="00B52AC4" w:rsidP="005344FA">
            <w:pPr>
              <w:jc w:val="right"/>
              <w:rPr>
                <w:rFonts w:ascii="Candara" w:hAnsi="Candara"/>
                <w:color w:val="000000"/>
                <w:sz w:val="12"/>
                <w:szCs w:val="12"/>
              </w:rPr>
            </w:pPr>
            <w:r>
              <w:rPr>
                <w:rFonts w:ascii="Candara" w:hAnsi="Candara"/>
                <w:color w:val="000000"/>
                <w:sz w:val="12"/>
                <w:szCs w:val="12"/>
              </w:rPr>
              <w:t>1.000,00</w:t>
            </w:r>
          </w:p>
        </w:tc>
      </w:tr>
      <w:tr w:rsidR="00B52AC4" w:rsidRPr="00F647BD" w14:paraId="4F72A6D6" w14:textId="2D4F1514" w:rsidTr="00C145D1">
        <w:trPr>
          <w:trHeight w:val="131"/>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39D73712" w14:textId="0B18655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4</w:t>
            </w:r>
          </w:p>
        </w:tc>
        <w:tc>
          <w:tcPr>
            <w:tcW w:w="348" w:type="pct"/>
            <w:tcBorders>
              <w:top w:val="single" w:sz="4" w:space="0" w:color="auto"/>
              <w:left w:val="nil"/>
              <w:bottom w:val="single" w:sz="4" w:space="0" w:color="auto"/>
              <w:right w:val="single" w:sz="4" w:space="0" w:color="auto"/>
            </w:tcBorders>
            <w:noWrap/>
            <w:vAlign w:val="bottom"/>
            <w:hideMark/>
          </w:tcPr>
          <w:p w14:paraId="10687AF1" w14:textId="5456252B"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8</w:t>
            </w:r>
          </w:p>
        </w:tc>
        <w:tc>
          <w:tcPr>
            <w:tcW w:w="2990" w:type="pct"/>
            <w:tcBorders>
              <w:top w:val="single" w:sz="4" w:space="0" w:color="auto"/>
              <w:left w:val="nil"/>
              <w:bottom w:val="single" w:sz="4" w:space="0" w:color="auto"/>
              <w:right w:val="single" w:sz="4" w:space="0" w:color="auto"/>
            </w:tcBorders>
            <w:vAlign w:val="bottom"/>
            <w:hideMark/>
          </w:tcPr>
          <w:p w14:paraId="13413B62" w14:textId="73A1EBA5"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CENTRALE IDROELETTRICA</w:t>
            </w:r>
            <w:r w:rsidR="00210733">
              <w:rPr>
                <w:rFonts w:ascii="Candara" w:hAnsi="Candara"/>
                <w:color w:val="000000"/>
                <w:sz w:val="12"/>
                <w:szCs w:val="12"/>
              </w:rPr>
              <w:t xml:space="preserve"> -</w:t>
            </w:r>
            <w:r w:rsidRPr="00F647BD">
              <w:rPr>
                <w:rFonts w:ascii="Candara" w:hAnsi="Candara"/>
                <w:color w:val="000000"/>
                <w:sz w:val="12"/>
                <w:szCs w:val="12"/>
              </w:rPr>
              <w:t xml:space="preserve"> SPESE VARIE</w:t>
            </w:r>
          </w:p>
        </w:tc>
        <w:tc>
          <w:tcPr>
            <w:tcW w:w="657" w:type="pct"/>
            <w:tcBorders>
              <w:top w:val="single" w:sz="4" w:space="0" w:color="auto"/>
              <w:left w:val="nil"/>
              <w:bottom w:val="single" w:sz="4" w:space="0" w:color="auto"/>
              <w:right w:val="single" w:sz="4" w:space="0" w:color="auto"/>
            </w:tcBorders>
          </w:tcPr>
          <w:p w14:paraId="36D407AE" w14:textId="507FF30D" w:rsidR="00B52AC4" w:rsidRDefault="003F20F7" w:rsidP="005344FA">
            <w:pPr>
              <w:jc w:val="right"/>
              <w:rPr>
                <w:rFonts w:ascii="Candara" w:hAnsi="Candara"/>
                <w:color w:val="000000"/>
                <w:sz w:val="12"/>
                <w:szCs w:val="12"/>
              </w:rPr>
            </w:pPr>
            <w:r>
              <w:rPr>
                <w:rFonts w:ascii="Candara" w:hAnsi="Candara"/>
                <w:color w:val="000000"/>
                <w:sz w:val="12"/>
                <w:szCs w:val="12"/>
              </w:rPr>
              <w:t>1.000,00</w:t>
            </w:r>
          </w:p>
        </w:tc>
        <w:tc>
          <w:tcPr>
            <w:tcW w:w="657" w:type="pct"/>
            <w:tcBorders>
              <w:top w:val="single" w:sz="4" w:space="0" w:color="auto"/>
              <w:left w:val="single" w:sz="4" w:space="0" w:color="auto"/>
              <w:bottom w:val="single" w:sz="4" w:space="0" w:color="auto"/>
              <w:right w:val="single" w:sz="4" w:space="0" w:color="auto"/>
            </w:tcBorders>
            <w:vAlign w:val="bottom"/>
          </w:tcPr>
          <w:p w14:paraId="29C63969" w14:textId="086C1E53" w:rsidR="00B52AC4" w:rsidRPr="00F647BD" w:rsidRDefault="00B52AC4" w:rsidP="005344FA">
            <w:pPr>
              <w:jc w:val="right"/>
              <w:rPr>
                <w:rFonts w:ascii="Candara" w:hAnsi="Candara"/>
                <w:color w:val="000000"/>
                <w:sz w:val="12"/>
                <w:szCs w:val="12"/>
              </w:rPr>
            </w:pPr>
            <w:r>
              <w:rPr>
                <w:rFonts w:ascii="Candara" w:hAnsi="Candara"/>
                <w:color w:val="000000"/>
                <w:sz w:val="12"/>
                <w:szCs w:val="12"/>
              </w:rPr>
              <w:t>1.000,00</w:t>
            </w:r>
          </w:p>
        </w:tc>
      </w:tr>
      <w:tr w:rsidR="00B52AC4" w:rsidRPr="00F647BD" w14:paraId="757DBDFC" w14:textId="67B5D11A" w:rsidTr="00C145D1">
        <w:trPr>
          <w:trHeight w:val="37"/>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7C7734A2" w14:textId="6E01E158"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4</w:t>
            </w:r>
          </w:p>
        </w:tc>
        <w:tc>
          <w:tcPr>
            <w:tcW w:w="348" w:type="pct"/>
            <w:tcBorders>
              <w:top w:val="single" w:sz="4" w:space="0" w:color="auto"/>
              <w:left w:val="nil"/>
              <w:bottom w:val="single" w:sz="4" w:space="0" w:color="auto"/>
              <w:right w:val="single" w:sz="4" w:space="0" w:color="auto"/>
            </w:tcBorders>
            <w:noWrap/>
            <w:vAlign w:val="bottom"/>
            <w:hideMark/>
          </w:tcPr>
          <w:p w14:paraId="042B2357" w14:textId="78927FA0"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2990" w:type="pct"/>
            <w:tcBorders>
              <w:top w:val="single" w:sz="4" w:space="0" w:color="auto"/>
              <w:left w:val="nil"/>
              <w:bottom w:val="single" w:sz="4" w:space="0" w:color="auto"/>
              <w:right w:val="single" w:sz="4" w:space="0" w:color="auto"/>
            </w:tcBorders>
            <w:vAlign w:val="bottom"/>
            <w:hideMark/>
          </w:tcPr>
          <w:p w14:paraId="05F77715" w14:textId="6902A8BF"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CENTRALE IDROELETTRICA</w:t>
            </w:r>
            <w:r w:rsidR="00210733">
              <w:rPr>
                <w:rFonts w:ascii="Candara" w:hAnsi="Candara"/>
                <w:color w:val="000000"/>
                <w:sz w:val="12"/>
                <w:szCs w:val="12"/>
              </w:rPr>
              <w:t xml:space="preserve"> -</w:t>
            </w:r>
            <w:r w:rsidRPr="00F647BD">
              <w:rPr>
                <w:rFonts w:ascii="Candara" w:hAnsi="Candara"/>
                <w:color w:val="000000"/>
                <w:sz w:val="12"/>
                <w:szCs w:val="12"/>
              </w:rPr>
              <w:t xml:space="preserve"> ONERI AMMINISTRATIVI GSE</w:t>
            </w:r>
          </w:p>
        </w:tc>
        <w:tc>
          <w:tcPr>
            <w:tcW w:w="657" w:type="pct"/>
            <w:tcBorders>
              <w:top w:val="single" w:sz="4" w:space="0" w:color="auto"/>
              <w:left w:val="nil"/>
              <w:bottom w:val="single" w:sz="4" w:space="0" w:color="auto"/>
              <w:right w:val="single" w:sz="4" w:space="0" w:color="auto"/>
            </w:tcBorders>
          </w:tcPr>
          <w:p w14:paraId="0E643821" w14:textId="216715D0" w:rsidR="00B52AC4" w:rsidRDefault="003F20F7" w:rsidP="005344FA">
            <w:pPr>
              <w:jc w:val="right"/>
              <w:rPr>
                <w:rFonts w:ascii="Candara" w:hAnsi="Candara"/>
                <w:color w:val="000000"/>
                <w:sz w:val="12"/>
                <w:szCs w:val="12"/>
              </w:rPr>
            </w:pPr>
            <w:r>
              <w:rPr>
                <w:rFonts w:ascii="Candara" w:hAnsi="Candara"/>
                <w:color w:val="000000"/>
                <w:sz w:val="12"/>
                <w:szCs w:val="12"/>
              </w:rPr>
              <w:t>1.000,00</w:t>
            </w:r>
          </w:p>
        </w:tc>
        <w:tc>
          <w:tcPr>
            <w:tcW w:w="657" w:type="pct"/>
            <w:tcBorders>
              <w:top w:val="single" w:sz="4" w:space="0" w:color="auto"/>
              <w:left w:val="single" w:sz="4" w:space="0" w:color="auto"/>
              <w:bottom w:val="single" w:sz="4" w:space="0" w:color="auto"/>
              <w:right w:val="single" w:sz="4" w:space="0" w:color="auto"/>
            </w:tcBorders>
            <w:vAlign w:val="bottom"/>
          </w:tcPr>
          <w:p w14:paraId="5C53CF46" w14:textId="7F377A85" w:rsidR="00B52AC4" w:rsidRPr="00F647BD" w:rsidRDefault="00B52AC4" w:rsidP="005344FA">
            <w:pPr>
              <w:jc w:val="right"/>
              <w:rPr>
                <w:rFonts w:ascii="Candara" w:hAnsi="Candara"/>
                <w:color w:val="000000"/>
                <w:sz w:val="12"/>
                <w:szCs w:val="12"/>
              </w:rPr>
            </w:pPr>
            <w:r>
              <w:rPr>
                <w:rFonts w:ascii="Candara" w:hAnsi="Candara"/>
                <w:color w:val="000000"/>
                <w:sz w:val="12"/>
                <w:szCs w:val="12"/>
              </w:rPr>
              <w:t>1.000,00</w:t>
            </w:r>
          </w:p>
        </w:tc>
      </w:tr>
      <w:tr w:rsidR="00B52AC4" w:rsidRPr="00F647BD" w14:paraId="4030DC2B" w14:textId="09DC4169" w:rsidTr="00C145D1">
        <w:trPr>
          <w:trHeight w:val="120"/>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73EE701F" w14:textId="59C8DB10"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4</w:t>
            </w:r>
          </w:p>
        </w:tc>
        <w:tc>
          <w:tcPr>
            <w:tcW w:w="348" w:type="pct"/>
            <w:tcBorders>
              <w:top w:val="single" w:sz="4" w:space="0" w:color="auto"/>
              <w:left w:val="nil"/>
              <w:bottom w:val="single" w:sz="4" w:space="0" w:color="auto"/>
              <w:right w:val="single" w:sz="4" w:space="0" w:color="auto"/>
            </w:tcBorders>
            <w:noWrap/>
            <w:vAlign w:val="bottom"/>
            <w:hideMark/>
          </w:tcPr>
          <w:p w14:paraId="1D503925" w14:textId="5FDFD4AD"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10</w:t>
            </w:r>
          </w:p>
        </w:tc>
        <w:tc>
          <w:tcPr>
            <w:tcW w:w="2990" w:type="pct"/>
            <w:tcBorders>
              <w:top w:val="single" w:sz="4" w:space="0" w:color="auto"/>
              <w:left w:val="nil"/>
              <w:bottom w:val="single" w:sz="4" w:space="0" w:color="auto"/>
              <w:right w:val="single" w:sz="4" w:space="0" w:color="auto"/>
            </w:tcBorders>
            <w:vAlign w:val="bottom"/>
            <w:hideMark/>
          </w:tcPr>
          <w:p w14:paraId="29ACF8DD" w14:textId="0F56888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CENTRALE IDROELETTRICA</w:t>
            </w:r>
            <w:r w:rsidR="00210733">
              <w:rPr>
                <w:rFonts w:ascii="Candara" w:hAnsi="Candara"/>
                <w:color w:val="000000"/>
                <w:sz w:val="12"/>
                <w:szCs w:val="12"/>
              </w:rPr>
              <w:t xml:space="preserve"> -</w:t>
            </w:r>
            <w:r w:rsidRPr="00F647BD">
              <w:rPr>
                <w:rFonts w:ascii="Candara" w:hAnsi="Candara"/>
                <w:color w:val="000000"/>
                <w:sz w:val="12"/>
                <w:szCs w:val="12"/>
              </w:rPr>
              <w:t xml:space="preserve"> SPESE DI MANUTENZIONE IMPIANTO</w:t>
            </w:r>
          </w:p>
        </w:tc>
        <w:tc>
          <w:tcPr>
            <w:tcW w:w="657" w:type="pct"/>
            <w:tcBorders>
              <w:top w:val="single" w:sz="4" w:space="0" w:color="auto"/>
              <w:left w:val="nil"/>
              <w:bottom w:val="single" w:sz="4" w:space="0" w:color="auto"/>
              <w:right w:val="single" w:sz="4" w:space="0" w:color="auto"/>
            </w:tcBorders>
          </w:tcPr>
          <w:p w14:paraId="239CF26B" w14:textId="0E9D3AD5" w:rsidR="00B52AC4" w:rsidRDefault="003F20F7" w:rsidP="005344FA">
            <w:pPr>
              <w:jc w:val="right"/>
              <w:rPr>
                <w:rFonts w:ascii="Candara" w:hAnsi="Candara"/>
                <w:color w:val="000000"/>
                <w:sz w:val="12"/>
                <w:szCs w:val="12"/>
              </w:rPr>
            </w:pPr>
            <w:r>
              <w:rPr>
                <w:rFonts w:ascii="Candara" w:hAnsi="Candara"/>
                <w:color w:val="000000"/>
                <w:sz w:val="12"/>
                <w:szCs w:val="12"/>
              </w:rPr>
              <w:t>10.600,00</w:t>
            </w:r>
          </w:p>
        </w:tc>
        <w:tc>
          <w:tcPr>
            <w:tcW w:w="657" w:type="pct"/>
            <w:tcBorders>
              <w:top w:val="single" w:sz="4" w:space="0" w:color="auto"/>
              <w:left w:val="single" w:sz="4" w:space="0" w:color="auto"/>
              <w:bottom w:val="single" w:sz="4" w:space="0" w:color="auto"/>
              <w:right w:val="single" w:sz="4" w:space="0" w:color="auto"/>
            </w:tcBorders>
            <w:vAlign w:val="bottom"/>
          </w:tcPr>
          <w:p w14:paraId="37EE4CCF" w14:textId="35CA0E8C" w:rsidR="00B52AC4" w:rsidRDefault="00B52AC4" w:rsidP="005344FA">
            <w:pPr>
              <w:jc w:val="right"/>
              <w:rPr>
                <w:rFonts w:ascii="Candara" w:hAnsi="Candara"/>
                <w:color w:val="000000"/>
                <w:sz w:val="12"/>
                <w:szCs w:val="12"/>
              </w:rPr>
            </w:pPr>
            <w:r>
              <w:rPr>
                <w:rFonts w:ascii="Candara" w:hAnsi="Candara"/>
                <w:color w:val="000000"/>
                <w:sz w:val="12"/>
                <w:szCs w:val="12"/>
              </w:rPr>
              <w:t>6.600,00</w:t>
            </w:r>
          </w:p>
        </w:tc>
      </w:tr>
      <w:tr w:rsidR="00B52AC4" w:rsidRPr="00F647BD" w14:paraId="1D9400DA" w14:textId="08BEE054" w:rsidTr="00C145D1">
        <w:trPr>
          <w:trHeight w:val="122"/>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2D7B44A6" w14:textId="6AFE448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4</w:t>
            </w:r>
          </w:p>
        </w:tc>
        <w:tc>
          <w:tcPr>
            <w:tcW w:w="348" w:type="pct"/>
            <w:tcBorders>
              <w:top w:val="single" w:sz="4" w:space="0" w:color="auto"/>
              <w:left w:val="nil"/>
              <w:bottom w:val="single" w:sz="4" w:space="0" w:color="auto"/>
              <w:right w:val="single" w:sz="4" w:space="0" w:color="auto"/>
            </w:tcBorders>
            <w:noWrap/>
            <w:vAlign w:val="bottom"/>
            <w:hideMark/>
          </w:tcPr>
          <w:p w14:paraId="6D0564C6" w14:textId="51873FF0"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11</w:t>
            </w:r>
          </w:p>
        </w:tc>
        <w:tc>
          <w:tcPr>
            <w:tcW w:w="2990" w:type="pct"/>
            <w:tcBorders>
              <w:top w:val="single" w:sz="4" w:space="0" w:color="auto"/>
              <w:left w:val="nil"/>
              <w:bottom w:val="single" w:sz="4" w:space="0" w:color="auto"/>
              <w:right w:val="single" w:sz="4" w:space="0" w:color="auto"/>
            </w:tcBorders>
            <w:vAlign w:val="bottom"/>
            <w:hideMark/>
          </w:tcPr>
          <w:p w14:paraId="02F80348" w14:textId="5708578A"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CENTRALE IDROELETTRICA</w:t>
            </w:r>
            <w:r w:rsidR="00210733">
              <w:rPr>
                <w:rFonts w:ascii="Candara" w:hAnsi="Candara"/>
                <w:color w:val="000000"/>
                <w:sz w:val="12"/>
                <w:szCs w:val="12"/>
              </w:rPr>
              <w:t xml:space="preserve"> -</w:t>
            </w:r>
            <w:r w:rsidRPr="00F647BD">
              <w:rPr>
                <w:rFonts w:ascii="Candara" w:hAnsi="Candara"/>
                <w:color w:val="000000"/>
                <w:sz w:val="12"/>
                <w:szCs w:val="12"/>
              </w:rPr>
              <w:t xml:space="preserve"> UTENZE</w:t>
            </w:r>
          </w:p>
        </w:tc>
        <w:tc>
          <w:tcPr>
            <w:tcW w:w="657" w:type="pct"/>
            <w:tcBorders>
              <w:top w:val="single" w:sz="4" w:space="0" w:color="auto"/>
              <w:left w:val="nil"/>
              <w:bottom w:val="single" w:sz="4" w:space="0" w:color="auto"/>
              <w:right w:val="single" w:sz="4" w:space="0" w:color="auto"/>
            </w:tcBorders>
          </w:tcPr>
          <w:p w14:paraId="1E309528" w14:textId="023C44E5" w:rsidR="00B52AC4" w:rsidRDefault="003F20F7" w:rsidP="005344FA">
            <w:pPr>
              <w:jc w:val="right"/>
              <w:rPr>
                <w:rFonts w:ascii="Candara" w:hAnsi="Candara"/>
                <w:color w:val="000000"/>
                <w:sz w:val="12"/>
                <w:szCs w:val="12"/>
              </w:rPr>
            </w:pPr>
            <w:r>
              <w:rPr>
                <w:rFonts w:ascii="Candara" w:hAnsi="Candara"/>
                <w:color w:val="000000"/>
                <w:sz w:val="12"/>
                <w:szCs w:val="12"/>
              </w:rPr>
              <w:t>10.000,00</w:t>
            </w:r>
          </w:p>
        </w:tc>
        <w:tc>
          <w:tcPr>
            <w:tcW w:w="657" w:type="pct"/>
            <w:tcBorders>
              <w:top w:val="single" w:sz="4" w:space="0" w:color="auto"/>
              <w:left w:val="single" w:sz="4" w:space="0" w:color="auto"/>
              <w:bottom w:val="single" w:sz="4" w:space="0" w:color="auto"/>
              <w:right w:val="single" w:sz="4" w:space="0" w:color="auto"/>
            </w:tcBorders>
            <w:vAlign w:val="bottom"/>
          </w:tcPr>
          <w:p w14:paraId="079ED3B5" w14:textId="570CB961" w:rsidR="00B52AC4" w:rsidRPr="00F647BD" w:rsidRDefault="00B52AC4" w:rsidP="005344FA">
            <w:pPr>
              <w:jc w:val="right"/>
              <w:rPr>
                <w:rFonts w:ascii="Candara" w:hAnsi="Candara"/>
                <w:color w:val="000000"/>
                <w:sz w:val="12"/>
                <w:szCs w:val="12"/>
              </w:rPr>
            </w:pPr>
            <w:r>
              <w:rPr>
                <w:rFonts w:ascii="Candara" w:hAnsi="Candara"/>
                <w:color w:val="000000"/>
                <w:sz w:val="12"/>
                <w:szCs w:val="12"/>
              </w:rPr>
              <w:t>10.000,00</w:t>
            </w:r>
          </w:p>
        </w:tc>
      </w:tr>
      <w:tr w:rsidR="00B52AC4" w:rsidRPr="00F647BD" w14:paraId="687CEAC5" w14:textId="2044E69E" w:rsidTr="00C145D1">
        <w:trPr>
          <w:trHeight w:val="111"/>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51F175C0" w14:textId="797ABFEF"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4</w:t>
            </w:r>
          </w:p>
        </w:tc>
        <w:tc>
          <w:tcPr>
            <w:tcW w:w="348" w:type="pct"/>
            <w:tcBorders>
              <w:top w:val="single" w:sz="4" w:space="0" w:color="auto"/>
              <w:left w:val="nil"/>
              <w:bottom w:val="single" w:sz="4" w:space="0" w:color="auto"/>
              <w:right w:val="single" w:sz="4" w:space="0" w:color="auto"/>
            </w:tcBorders>
            <w:noWrap/>
            <w:vAlign w:val="bottom"/>
            <w:hideMark/>
          </w:tcPr>
          <w:p w14:paraId="373F1653" w14:textId="3BEAE599"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13</w:t>
            </w:r>
          </w:p>
        </w:tc>
        <w:tc>
          <w:tcPr>
            <w:tcW w:w="2990" w:type="pct"/>
            <w:tcBorders>
              <w:top w:val="single" w:sz="4" w:space="0" w:color="auto"/>
              <w:left w:val="nil"/>
              <w:bottom w:val="single" w:sz="4" w:space="0" w:color="auto"/>
              <w:right w:val="single" w:sz="4" w:space="0" w:color="auto"/>
            </w:tcBorders>
            <w:vAlign w:val="bottom"/>
            <w:hideMark/>
          </w:tcPr>
          <w:p w14:paraId="0A484440" w14:textId="5137400B"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IMPIANTO FOTOVOLTAICO</w:t>
            </w:r>
            <w:r w:rsidR="00210733">
              <w:rPr>
                <w:rFonts w:ascii="Candara" w:hAnsi="Candara"/>
                <w:color w:val="000000"/>
                <w:sz w:val="12"/>
                <w:szCs w:val="12"/>
              </w:rPr>
              <w:t xml:space="preserve"> -</w:t>
            </w:r>
            <w:r w:rsidRPr="00F647BD">
              <w:rPr>
                <w:rFonts w:ascii="Candara" w:hAnsi="Candara"/>
                <w:color w:val="000000"/>
                <w:sz w:val="12"/>
                <w:szCs w:val="12"/>
              </w:rPr>
              <w:t xml:space="preserve"> SPESE VARIE</w:t>
            </w:r>
          </w:p>
        </w:tc>
        <w:tc>
          <w:tcPr>
            <w:tcW w:w="657" w:type="pct"/>
            <w:tcBorders>
              <w:top w:val="single" w:sz="4" w:space="0" w:color="auto"/>
              <w:left w:val="nil"/>
              <w:bottom w:val="single" w:sz="4" w:space="0" w:color="auto"/>
              <w:right w:val="single" w:sz="4" w:space="0" w:color="auto"/>
            </w:tcBorders>
          </w:tcPr>
          <w:p w14:paraId="787496D7" w14:textId="77F86865" w:rsidR="00B52AC4" w:rsidRDefault="003F20F7" w:rsidP="005344FA">
            <w:pPr>
              <w:jc w:val="right"/>
              <w:rPr>
                <w:rFonts w:ascii="Candara" w:hAnsi="Candara"/>
                <w:color w:val="000000"/>
                <w:sz w:val="12"/>
                <w:szCs w:val="12"/>
              </w:rPr>
            </w:pPr>
            <w:r>
              <w:rPr>
                <w:rFonts w:ascii="Candara" w:hAnsi="Candara"/>
                <w:color w:val="000000"/>
                <w:sz w:val="12"/>
                <w:szCs w:val="12"/>
              </w:rPr>
              <w:t>1.000,00</w:t>
            </w:r>
          </w:p>
        </w:tc>
        <w:tc>
          <w:tcPr>
            <w:tcW w:w="657" w:type="pct"/>
            <w:tcBorders>
              <w:top w:val="single" w:sz="4" w:space="0" w:color="auto"/>
              <w:left w:val="single" w:sz="4" w:space="0" w:color="auto"/>
              <w:bottom w:val="single" w:sz="4" w:space="0" w:color="auto"/>
              <w:right w:val="single" w:sz="4" w:space="0" w:color="auto"/>
            </w:tcBorders>
            <w:vAlign w:val="bottom"/>
          </w:tcPr>
          <w:p w14:paraId="0CEF7462" w14:textId="48D6EDFB" w:rsidR="00B52AC4" w:rsidRPr="00F647BD" w:rsidRDefault="00B52AC4" w:rsidP="005344FA">
            <w:pPr>
              <w:jc w:val="right"/>
              <w:rPr>
                <w:rFonts w:ascii="Candara" w:hAnsi="Candara"/>
                <w:color w:val="000000"/>
                <w:sz w:val="12"/>
                <w:szCs w:val="12"/>
              </w:rPr>
            </w:pPr>
            <w:r>
              <w:rPr>
                <w:rFonts w:ascii="Candara" w:hAnsi="Candara"/>
                <w:color w:val="000000"/>
                <w:sz w:val="12"/>
                <w:szCs w:val="12"/>
              </w:rPr>
              <w:t>1.000,00</w:t>
            </w:r>
          </w:p>
        </w:tc>
      </w:tr>
      <w:tr w:rsidR="00B52AC4" w:rsidRPr="00F647BD" w14:paraId="0405B117" w14:textId="2C4F5041" w:rsidTr="00C145D1">
        <w:trPr>
          <w:trHeight w:val="113"/>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1B47696D" w14:textId="10547B1F"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4</w:t>
            </w:r>
          </w:p>
        </w:tc>
        <w:tc>
          <w:tcPr>
            <w:tcW w:w="348" w:type="pct"/>
            <w:tcBorders>
              <w:top w:val="single" w:sz="4" w:space="0" w:color="auto"/>
              <w:left w:val="nil"/>
              <w:bottom w:val="single" w:sz="4" w:space="0" w:color="auto"/>
              <w:right w:val="single" w:sz="4" w:space="0" w:color="auto"/>
            </w:tcBorders>
            <w:noWrap/>
            <w:vAlign w:val="bottom"/>
            <w:hideMark/>
          </w:tcPr>
          <w:p w14:paraId="1DA4369E" w14:textId="7A9564B9"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14</w:t>
            </w:r>
          </w:p>
        </w:tc>
        <w:tc>
          <w:tcPr>
            <w:tcW w:w="2990" w:type="pct"/>
            <w:tcBorders>
              <w:top w:val="single" w:sz="4" w:space="0" w:color="auto"/>
              <w:left w:val="nil"/>
              <w:bottom w:val="single" w:sz="4" w:space="0" w:color="auto"/>
              <w:right w:val="single" w:sz="4" w:space="0" w:color="auto"/>
            </w:tcBorders>
            <w:vAlign w:val="bottom"/>
            <w:hideMark/>
          </w:tcPr>
          <w:p w14:paraId="3FD011D5" w14:textId="6CDD8822"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IMPIANTO FOTOVOLTAICO</w:t>
            </w:r>
            <w:r w:rsidR="00210733">
              <w:rPr>
                <w:rFonts w:ascii="Candara" w:hAnsi="Candara"/>
                <w:color w:val="000000"/>
                <w:sz w:val="12"/>
                <w:szCs w:val="12"/>
              </w:rPr>
              <w:t xml:space="preserve"> -</w:t>
            </w:r>
            <w:r w:rsidRPr="00F647BD">
              <w:rPr>
                <w:rFonts w:ascii="Candara" w:hAnsi="Candara"/>
                <w:color w:val="000000"/>
                <w:sz w:val="12"/>
                <w:szCs w:val="12"/>
              </w:rPr>
              <w:t xml:space="preserve"> SPESE DI MANUTENZIONE IMPIANTO</w:t>
            </w:r>
          </w:p>
        </w:tc>
        <w:tc>
          <w:tcPr>
            <w:tcW w:w="657" w:type="pct"/>
            <w:tcBorders>
              <w:top w:val="single" w:sz="4" w:space="0" w:color="auto"/>
              <w:left w:val="nil"/>
              <w:bottom w:val="single" w:sz="4" w:space="0" w:color="auto"/>
              <w:right w:val="single" w:sz="4" w:space="0" w:color="auto"/>
            </w:tcBorders>
          </w:tcPr>
          <w:p w14:paraId="3D2FB3B6" w14:textId="1EFC4587" w:rsidR="00B52AC4" w:rsidRDefault="003F20F7" w:rsidP="005344FA">
            <w:pPr>
              <w:jc w:val="right"/>
              <w:rPr>
                <w:rFonts w:ascii="Candara" w:hAnsi="Candara"/>
                <w:color w:val="000000"/>
                <w:sz w:val="12"/>
                <w:szCs w:val="12"/>
              </w:rPr>
            </w:pPr>
            <w:r>
              <w:rPr>
                <w:rFonts w:ascii="Candara" w:hAnsi="Candara"/>
                <w:color w:val="000000"/>
                <w:sz w:val="12"/>
                <w:szCs w:val="12"/>
              </w:rPr>
              <w:t>4.000,00</w:t>
            </w:r>
          </w:p>
        </w:tc>
        <w:tc>
          <w:tcPr>
            <w:tcW w:w="657" w:type="pct"/>
            <w:tcBorders>
              <w:top w:val="single" w:sz="4" w:space="0" w:color="auto"/>
              <w:left w:val="single" w:sz="4" w:space="0" w:color="auto"/>
              <w:bottom w:val="single" w:sz="4" w:space="0" w:color="auto"/>
              <w:right w:val="single" w:sz="4" w:space="0" w:color="auto"/>
            </w:tcBorders>
            <w:vAlign w:val="bottom"/>
          </w:tcPr>
          <w:p w14:paraId="03B0C10B" w14:textId="2BCB9C16" w:rsidR="00B52AC4" w:rsidRDefault="00B52AC4" w:rsidP="005344FA">
            <w:pPr>
              <w:jc w:val="right"/>
              <w:rPr>
                <w:rFonts w:ascii="Candara" w:hAnsi="Candara"/>
                <w:color w:val="000000"/>
                <w:sz w:val="12"/>
                <w:szCs w:val="12"/>
              </w:rPr>
            </w:pPr>
            <w:r>
              <w:rPr>
                <w:rFonts w:ascii="Candara" w:hAnsi="Candara"/>
                <w:color w:val="000000"/>
                <w:sz w:val="12"/>
                <w:szCs w:val="12"/>
              </w:rPr>
              <w:t>4.000,00</w:t>
            </w:r>
          </w:p>
        </w:tc>
      </w:tr>
      <w:tr w:rsidR="00B52AC4" w:rsidRPr="00F647BD" w14:paraId="44251B53" w14:textId="534133C3" w:rsidTr="00C145D1">
        <w:trPr>
          <w:trHeight w:val="99"/>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69677946" w14:textId="71CE5DF8"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4</w:t>
            </w:r>
          </w:p>
        </w:tc>
        <w:tc>
          <w:tcPr>
            <w:tcW w:w="348" w:type="pct"/>
            <w:tcBorders>
              <w:top w:val="single" w:sz="4" w:space="0" w:color="auto"/>
              <w:left w:val="nil"/>
              <w:bottom w:val="single" w:sz="4" w:space="0" w:color="auto"/>
              <w:right w:val="single" w:sz="4" w:space="0" w:color="auto"/>
            </w:tcBorders>
            <w:noWrap/>
            <w:vAlign w:val="bottom"/>
            <w:hideMark/>
          </w:tcPr>
          <w:p w14:paraId="41A45BEE" w14:textId="549D18C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19</w:t>
            </w:r>
          </w:p>
        </w:tc>
        <w:tc>
          <w:tcPr>
            <w:tcW w:w="2990" w:type="pct"/>
            <w:tcBorders>
              <w:top w:val="single" w:sz="4" w:space="0" w:color="auto"/>
              <w:left w:val="nil"/>
              <w:bottom w:val="single" w:sz="4" w:space="0" w:color="auto"/>
              <w:right w:val="single" w:sz="4" w:space="0" w:color="auto"/>
            </w:tcBorders>
            <w:vAlign w:val="bottom"/>
            <w:hideMark/>
          </w:tcPr>
          <w:p w14:paraId="596789B5" w14:textId="4B3E2CE9"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CONSULENZE TECNIC</w:t>
            </w:r>
            <w:r>
              <w:rPr>
                <w:rFonts w:ascii="Candara" w:hAnsi="Candara"/>
                <w:color w:val="000000"/>
                <w:sz w:val="12"/>
                <w:szCs w:val="12"/>
              </w:rPr>
              <w:t>O-</w:t>
            </w:r>
            <w:r w:rsidRPr="00F647BD">
              <w:rPr>
                <w:rFonts w:ascii="Candara" w:hAnsi="Candara"/>
                <w:color w:val="000000"/>
                <w:sz w:val="12"/>
                <w:szCs w:val="12"/>
              </w:rPr>
              <w:t>AMMINISTRATIVE</w:t>
            </w:r>
          </w:p>
        </w:tc>
        <w:tc>
          <w:tcPr>
            <w:tcW w:w="657" w:type="pct"/>
            <w:tcBorders>
              <w:top w:val="single" w:sz="4" w:space="0" w:color="auto"/>
              <w:left w:val="nil"/>
              <w:bottom w:val="single" w:sz="4" w:space="0" w:color="auto"/>
              <w:right w:val="single" w:sz="4" w:space="0" w:color="auto"/>
            </w:tcBorders>
          </w:tcPr>
          <w:p w14:paraId="3AA34611" w14:textId="4BED2653" w:rsidR="00B52AC4" w:rsidRDefault="003F20F7" w:rsidP="005344FA">
            <w:pPr>
              <w:jc w:val="right"/>
              <w:rPr>
                <w:rFonts w:ascii="Candara" w:hAnsi="Candara"/>
                <w:color w:val="000000"/>
                <w:sz w:val="12"/>
                <w:szCs w:val="12"/>
              </w:rPr>
            </w:pPr>
            <w:r>
              <w:rPr>
                <w:rFonts w:ascii="Candara" w:hAnsi="Candara"/>
                <w:color w:val="000000"/>
                <w:sz w:val="12"/>
                <w:szCs w:val="12"/>
              </w:rPr>
              <w:t>5.000,00</w:t>
            </w:r>
          </w:p>
        </w:tc>
        <w:tc>
          <w:tcPr>
            <w:tcW w:w="657" w:type="pct"/>
            <w:tcBorders>
              <w:top w:val="single" w:sz="4" w:space="0" w:color="auto"/>
              <w:left w:val="single" w:sz="4" w:space="0" w:color="auto"/>
              <w:bottom w:val="single" w:sz="4" w:space="0" w:color="auto"/>
              <w:right w:val="single" w:sz="4" w:space="0" w:color="auto"/>
            </w:tcBorders>
            <w:vAlign w:val="bottom"/>
          </w:tcPr>
          <w:p w14:paraId="71C4A92A" w14:textId="6A0E1E0A" w:rsidR="00B52AC4" w:rsidRDefault="00B52AC4" w:rsidP="005344FA">
            <w:pPr>
              <w:jc w:val="right"/>
              <w:rPr>
                <w:rFonts w:ascii="Candara" w:hAnsi="Candara"/>
                <w:color w:val="000000"/>
                <w:sz w:val="12"/>
                <w:szCs w:val="12"/>
              </w:rPr>
            </w:pPr>
            <w:r>
              <w:rPr>
                <w:rFonts w:ascii="Candara" w:hAnsi="Candara"/>
                <w:color w:val="000000"/>
                <w:sz w:val="12"/>
                <w:szCs w:val="12"/>
              </w:rPr>
              <w:t>5.000,00</w:t>
            </w:r>
          </w:p>
        </w:tc>
      </w:tr>
      <w:tr w:rsidR="00B52AC4" w:rsidRPr="00F647BD" w14:paraId="202E66F0" w14:textId="48326004" w:rsidTr="00C145D1">
        <w:trPr>
          <w:trHeight w:val="102"/>
          <w:jc w:val="center"/>
        </w:trPr>
        <w:tc>
          <w:tcPr>
            <w:tcW w:w="34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E962A39" w14:textId="7FD8F941" w:rsidR="00B52AC4" w:rsidRPr="00A761D4" w:rsidRDefault="00B52AC4" w:rsidP="005344FA">
            <w:pPr>
              <w:jc w:val="center"/>
              <w:rPr>
                <w:rFonts w:ascii="Candara" w:hAnsi="Candara"/>
                <w:color w:val="000000"/>
                <w:sz w:val="12"/>
                <w:szCs w:val="12"/>
              </w:rPr>
            </w:pPr>
            <w:r w:rsidRPr="00A761D4">
              <w:rPr>
                <w:rFonts w:ascii="Candara" w:hAnsi="Candara"/>
                <w:color w:val="000000"/>
                <w:sz w:val="12"/>
                <w:szCs w:val="12"/>
              </w:rPr>
              <w:t>5</w:t>
            </w:r>
          </w:p>
        </w:tc>
        <w:tc>
          <w:tcPr>
            <w:tcW w:w="34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1DEBC33" w14:textId="2B17A8D0" w:rsidR="00B52AC4" w:rsidRPr="00A761D4" w:rsidRDefault="00B52AC4" w:rsidP="005344FA">
            <w:pPr>
              <w:jc w:val="center"/>
              <w:rPr>
                <w:rFonts w:ascii="Candara" w:hAnsi="Candara"/>
                <w:color w:val="000000"/>
                <w:sz w:val="12"/>
                <w:szCs w:val="12"/>
              </w:rPr>
            </w:pPr>
            <w:r w:rsidRPr="00A761D4">
              <w:rPr>
                <w:rFonts w:ascii="Candara" w:hAnsi="Candara"/>
                <w:color w:val="000000"/>
                <w:sz w:val="12"/>
                <w:szCs w:val="12"/>
              </w:rPr>
              <w:t>1</w:t>
            </w:r>
          </w:p>
        </w:tc>
        <w:tc>
          <w:tcPr>
            <w:tcW w:w="2990" w:type="pct"/>
            <w:tcBorders>
              <w:top w:val="single" w:sz="4" w:space="0" w:color="auto"/>
              <w:left w:val="nil"/>
              <w:bottom w:val="single" w:sz="4" w:space="0" w:color="auto"/>
              <w:right w:val="single" w:sz="4" w:space="0" w:color="auto"/>
            </w:tcBorders>
            <w:shd w:val="clear" w:color="auto" w:fill="FFFFFF" w:themeFill="background1"/>
            <w:vAlign w:val="bottom"/>
            <w:hideMark/>
          </w:tcPr>
          <w:p w14:paraId="18E6D529" w14:textId="5D621D9C" w:rsidR="00B52AC4" w:rsidRPr="00A761D4" w:rsidRDefault="00B52AC4" w:rsidP="005344FA">
            <w:pPr>
              <w:jc w:val="center"/>
              <w:rPr>
                <w:rFonts w:ascii="Candara" w:hAnsi="Candara"/>
                <w:color w:val="000000"/>
                <w:sz w:val="12"/>
                <w:szCs w:val="12"/>
              </w:rPr>
            </w:pPr>
            <w:r w:rsidRPr="00A761D4">
              <w:rPr>
                <w:rFonts w:ascii="Candara" w:hAnsi="Candara"/>
                <w:color w:val="000000"/>
                <w:sz w:val="12"/>
                <w:szCs w:val="12"/>
              </w:rPr>
              <w:t>ATTIVITA' DI PREVENZIONE E SICUREZZA SUL LAVORO</w:t>
            </w:r>
          </w:p>
        </w:tc>
        <w:tc>
          <w:tcPr>
            <w:tcW w:w="657" w:type="pct"/>
            <w:tcBorders>
              <w:top w:val="single" w:sz="4" w:space="0" w:color="auto"/>
              <w:left w:val="nil"/>
              <w:bottom w:val="single" w:sz="4" w:space="0" w:color="auto"/>
              <w:right w:val="single" w:sz="4" w:space="0" w:color="auto"/>
            </w:tcBorders>
            <w:shd w:val="clear" w:color="auto" w:fill="FFFFFF" w:themeFill="background1"/>
          </w:tcPr>
          <w:p w14:paraId="06591E43" w14:textId="05B5C658" w:rsidR="00B52AC4" w:rsidRPr="00A761D4" w:rsidRDefault="003F20F7" w:rsidP="005344FA">
            <w:pPr>
              <w:jc w:val="right"/>
              <w:rPr>
                <w:rFonts w:ascii="Candara" w:hAnsi="Candara"/>
                <w:color w:val="000000"/>
                <w:sz w:val="12"/>
                <w:szCs w:val="12"/>
              </w:rPr>
            </w:pPr>
            <w:r>
              <w:rPr>
                <w:rFonts w:ascii="Candara" w:hAnsi="Candara"/>
                <w:color w:val="000000"/>
                <w:sz w:val="12"/>
                <w:szCs w:val="12"/>
              </w:rPr>
              <w:t>25.000,00</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CA0F22" w14:textId="24C3CB40" w:rsidR="00B52AC4" w:rsidRPr="00A761D4" w:rsidRDefault="00B52AC4" w:rsidP="005344FA">
            <w:pPr>
              <w:jc w:val="right"/>
              <w:rPr>
                <w:rFonts w:ascii="Candara" w:hAnsi="Candara"/>
                <w:color w:val="000000"/>
                <w:sz w:val="12"/>
                <w:szCs w:val="12"/>
              </w:rPr>
            </w:pPr>
            <w:r w:rsidRPr="00A761D4">
              <w:rPr>
                <w:rFonts w:ascii="Candara" w:hAnsi="Candara"/>
                <w:color w:val="000000"/>
                <w:sz w:val="12"/>
                <w:szCs w:val="12"/>
              </w:rPr>
              <w:t>20.000,00</w:t>
            </w:r>
          </w:p>
        </w:tc>
      </w:tr>
      <w:tr w:rsidR="00B52AC4" w:rsidRPr="00F647BD" w14:paraId="13230E0C" w14:textId="715FD48D" w:rsidTr="00C145D1">
        <w:trPr>
          <w:trHeight w:val="105"/>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2F2FBCA3" w14:textId="5CB1D5B4" w:rsidR="00B52AC4" w:rsidRPr="005115BB" w:rsidRDefault="00B52AC4" w:rsidP="005344FA">
            <w:pPr>
              <w:jc w:val="center"/>
              <w:rPr>
                <w:rFonts w:ascii="Candara" w:hAnsi="Candara"/>
                <w:color w:val="000000"/>
                <w:sz w:val="12"/>
                <w:szCs w:val="12"/>
              </w:rPr>
            </w:pPr>
            <w:r w:rsidRPr="005115BB">
              <w:rPr>
                <w:rFonts w:ascii="Candara" w:hAnsi="Candara"/>
                <w:color w:val="000000"/>
                <w:sz w:val="12"/>
                <w:szCs w:val="12"/>
              </w:rPr>
              <w:t>8</w:t>
            </w:r>
          </w:p>
        </w:tc>
        <w:tc>
          <w:tcPr>
            <w:tcW w:w="348" w:type="pct"/>
            <w:tcBorders>
              <w:top w:val="single" w:sz="4" w:space="0" w:color="auto"/>
              <w:left w:val="nil"/>
              <w:bottom w:val="single" w:sz="4" w:space="0" w:color="auto"/>
              <w:right w:val="single" w:sz="4" w:space="0" w:color="auto"/>
            </w:tcBorders>
            <w:noWrap/>
            <w:vAlign w:val="bottom"/>
            <w:hideMark/>
          </w:tcPr>
          <w:p w14:paraId="55647C93" w14:textId="61C5CA51" w:rsidR="00B52AC4" w:rsidRPr="005115BB" w:rsidRDefault="00B52AC4" w:rsidP="005344FA">
            <w:pPr>
              <w:jc w:val="center"/>
              <w:rPr>
                <w:rFonts w:ascii="Candara" w:hAnsi="Candara"/>
                <w:color w:val="000000"/>
                <w:sz w:val="12"/>
                <w:szCs w:val="12"/>
              </w:rPr>
            </w:pPr>
            <w:r w:rsidRPr="005115BB">
              <w:rPr>
                <w:rFonts w:ascii="Candara" w:hAnsi="Candara"/>
                <w:color w:val="000000"/>
                <w:sz w:val="12"/>
                <w:szCs w:val="12"/>
              </w:rPr>
              <w:t>1</w:t>
            </w:r>
          </w:p>
        </w:tc>
        <w:tc>
          <w:tcPr>
            <w:tcW w:w="2990" w:type="pct"/>
            <w:tcBorders>
              <w:top w:val="single" w:sz="4" w:space="0" w:color="auto"/>
              <w:left w:val="nil"/>
              <w:bottom w:val="single" w:sz="4" w:space="0" w:color="auto"/>
              <w:right w:val="single" w:sz="4" w:space="0" w:color="auto"/>
            </w:tcBorders>
            <w:vAlign w:val="bottom"/>
            <w:hideMark/>
          </w:tcPr>
          <w:p w14:paraId="0B0BF88F" w14:textId="29AD9F4C" w:rsidR="00B52AC4" w:rsidRPr="005115BB" w:rsidRDefault="00B52AC4" w:rsidP="005344FA">
            <w:pPr>
              <w:jc w:val="center"/>
              <w:rPr>
                <w:rFonts w:ascii="Candara" w:hAnsi="Candara"/>
                <w:color w:val="000000"/>
                <w:sz w:val="12"/>
                <w:szCs w:val="12"/>
              </w:rPr>
            </w:pPr>
            <w:r w:rsidRPr="005115BB">
              <w:rPr>
                <w:rFonts w:ascii="Candara" w:hAnsi="Candara"/>
                <w:color w:val="000000"/>
                <w:sz w:val="12"/>
                <w:szCs w:val="12"/>
              </w:rPr>
              <w:t>MANUTENZIONE E ACQUISTO HARDWARE E SOFTWARE CONSORZIO</w:t>
            </w:r>
          </w:p>
        </w:tc>
        <w:tc>
          <w:tcPr>
            <w:tcW w:w="657" w:type="pct"/>
            <w:tcBorders>
              <w:top w:val="single" w:sz="4" w:space="0" w:color="auto"/>
              <w:left w:val="nil"/>
              <w:bottom w:val="single" w:sz="4" w:space="0" w:color="auto"/>
              <w:right w:val="single" w:sz="4" w:space="0" w:color="auto"/>
            </w:tcBorders>
          </w:tcPr>
          <w:p w14:paraId="790ED7F4" w14:textId="626BCF39" w:rsidR="00B52AC4" w:rsidRDefault="003F20F7" w:rsidP="005344FA">
            <w:pPr>
              <w:jc w:val="right"/>
              <w:rPr>
                <w:rFonts w:ascii="Candara" w:hAnsi="Candara"/>
                <w:color w:val="000000"/>
                <w:sz w:val="12"/>
                <w:szCs w:val="12"/>
              </w:rPr>
            </w:pPr>
            <w:r>
              <w:rPr>
                <w:rFonts w:ascii="Candara" w:hAnsi="Candara"/>
                <w:color w:val="000000"/>
                <w:sz w:val="12"/>
                <w:szCs w:val="12"/>
              </w:rPr>
              <w:t>197.000,00</w:t>
            </w:r>
          </w:p>
        </w:tc>
        <w:tc>
          <w:tcPr>
            <w:tcW w:w="657" w:type="pct"/>
            <w:tcBorders>
              <w:top w:val="single" w:sz="4" w:space="0" w:color="auto"/>
              <w:left w:val="single" w:sz="4" w:space="0" w:color="auto"/>
              <w:bottom w:val="single" w:sz="4" w:space="0" w:color="auto"/>
              <w:right w:val="single" w:sz="4" w:space="0" w:color="auto"/>
            </w:tcBorders>
            <w:vAlign w:val="bottom"/>
          </w:tcPr>
          <w:p w14:paraId="303D57F2" w14:textId="23EA92CF" w:rsidR="00B52AC4" w:rsidRPr="005115BB" w:rsidRDefault="00B52AC4" w:rsidP="005344FA">
            <w:pPr>
              <w:jc w:val="right"/>
              <w:rPr>
                <w:rFonts w:ascii="Candara" w:hAnsi="Candara"/>
                <w:color w:val="000000"/>
                <w:sz w:val="12"/>
                <w:szCs w:val="12"/>
              </w:rPr>
            </w:pPr>
            <w:r>
              <w:rPr>
                <w:rFonts w:ascii="Candara" w:hAnsi="Candara"/>
                <w:color w:val="000000"/>
                <w:sz w:val="12"/>
                <w:szCs w:val="12"/>
              </w:rPr>
              <w:t>122.100,00</w:t>
            </w:r>
          </w:p>
        </w:tc>
      </w:tr>
      <w:tr w:rsidR="00B52AC4" w:rsidRPr="00F647BD" w14:paraId="4362A4C0" w14:textId="72FD4873" w:rsidTr="00C145D1">
        <w:trPr>
          <w:trHeight w:val="138"/>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42DE9C6E" w14:textId="3637AFC4"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hideMark/>
          </w:tcPr>
          <w:p w14:paraId="7123F908" w14:textId="793FFC4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w:t>
            </w:r>
          </w:p>
        </w:tc>
        <w:tc>
          <w:tcPr>
            <w:tcW w:w="2990" w:type="pct"/>
            <w:tcBorders>
              <w:top w:val="single" w:sz="4" w:space="0" w:color="auto"/>
              <w:left w:val="nil"/>
              <w:bottom w:val="single" w:sz="4" w:space="0" w:color="auto"/>
              <w:right w:val="single" w:sz="4" w:space="0" w:color="auto"/>
            </w:tcBorders>
            <w:vAlign w:val="bottom"/>
            <w:hideMark/>
          </w:tcPr>
          <w:p w14:paraId="0C159647" w14:textId="19CB818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TELEFONIA FISSA E MOBILE</w:t>
            </w:r>
          </w:p>
        </w:tc>
        <w:tc>
          <w:tcPr>
            <w:tcW w:w="657" w:type="pct"/>
            <w:tcBorders>
              <w:top w:val="single" w:sz="4" w:space="0" w:color="auto"/>
              <w:left w:val="nil"/>
              <w:bottom w:val="single" w:sz="4" w:space="0" w:color="auto"/>
              <w:right w:val="single" w:sz="4" w:space="0" w:color="auto"/>
            </w:tcBorders>
          </w:tcPr>
          <w:p w14:paraId="3E5598CE" w14:textId="6BE2F525" w:rsidR="00B52AC4" w:rsidRDefault="003F20F7" w:rsidP="005344FA">
            <w:pPr>
              <w:jc w:val="right"/>
              <w:rPr>
                <w:rFonts w:ascii="Candara" w:hAnsi="Candara"/>
                <w:color w:val="000000"/>
                <w:sz w:val="12"/>
                <w:szCs w:val="12"/>
              </w:rPr>
            </w:pPr>
            <w:r>
              <w:rPr>
                <w:rFonts w:ascii="Candara" w:hAnsi="Candara"/>
                <w:color w:val="000000"/>
                <w:sz w:val="12"/>
                <w:szCs w:val="12"/>
              </w:rPr>
              <w:t>146.000,00</w:t>
            </w:r>
          </w:p>
        </w:tc>
        <w:tc>
          <w:tcPr>
            <w:tcW w:w="657" w:type="pct"/>
            <w:tcBorders>
              <w:top w:val="single" w:sz="4" w:space="0" w:color="auto"/>
              <w:left w:val="single" w:sz="4" w:space="0" w:color="auto"/>
              <w:bottom w:val="single" w:sz="4" w:space="0" w:color="auto"/>
              <w:right w:val="single" w:sz="4" w:space="0" w:color="auto"/>
            </w:tcBorders>
            <w:vAlign w:val="bottom"/>
          </w:tcPr>
          <w:p w14:paraId="54BA0391" w14:textId="497F93CA" w:rsidR="00B52AC4" w:rsidRPr="00F647BD" w:rsidRDefault="00B52AC4" w:rsidP="005344FA">
            <w:pPr>
              <w:jc w:val="right"/>
              <w:rPr>
                <w:rFonts w:ascii="Candara" w:hAnsi="Candara"/>
                <w:color w:val="000000"/>
                <w:sz w:val="12"/>
                <w:szCs w:val="12"/>
              </w:rPr>
            </w:pPr>
            <w:r>
              <w:rPr>
                <w:rFonts w:ascii="Candara" w:hAnsi="Candara"/>
                <w:color w:val="000000"/>
                <w:sz w:val="12"/>
                <w:szCs w:val="12"/>
              </w:rPr>
              <w:t>126.000,00</w:t>
            </w:r>
          </w:p>
        </w:tc>
      </w:tr>
      <w:tr w:rsidR="00B52AC4" w:rsidRPr="00F647BD" w14:paraId="43199829" w14:textId="71B5FD56" w:rsidTr="00C145D1">
        <w:trPr>
          <w:trHeight w:val="124"/>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3A573DC8" w14:textId="45950CD3"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hideMark/>
          </w:tcPr>
          <w:p w14:paraId="3FE9E7F0" w14:textId="31C370EC"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5</w:t>
            </w:r>
          </w:p>
        </w:tc>
        <w:tc>
          <w:tcPr>
            <w:tcW w:w="2990" w:type="pct"/>
            <w:tcBorders>
              <w:top w:val="single" w:sz="4" w:space="0" w:color="auto"/>
              <w:left w:val="nil"/>
              <w:bottom w:val="single" w:sz="4" w:space="0" w:color="auto"/>
              <w:right w:val="single" w:sz="4" w:space="0" w:color="auto"/>
            </w:tcBorders>
            <w:vAlign w:val="bottom"/>
            <w:hideMark/>
          </w:tcPr>
          <w:p w14:paraId="0B73CA91" w14:textId="10D1311F"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UTENZE UFFICI GROSSETO E SIENA</w:t>
            </w:r>
          </w:p>
        </w:tc>
        <w:tc>
          <w:tcPr>
            <w:tcW w:w="657" w:type="pct"/>
            <w:tcBorders>
              <w:top w:val="single" w:sz="4" w:space="0" w:color="auto"/>
              <w:left w:val="nil"/>
              <w:bottom w:val="single" w:sz="4" w:space="0" w:color="auto"/>
              <w:right w:val="single" w:sz="4" w:space="0" w:color="auto"/>
            </w:tcBorders>
          </w:tcPr>
          <w:p w14:paraId="00D09984" w14:textId="46AC5488" w:rsidR="00B52AC4" w:rsidRDefault="003F20F7" w:rsidP="005344FA">
            <w:pPr>
              <w:jc w:val="right"/>
              <w:rPr>
                <w:rFonts w:ascii="Candara" w:hAnsi="Candara"/>
                <w:color w:val="000000"/>
                <w:sz w:val="12"/>
                <w:szCs w:val="12"/>
              </w:rPr>
            </w:pPr>
            <w:r>
              <w:rPr>
                <w:rFonts w:ascii="Candara" w:hAnsi="Candara"/>
                <w:color w:val="000000"/>
                <w:sz w:val="12"/>
                <w:szCs w:val="12"/>
              </w:rPr>
              <w:t>60.000,00</w:t>
            </w:r>
          </w:p>
        </w:tc>
        <w:tc>
          <w:tcPr>
            <w:tcW w:w="657" w:type="pct"/>
            <w:tcBorders>
              <w:top w:val="single" w:sz="4" w:space="0" w:color="auto"/>
              <w:left w:val="single" w:sz="4" w:space="0" w:color="auto"/>
              <w:bottom w:val="single" w:sz="4" w:space="0" w:color="auto"/>
              <w:right w:val="single" w:sz="4" w:space="0" w:color="auto"/>
            </w:tcBorders>
            <w:vAlign w:val="bottom"/>
          </w:tcPr>
          <w:p w14:paraId="3002B797" w14:textId="74D3EA4E" w:rsidR="00B52AC4" w:rsidRPr="00F647BD" w:rsidRDefault="00B52AC4" w:rsidP="005344FA">
            <w:pPr>
              <w:jc w:val="right"/>
              <w:rPr>
                <w:rFonts w:ascii="Candara" w:hAnsi="Candara"/>
                <w:color w:val="000000"/>
                <w:sz w:val="12"/>
                <w:szCs w:val="12"/>
              </w:rPr>
            </w:pPr>
            <w:r>
              <w:rPr>
                <w:rFonts w:ascii="Candara" w:hAnsi="Candara"/>
                <w:color w:val="000000"/>
                <w:sz w:val="12"/>
                <w:szCs w:val="12"/>
              </w:rPr>
              <w:t>60.000,00</w:t>
            </w:r>
          </w:p>
        </w:tc>
      </w:tr>
      <w:tr w:rsidR="00B52AC4" w:rsidRPr="00F647BD" w14:paraId="0C76A56F" w14:textId="32C9F8D1" w:rsidTr="00C145D1">
        <w:trPr>
          <w:trHeight w:val="127"/>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47EF2726" w14:textId="1B73B22D"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hideMark/>
          </w:tcPr>
          <w:p w14:paraId="3CBDB6DE" w14:textId="1A8DFBF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w:t>
            </w:r>
          </w:p>
        </w:tc>
        <w:tc>
          <w:tcPr>
            <w:tcW w:w="2990" w:type="pct"/>
            <w:tcBorders>
              <w:top w:val="single" w:sz="4" w:space="0" w:color="auto"/>
              <w:left w:val="nil"/>
              <w:bottom w:val="single" w:sz="4" w:space="0" w:color="auto"/>
              <w:right w:val="single" w:sz="4" w:space="0" w:color="auto"/>
            </w:tcBorders>
            <w:vAlign w:val="bottom"/>
            <w:hideMark/>
          </w:tcPr>
          <w:p w14:paraId="551D4939" w14:textId="3EBAE82F"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PULIZIA UFFICI</w:t>
            </w:r>
            <w:r w:rsidR="00210733">
              <w:rPr>
                <w:rFonts w:ascii="Candara" w:hAnsi="Candara"/>
                <w:color w:val="000000"/>
                <w:sz w:val="12"/>
                <w:szCs w:val="12"/>
              </w:rPr>
              <w:t xml:space="preserve"> GROSSETO E SIENA</w:t>
            </w:r>
          </w:p>
        </w:tc>
        <w:tc>
          <w:tcPr>
            <w:tcW w:w="657" w:type="pct"/>
            <w:tcBorders>
              <w:top w:val="single" w:sz="4" w:space="0" w:color="auto"/>
              <w:left w:val="nil"/>
              <w:bottom w:val="single" w:sz="4" w:space="0" w:color="auto"/>
              <w:right w:val="single" w:sz="4" w:space="0" w:color="auto"/>
            </w:tcBorders>
          </w:tcPr>
          <w:p w14:paraId="149B559E" w14:textId="1AE3DE3A" w:rsidR="00B52AC4" w:rsidRDefault="003F20F7" w:rsidP="005344FA">
            <w:pPr>
              <w:jc w:val="right"/>
              <w:rPr>
                <w:rFonts w:ascii="Candara" w:hAnsi="Candara"/>
                <w:color w:val="000000"/>
                <w:sz w:val="12"/>
                <w:szCs w:val="12"/>
              </w:rPr>
            </w:pPr>
            <w:r>
              <w:rPr>
                <w:rFonts w:ascii="Candara" w:hAnsi="Candara"/>
                <w:color w:val="000000"/>
                <w:sz w:val="12"/>
                <w:szCs w:val="12"/>
              </w:rPr>
              <w:t>55.000,00</w:t>
            </w:r>
          </w:p>
        </w:tc>
        <w:tc>
          <w:tcPr>
            <w:tcW w:w="657" w:type="pct"/>
            <w:tcBorders>
              <w:top w:val="single" w:sz="4" w:space="0" w:color="auto"/>
              <w:left w:val="single" w:sz="4" w:space="0" w:color="auto"/>
              <w:bottom w:val="single" w:sz="4" w:space="0" w:color="auto"/>
              <w:right w:val="single" w:sz="4" w:space="0" w:color="auto"/>
            </w:tcBorders>
            <w:vAlign w:val="bottom"/>
          </w:tcPr>
          <w:p w14:paraId="7826F68A" w14:textId="5D9E1513" w:rsidR="00B52AC4" w:rsidRPr="00F647BD" w:rsidRDefault="00B52AC4" w:rsidP="005344FA">
            <w:pPr>
              <w:jc w:val="right"/>
              <w:rPr>
                <w:rFonts w:ascii="Candara" w:hAnsi="Candara"/>
                <w:color w:val="000000"/>
                <w:sz w:val="12"/>
                <w:szCs w:val="12"/>
              </w:rPr>
            </w:pPr>
            <w:r>
              <w:rPr>
                <w:rFonts w:ascii="Candara" w:hAnsi="Candara"/>
                <w:color w:val="000000"/>
                <w:sz w:val="12"/>
                <w:szCs w:val="12"/>
              </w:rPr>
              <w:t>50.000,00</w:t>
            </w:r>
          </w:p>
        </w:tc>
      </w:tr>
      <w:tr w:rsidR="00B52AC4" w:rsidRPr="00F647BD" w14:paraId="76E98B96" w14:textId="0AD6A3D0" w:rsidTr="00C145D1">
        <w:trPr>
          <w:trHeight w:val="37"/>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3EB55483" w14:textId="2AB339B8"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hideMark/>
          </w:tcPr>
          <w:p w14:paraId="4D78007A" w14:textId="56B0F37F"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7</w:t>
            </w:r>
          </w:p>
        </w:tc>
        <w:tc>
          <w:tcPr>
            <w:tcW w:w="2990" w:type="pct"/>
            <w:tcBorders>
              <w:top w:val="single" w:sz="4" w:space="0" w:color="auto"/>
              <w:left w:val="nil"/>
              <w:bottom w:val="single" w:sz="4" w:space="0" w:color="auto"/>
              <w:right w:val="single" w:sz="4" w:space="0" w:color="auto"/>
            </w:tcBorders>
            <w:vAlign w:val="bottom"/>
            <w:hideMark/>
          </w:tcPr>
          <w:p w14:paraId="0FB72ED3" w14:textId="03CB695E"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 xml:space="preserve">GASOLIO AD USO RISCALDAMENTO </w:t>
            </w:r>
            <w:r w:rsidR="00210733">
              <w:rPr>
                <w:rFonts w:ascii="Candara" w:hAnsi="Candara"/>
                <w:color w:val="000000"/>
                <w:sz w:val="12"/>
                <w:szCs w:val="12"/>
              </w:rPr>
              <w:t>(SEDE VIALE XIMENES)</w:t>
            </w:r>
          </w:p>
        </w:tc>
        <w:tc>
          <w:tcPr>
            <w:tcW w:w="657" w:type="pct"/>
            <w:tcBorders>
              <w:top w:val="single" w:sz="4" w:space="0" w:color="auto"/>
              <w:left w:val="nil"/>
              <w:bottom w:val="single" w:sz="4" w:space="0" w:color="auto"/>
              <w:right w:val="single" w:sz="4" w:space="0" w:color="auto"/>
            </w:tcBorders>
          </w:tcPr>
          <w:p w14:paraId="27F6B689" w14:textId="331D075E" w:rsidR="00B52AC4" w:rsidRDefault="003F20F7" w:rsidP="005344FA">
            <w:pPr>
              <w:jc w:val="right"/>
              <w:rPr>
                <w:rFonts w:ascii="Candara" w:hAnsi="Candara"/>
                <w:color w:val="000000"/>
                <w:sz w:val="12"/>
                <w:szCs w:val="12"/>
              </w:rPr>
            </w:pPr>
            <w:r>
              <w:rPr>
                <w:rFonts w:ascii="Candara" w:hAnsi="Candara"/>
                <w:color w:val="000000"/>
                <w:sz w:val="12"/>
                <w:szCs w:val="12"/>
              </w:rPr>
              <w:t>19.600,00</w:t>
            </w:r>
          </w:p>
        </w:tc>
        <w:tc>
          <w:tcPr>
            <w:tcW w:w="657" w:type="pct"/>
            <w:tcBorders>
              <w:top w:val="single" w:sz="4" w:space="0" w:color="auto"/>
              <w:left w:val="single" w:sz="4" w:space="0" w:color="auto"/>
              <w:bottom w:val="single" w:sz="4" w:space="0" w:color="auto"/>
              <w:right w:val="single" w:sz="4" w:space="0" w:color="auto"/>
            </w:tcBorders>
            <w:vAlign w:val="bottom"/>
          </w:tcPr>
          <w:p w14:paraId="189325AF" w14:textId="263059EE" w:rsidR="00B52AC4" w:rsidRDefault="00B52AC4" w:rsidP="005344FA">
            <w:pPr>
              <w:jc w:val="right"/>
              <w:rPr>
                <w:rFonts w:ascii="Candara" w:hAnsi="Candara"/>
                <w:color w:val="000000"/>
                <w:sz w:val="12"/>
                <w:szCs w:val="12"/>
              </w:rPr>
            </w:pPr>
            <w:r>
              <w:rPr>
                <w:rFonts w:ascii="Candara" w:hAnsi="Candara"/>
                <w:color w:val="000000"/>
                <w:sz w:val="12"/>
                <w:szCs w:val="12"/>
              </w:rPr>
              <w:t>26.500,00</w:t>
            </w:r>
          </w:p>
        </w:tc>
      </w:tr>
      <w:tr w:rsidR="00B52AC4" w:rsidRPr="00F647BD" w14:paraId="47D4C318" w14:textId="140F02A2" w:rsidTr="00C145D1">
        <w:trPr>
          <w:trHeight w:val="116"/>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789CE0AB" w14:textId="4DC62D73"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hideMark/>
          </w:tcPr>
          <w:p w14:paraId="3563EA25" w14:textId="621331C3"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10</w:t>
            </w:r>
          </w:p>
        </w:tc>
        <w:tc>
          <w:tcPr>
            <w:tcW w:w="2990" w:type="pct"/>
            <w:tcBorders>
              <w:top w:val="single" w:sz="4" w:space="0" w:color="auto"/>
              <w:left w:val="nil"/>
              <w:bottom w:val="single" w:sz="4" w:space="0" w:color="auto"/>
              <w:right w:val="single" w:sz="4" w:space="0" w:color="auto"/>
            </w:tcBorders>
            <w:vAlign w:val="bottom"/>
            <w:hideMark/>
          </w:tcPr>
          <w:p w14:paraId="551A682E" w14:textId="08BD6E41"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 xml:space="preserve">CANONE LICENZA D'USO </w:t>
            </w:r>
            <w:r>
              <w:rPr>
                <w:rFonts w:ascii="Candara" w:hAnsi="Candara"/>
                <w:color w:val="000000"/>
                <w:sz w:val="12"/>
                <w:szCs w:val="12"/>
              </w:rPr>
              <w:t xml:space="preserve">SOFTWARE </w:t>
            </w:r>
            <w:r w:rsidRPr="00F647BD">
              <w:rPr>
                <w:rFonts w:ascii="Candara" w:hAnsi="Candara"/>
                <w:color w:val="000000"/>
                <w:sz w:val="12"/>
                <w:szCs w:val="12"/>
              </w:rPr>
              <w:t>PAGHE E PRESENZE</w:t>
            </w:r>
            <w:r>
              <w:rPr>
                <w:rFonts w:ascii="Candara" w:hAnsi="Candara"/>
                <w:color w:val="000000"/>
                <w:sz w:val="12"/>
                <w:szCs w:val="12"/>
              </w:rPr>
              <w:t xml:space="preserve"> (upgrade software e nuovi moduli)</w:t>
            </w:r>
          </w:p>
        </w:tc>
        <w:tc>
          <w:tcPr>
            <w:tcW w:w="657" w:type="pct"/>
            <w:tcBorders>
              <w:top w:val="single" w:sz="4" w:space="0" w:color="auto"/>
              <w:left w:val="nil"/>
              <w:bottom w:val="single" w:sz="4" w:space="0" w:color="auto"/>
              <w:right w:val="single" w:sz="4" w:space="0" w:color="auto"/>
            </w:tcBorders>
          </w:tcPr>
          <w:p w14:paraId="36E61610" w14:textId="2CD0B090" w:rsidR="00B52AC4" w:rsidRDefault="003F20F7" w:rsidP="005344FA">
            <w:pPr>
              <w:jc w:val="right"/>
              <w:rPr>
                <w:rFonts w:ascii="Candara" w:hAnsi="Candara"/>
                <w:color w:val="000000"/>
                <w:sz w:val="12"/>
                <w:szCs w:val="12"/>
              </w:rPr>
            </w:pPr>
            <w:r>
              <w:rPr>
                <w:rFonts w:ascii="Candara" w:hAnsi="Candara"/>
                <w:color w:val="000000"/>
                <w:sz w:val="12"/>
                <w:szCs w:val="12"/>
              </w:rPr>
              <w:t>56.000,00</w:t>
            </w:r>
          </w:p>
        </w:tc>
        <w:tc>
          <w:tcPr>
            <w:tcW w:w="657" w:type="pct"/>
            <w:tcBorders>
              <w:top w:val="single" w:sz="4" w:space="0" w:color="auto"/>
              <w:left w:val="single" w:sz="4" w:space="0" w:color="auto"/>
              <w:bottom w:val="single" w:sz="4" w:space="0" w:color="auto"/>
              <w:right w:val="single" w:sz="4" w:space="0" w:color="auto"/>
            </w:tcBorders>
            <w:vAlign w:val="bottom"/>
          </w:tcPr>
          <w:p w14:paraId="4A47F2BA" w14:textId="3EC56CA7" w:rsidR="00B52AC4" w:rsidRPr="00F647BD" w:rsidRDefault="00B52AC4" w:rsidP="005344FA">
            <w:pPr>
              <w:jc w:val="right"/>
              <w:rPr>
                <w:rFonts w:ascii="Candara" w:hAnsi="Candara"/>
                <w:color w:val="000000"/>
                <w:sz w:val="12"/>
                <w:szCs w:val="12"/>
              </w:rPr>
            </w:pPr>
            <w:r>
              <w:rPr>
                <w:rFonts w:ascii="Candara" w:hAnsi="Candara"/>
                <w:color w:val="000000"/>
                <w:sz w:val="12"/>
                <w:szCs w:val="12"/>
              </w:rPr>
              <w:t>68.500,00</w:t>
            </w:r>
          </w:p>
        </w:tc>
      </w:tr>
      <w:tr w:rsidR="00B52AC4" w:rsidRPr="00F647BD" w14:paraId="3256D0C2" w14:textId="498D2DAB" w:rsidTr="00C145D1">
        <w:trPr>
          <w:trHeight w:val="118"/>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484D4284" w14:textId="49656A60"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hideMark/>
          </w:tcPr>
          <w:p w14:paraId="56FD90C7" w14:textId="1353359D"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11</w:t>
            </w:r>
          </w:p>
        </w:tc>
        <w:tc>
          <w:tcPr>
            <w:tcW w:w="2990" w:type="pct"/>
            <w:tcBorders>
              <w:top w:val="single" w:sz="4" w:space="0" w:color="auto"/>
              <w:left w:val="nil"/>
              <w:bottom w:val="single" w:sz="4" w:space="0" w:color="auto"/>
              <w:right w:val="single" w:sz="4" w:space="0" w:color="auto"/>
            </w:tcBorders>
            <w:vAlign w:val="bottom"/>
            <w:hideMark/>
          </w:tcPr>
          <w:p w14:paraId="002CA1CE" w14:textId="28C686FB"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CANONE LICENZ</w:t>
            </w:r>
            <w:r>
              <w:rPr>
                <w:rFonts w:ascii="Candara" w:hAnsi="Candara"/>
                <w:color w:val="000000"/>
                <w:sz w:val="12"/>
                <w:szCs w:val="12"/>
              </w:rPr>
              <w:t>E</w:t>
            </w:r>
            <w:r w:rsidRPr="00F647BD">
              <w:rPr>
                <w:rFonts w:ascii="Candara" w:hAnsi="Candara"/>
                <w:color w:val="000000"/>
                <w:sz w:val="12"/>
                <w:szCs w:val="12"/>
              </w:rPr>
              <w:t xml:space="preserve"> D'USO SOFTWARE CATASTO E AMMINISTRAZIONE</w:t>
            </w:r>
          </w:p>
          <w:p w14:paraId="58A7FF6D" w14:textId="7A3C8E51" w:rsidR="00B52AC4" w:rsidRPr="00F647BD" w:rsidRDefault="00B52AC4" w:rsidP="005344FA">
            <w:pPr>
              <w:jc w:val="center"/>
              <w:rPr>
                <w:rFonts w:ascii="Candara" w:hAnsi="Candara"/>
                <w:color w:val="000000"/>
                <w:sz w:val="12"/>
                <w:szCs w:val="12"/>
              </w:rPr>
            </w:pPr>
          </w:p>
        </w:tc>
        <w:tc>
          <w:tcPr>
            <w:tcW w:w="657" w:type="pct"/>
            <w:tcBorders>
              <w:top w:val="single" w:sz="4" w:space="0" w:color="auto"/>
              <w:left w:val="nil"/>
              <w:bottom w:val="single" w:sz="4" w:space="0" w:color="auto"/>
              <w:right w:val="single" w:sz="4" w:space="0" w:color="auto"/>
            </w:tcBorders>
          </w:tcPr>
          <w:p w14:paraId="16E3565A" w14:textId="46302C69" w:rsidR="00B52AC4" w:rsidRDefault="003F20F7" w:rsidP="005344FA">
            <w:pPr>
              <w:jc w:val="right"/>
              <w:rPr>
                <w:rFonts w:ascii="Candara" w:hAnsi="Candara"/>
                <w:color w:val="000000"/>
                <w:sz w:val="12"/>
                <w:szCs w:val="12"/>
              </w:rPr>
            </w:pPr>
            <w:r>
              <w:rPr>
                <w:rFonts w:ascii="Candara" w:hAnsi="Candara"/>
                <w:color w:val="000000"/>
                <w:sz w:val="12"/>
                <w:szCs w:val="12"/>
              </w:rPr>
              <w:t>63.700,00</w:t>
            </w:r>
          </w:p>
        </w:tc>
        <w:tc>
          <w:tcPr>
            <w:tcW w:w="657" w:type="pct"/>
            <w:tcBorders>
              <w:top w:val="single" w:sz="4" w:space="0" w:color="auto"/>
              <w:left w:val="single" w:sz="4" w:space="0" w:color="auto"/>
              <w:bottom w:val="single" w:sz="4" w:space="0" w:color="auto"/>
              <w:right w:val="single" w:sz="4" w:space="0" w:color="auto"/>
            </w:tcBorders>
            <w:vAlign w:val="bottom"/>
          </w:tcPr>
          <w:p w14:paraId="046A8EF7" w14:textId="33E94406" w:rsidR="00B52AC4" w:rsidRDefault="00B52AC4" w:rsidP="005344FA">
            <w:pPr>
              <w:jc w:val="right"/>
              <w:rPr>
                <w:rFonts w:ascii="Candara" w:hAnsi="Candara"/>
                <w:color w:val="000000"/>
                <w:sz w:val="12"/>
                <w:szCs w:val="12"/>
              </w:rPr>
            </w:pPr>
            <w:r>
              <w:rPr>
                <w:rFonts w:ascii="Candara" w:hAnsi="Candara"/>
                <w:color w:val="000000"/>
                <w:sz w:val="12"/>
                <w:szCs w:val="12"/>
              </w:rPr>
              <w:t>62.000,00</w:t>
            </w:r>
          </w:p>
        </w:tc>
      </w:tr>
      <w:tr w:rsidR="00B52AC4" w:rsidRPr="00F647BD" w14:paraId="60381E46" w14:textId="391C5118" w:rsidTr="00C145D1">
        <w:trPr>
          <w:trHeight w:val="107"/>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47938130" w14:textId="29D0522C"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hideMark/>
          </w:tcPr>
          <w:p w14:paraId="00CFD8B2" w14:textId="2184B1B1"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17</w:t>
            </w:r>
          </w:p>
        </w:tc>
        <w:tc>
          <w:tcPr>
            <w:tcW w:w="2990" w:type="pct"/>
            <w:tcBorders>
              <w:top w:val="single" w:sz="4" w:space="0" w:color="auto"/>
              <w:left w:val="nil"/>
              <w:bottom w:val="single" w:sz="4" w:space="0" w:color="auto"/>
              <w:right w:val="single" w:sz="4" w:space="0" w:color="auto"/>
            </w:tcBorders>
            <w:vAlign w:val="bottom"/>
            <w:hideMark/>
          </w:tcPr>
          <w:p w14:paraId="40B8D85D" w14:textId="2320C1EE"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SPESE FORMAZIONE E QUALIFICAZIONE PERSONALE DIPENDENTE</w:t>
            </w:r>
          </w:p>
        </w:tc>
        <w:tc>
          <w:tcPr>
            <w:tcW w:w="657" w:type="pct"/>
            <w:tcBorders>
              <w:top w:val="single" w:sz="4" w:space="0" w:color="auto"/>
              <w:left w:val="nil"/>
              <w:bottom w:val="single" w:sz="4" w:space="0" w:color="auto"/>
              <w:right w:val="single" w:sz="4" w:space="0" w:color="auto"/>
            </w:tcBorders>
          </w:tcPr>
          <w:p w14:paraId="4EE18919" w14:textId="3A0785D4" w:rsidR="00B52AC4" w:rsidRDefault="003F20F7" w:rsidP="005344FA">
            <w:pPr>
              <w:jc w:val="right"/>
              <w:rPr>
                <w:rFonts w:ascii="Candara" w:hAnsi="Candara"/>
                <w:color w:val="000000"/>
                <w:sz w:val="12"/>
                <w:szCs w:val="12"/>
              </w:rPr>
            </w:pPr>
            <w:r>
              <w:rPr>
                <w:rFonts w:ascii="Candara" w:hAnsi="Candara"/>
                <w:color w:val="000000"/>
                <w:sz w:val="12"/>
                <w:szCs w:val="12"/>
              </w:rPr>
              <w:t>25.000,00</w:t>
            </w:r>
          </w:p>
        </w:tc>
        <w:tc>
          <w:tcPr>
            <w:tcW w:w="657" w:type="pct"/>
            <w:tcBorders>
              <w:top w:val="single" w:sz="4" w:space="0" w:color="auto"/>
              <w:left w:val="single" w:sz="4" w:space="0" w:color="auto"/>
              <w:bottom w:val="single" w:sz="4" w:space="0" w:color="auto"/>
              <w:right w:val="single" w:sz="4" w:space="0" w:color="auto"/>
            </w:tcBorders>
            <w:vAlign w:val="bottom"/>
          </w:tcPr>
          <w:p w14:paraId="70D966EA" w14:textId="2A7468B4" w:rsidR="00B52AC4" w:rsidRPr="00F647BD" w:rsidRDefault="00B52AC4" w:rsidP="005344FA">
            <w:pPr>
              <w:jc w:val="right"/>
              <w:rPr>
                <w:rFonts w:ascii="Candara" w:hAnsi="Candara"/>
                <w:color w:val="000000"/>
                <w:sz w:val="12"/>
                <w:szCs w:val="12"/>
              </w:rPr>
            </w:pPr>
            <w:r>
              <w:rPr>
                <w:rFonts w:ascii="Candara" w:hAnsi="Candara"/>
                <w:color w:val="000000"/>
                <w:sz w:val="12"/>
                <w:szCs w:val="12"/>
              </w:rPr>
              <w:t>15.000,00</w:t>
            </w:r>
          </w:p>
        </w:tc>
      </w:tr>
      <w:tr w:rsidR="00B52AC4" w:rsidRPr="00F647BD" w14:paraId="301A07D1" w14:textId="0EE244B2" w:rsidTr="00C145D1">
        <w:trPr>
          <w:trHeight w:val="108"/>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63EE511F" w14:textId="3E42E81D"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hideMark/>
          </w:tcPr>
          <w:p w14:paraId="48AB0F77" w14:textId="5EF256E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21</w:t>
            </w:r>
          </w:p>
        </w:tc>
        <w:tc>
          <w:tcPr>
            <w:tcW w:w="2990" w:type="pct"/>
            <w:tcBorders>
              <w:top w:val="single" w:sz="4" w:space="0" w:color="auto"/>
              <w:left w:val="nil"/>
              <w:bottom w:val="single" w:sz="4" w:space="0" w:color="auto"/>
              <w:right w:val="single" w:sz="4" w:space="0" w:color="auto"/>
            </w:tcBorders>
            <w:vAlign w:val="bottom"/>
            <w:hideMark/>
          </w:tcPr>
          <w:p w14:paraId="657D3613" w14:textId="11FC8F0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ASSICURAZIONI AUTOVEICOLI AD USO SEDE</w:t>
            </w:r>
          </w:p>
        </w:tc>
        <w:tc>
          <w:tcPr>
            <w:tcW w:w="657" w:type="pct"/>
            <w:tcBorders>
              <w:top w:val="single" w:sz="4" w:space="0" w:color="auto"/>
              <w:left w:val="nil"/>
              <w:bottom w:val="single" w:sz="4" w:space="0" w:color="auto"/>
              <w:right w:val="single" w:sz="4" w:space="0" w:color="auto"/>
            </w:tcBorders>
          </w:tcPr>
          <w:p w14:paraId="0E06E3A9" w14:textId="120DFF4B" w:rsidR="00B52AC4" w:rsidRDefault="003F20F7" w:rsidP="005344FA">
            <w:pPr>
              <w:jc w:val="right"/>
              <w:rPr>
                <w:rFonts w:ascii="Candara" w:hAnsi="Candara"/>
                <w:color w:val="000000"/>
                <w:sz w:val="12"/>
                <w:szCs w:val="12"/>
              </w:rPr>
            </w:pPr>
            <w:r>
              <w:rPr>
                <w:rFonts w:ascii="Candara" w:hAnsi="Candara"/>
                <w:color w:val="000000"/>
                <w:sz w:val="12"/>
                <w:szCs w:val="12"/>
              </w:rPr>
              <w:t>33.000,00</w:t>
            </w:r>
          </w:p>
        </w:tc>
        <w:tc>
          <w:tcPr>
            <w:tcW w:w="657" w:type="pct"/>
            <w:tcBorders>
              <w:top w:val="single" w:sz="4" w:space="0" w:color="auto"/>
              <w:left w:val="single" w:sz="4" w:space="0" w:color="auto"/>
              <w:bottom w:val="single" w:sz="4" w:space="0" w:color="auto"/>
              <w:right w:val="single" w:sz="4" w:space="0" w:color="auto"/>
            </w:tcBorders>
            <w:vAlign w:val="bottom"/>
          </w:tcPr>
          <w:p w14:paraId="53BF8466" w14:textId="3D555767" w:rsidR="00B52AC4" w:rsidRDefault="00B52AC4" w:rsidP="005344FA">
            <w:pPr>
              <w:jc w:val="right"/>
              <w:rPr>
                <w:rFonts w:ascii="Candara" w:hAnsi="Candara"/>
                <w:color w:val="000000"/>
                <w:sz w:val="12"/>
                <w:szCs w:val="12"/>
              </w:rPr>
            </w:pPr>
            <w:r>
              <w:rPr>
                <w:rFonts w:ascii="Candara" w:hAnsi="Candara"/>
                <w:color w:val="000000"/>
                <w:sz w:val="12"/>
                <w:szCs w:val="12"/>
              </w:rPr>
              <w:t>30.000,00</w:t>
            </w:r>
          </w:p>
        </w:tc>
      </w:tr>
      <w:tr w:rsidR="00B52AC4" w:rsidRPr="00F647BD" w14:paraId="5B9DB548" w14:textId="46CC4E26" w:rsidTr="00C145D1">
        <w:trPr>
          <w:trHeight w:val="95"/>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71AA9C16" w14:textId="6332CE4F"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hideMark/>
          </w:tcPr>
          <w:p w14:paraId="3932FCEA" w14:textId="3610585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22</w:t>
            </w:r>
          </w:p>
        </w:tc>
        <w:tc>
          <w:tcPr>
            <w:tcW w:w="2990" w:type="pct"/>
            <w:tcBorders>
              <w:top w:val="single" w:sz="4" w:space="0" w:color="auto"/>
              <w:left w:val="nil"/>
              <w:bottom w:val="single" w:sz="4" w:space="0" w:color="auto"/>
              <w:right w:val="single" w:sz="4" w:space="0" w:color="auto"/>
            </w:tcBorders>
            <w:vAlign w:val="bottom"/>
            <w:hideMark/>
          </w:tcPr>
          <w:p w14:paraId="741D7FD6" w14:textId="722AADF4"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SPESE INCARICO DPO – PRIVACY</w:t>
            </w:r>
          </w:p>
        </w:tc>
        <w:tc>
          <w:tcPr>
            <w:tcW w:w="657" w:type="pct"/>
            <w:tcBorders>
              <w:top w:val="single" w:sz="4" w:space="0" w:color="auto"/>
              <w:left w:val="nil"/>
              <w:bottom w:val="single" w:sz="4" w:space="0" w:color="auto"/>
              <w:right w:val="single" w:sz="4" w:space="0" w:color="auto"/>
            </w:tcBorders>
          </w:tcPr>
          <w:p w14:paraId="14CD2F92" w14:textId="643CF295" w:rsidR="00B52AC4" w:rsidRDefault="003F20F7" w:rsidP="005344FA">
            <w:pPr>
              <w:jc w:val="right"/>
              <w:rPr>
                <w:rFonts w:ascii="Candara" w:hAnsi="Candara"/>
                <w:color w:val="000000"/>
                <w:sz w:val="12"/>
                <w:szCs w:val="12"/>
              </w:rPr>
            </w:pPr>
            <w:r>
              <w:rPr>
                <w:rFonts w:ascii="Candara" w:hAnsi="Candara"/>
                <w:color w:val="000000"/>
                <w:sz w:val="12"/>
                <w:szCs w:val="12"/>
              </w:rPr>
              <w:t>4.000,00</w:t>
            </w:r>
          </w:p>
        </w:tc>
        <w:tc>
          <w:tcPr>
            <w:tcW w:w="657" w:type="pct"/>
            <w:tcBorders>
              <w:top w:val="single" w:sz="4" w:space="0" w:color="auto"/>
              <w:left w:val="single" w:sz="4" w:space="0" w:color="auto"/>
              <w:bottom w:val="single" w:sz="4" w:space="0" w:color="auto"/>
              <w:right w:val="single" w:sz="4" w:space="0" w:color="auto"/>
            </w:tcBorders>
            <w:vAlign w:val="bottom"/>
          </w:tcPr>
          <w:p w14:paraId="45C72406" w14:textId="39588AAF" w:rsidR="00B52AC4" w:rsidRPr="00F647BD" w:rsidRDefault="00B52AC4" w:rsidP="005344FA">
            <w:pPr>
              <w:jc w:val="right"/>
              <w:rPr>
                <w:rFonts w:ascii="Candara" w:hAnsi="Candara"/>
                <w:color w:val="000000"/>
                <w:sz w:val="12"/>
                <w:szCs w:val="12"/>
              </w:rPr>
            </w:pPr>
            <w:r>
              <w:rPr>
                <w:rFonts w:ascii="Candara" w:hAnsi="Candara"/>
                <w:color w:val="000000"/>
                <w:sz w:val="12"/>
                <w:szCs w:val="12"/>
              </w:rPr>
              <w:t>4.000,00</w:t>
            </w:r>
          </w:p>
        </w:tc>
      </w:tr>
      <w:tr w:rsidR="00B52AC4" w:rsidRPr="00F647BD" w14:paraId="65AD78CA" w14:textId="5018C1E3" w:rsidTr="00C145D1">
        <w:trPr>
          <w:trHeight w:val="97"/>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4C406DE9"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hideMark/>
          </w:tcPr>
          <w:p w14:paraId="5EC56CEB" w14:textId="09A557DB"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23</w:t>
            </w:r>
          </w:p>
        </w:tc>
        <w:tc>
          <w:tcPr>
            <w:tcW w:w="2990" w:type="pct"/>
            <w:tcBorders>
              <w:top w:val="single" w:sz="4" w:space="0" w:color="auto"/>
              <w:left w:val="nil"/>
              <w:bottom w:val="single" w:sz="4" w:space="0" w:color="auto"/>
              <w:right w:val="single" w:sz="4" w:space="0" w:color="auto"/>
            </w:tcBorders>
            <w:vAlign w:val="bottom"/>
            <w:hideMark/>
          </w:tcPr>
          <w:p w14:paraId="56F05514" w14:textId="011C1B4B"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MODELLO ORGANIZZATIV</w:t>
            </w:r>
            <w:r>
              <w:rPr>
                <w:rFonts w:ascii="Candara" w:hAnsi="Candara"/>
                <w:color w:val="000000"/>
                <w:sz w:val="12"/>
                <w:szCs w:val="12"/>
              </w:rPr>
              <w:t>O</w:t>
            </w:r>
            <w:r w:rsidRPr="00F647BD">
              <w:rPr>
                <w:rFonts w:ascii="Candara" w:hAnsi="Candara"/>
                <w:color w:val="000000"/>
                <w:sz w:val="12"/>
                <w:szCs w:val="12"/>
              </w:rPr>
              <w:t xml:space="preserve"> GESTIONALE </w:t>
            </w:r>
            <w:r>
              <w:rPr>
                <w:rFonts w:ascii="Candara" w:hAnsi="Candara"/>
                <w:color w:val="000000"/>
                <w:sz w:val="12"/>
                <w:szCs w:val="12"/>
              </w:rPr>
              <w:t>(</w:t>
            </w:r>
            <w:r w:rsidRPr="00F647BD">
              <w:rPr>
                <w:rFonts w:ascii="Candara" w:hAnsi="Candara"/>
                <w:color w:val="000000"/>
                <w:sz w:val="12"/>
                <w:szCs w:val="12"/>
              </w:rPr>
              <w:t>MOG</w:t>
            </w:r>
            <w:r>
              <w:rPr>
                <w:rFonts w:ascii="Candara" w:hAnsi="Candara"/>
                <w:color w:val="000000"/>
                <w:sz w:val="12"/>
                <w:szCs w:val="12"/>
              </w:rPr>
              <w:t>) DLGS. 231/2001</w:t>
            </w:r>
          </w:p>
        </w:tc>
        <w:tc>
          <w:tcPr>
            <w:tcW w:w="657" w:type="pct"/>
            <w:tcBorders>
              <w:top w:val="single" w:sz="4" w:space="0" w:color="auto"/>
              <w:left w:val="nil"/>
              <w:bottom w:val="single" w:sz="4" w:space="0" w:color="auto"/>
              <w:right w:val="single" w:sz="4" w:space="0" w:color="auto"/>
            </w:tcBorders>
          </w:tcPr>
          <w:p w14:paraId="7E047BA0" w14:textId="3D88CBB5" w:rsidR="00B52AC4" w:rsidRDefault="003F20F7" w:rsidP="005344FA">
            <w:pPr>
              <w:jc w:val="right"/>
              <w:rPr>
                <w:rFonts w:ascii="Candara" w:hAnsi="Candara"/>
                <w:color w:val="000000"/>
                <w:sz w:val="12"/>
                <w:szCs w:val="12"/>
              </w:rPr>
            </w:pPr>
            <w:r>
              <w:rPr>
                <w:rFonts w:ascii="Candara" w:hAnsi="Candara"/>
                <w:color w:val="000000"/>
                <w:sz w:val="12"/>
                <w:szCs w:val="12"/>
              </w:rPr>
              <w:t>5.000,00</w:t>
            </w:r>
          </w:p>
        </w:tc>
        <w:tc>
          <w:tcPr>
            <w:tcW w:w="657" w:type="pct"/>
            <w:tcBorders>
              <w:top w:val="single" w:sz="4" w:space="0" w:color="auto"/>
              <w:left w:val="single" w:sz="4" w:space="0" w:color="auto"/>
              <w:bottom w:val="single" w:sz="4" w:space="0" w:color="auto"/>
              <w:right w:val="single" w:sz="4" w:space="0" w:color="auto"/>
            </w:tcBorders>
            <w:vAlign w:val="bottom"/>
          </w:tcPr>
          <w:p w14:paraId="24AF532A" w14:textId="1EA6BF45" w:rsidR="00B52AC4" w:rsidRPr="00F647BD" w:rsidRDefault="00B52AC4" w:rsidP="005344FA">
            <w:pPr>
              <w:jc w:val="right"/>
              <w:rPr>
                <w:rFonts w:ascii="Candara" w:hAnsi="Candara"/>
                <w:color w:val="000000"/>
                <w:sz w:val="12"/>
                <w:szCs w:val="12"/>
              </w:rPr>
            </w:pPr>
            <w:r>
              <w:rPr>
                <w:rFonts w:ascii="Candara" w:hAnsi="Candara"/>
                <w:color w:val="000000"/>
                <w:sz w:val="12"/>
                <w:szCs w:val="12"/>
              </w:rPr>
              <w:t>5.200,00</w:t>
            </w:r>
          </w:p>
        </w:tc>
      </w:tr>
      <w:tr w:rsidR="00B52AC4" w:rsidRPr="00F647BD" w14:paraId="087FBCFD" w14:textId="1B4FD65F" w:rsidTr="00C145D1">
        <w:trPr>
          <w:trHeight w:val="97"/>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140C125A" w14:textId="2781FE25"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tcPr>
          <w:p w14:paraId="2E28D140" w14:textId="6CA4FCDD"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24</w:t>
            </w:r>
          </w:p>
        </w:tc>
        <w:tc>
          <w:tcPr>
            <w:tcW w:w="2990" w:type="pct"/>
            <w:tcBorders>
              <w:top w:val="single" w:sz="4" w:space="0" w:color="auto"/>
              <w:left w:val="nil"/>
              <w:bottom w:val="single" w:sz="4" w:space="0" w:color="auto"/>
              <w:right w:val="single" w:sz="4" w:space="0" w:color="auto"/>
            </w:tcBorders>
            <w:vAlign w:val="bottom"/>
          </w:tcPr>
          <w:p w14:paraId="6EF053D2" w14:textId="1FCA1765"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COMPENSO SOCIETA’ DI REVISIONE</w:t>
            </w:r>
          </w:p>
        </w:tc>
        <w:tc>
          <w:tcPr>
            <w:tcW w:w="657" w:type="pct"/>
            <w:tcBorders>
              <w:top w:val="single" w:sz="4" w:space="0" w:color="auto"/>
              <w:left w:val="nil"/>
              <w:bottom w:val="single" w:sz="4" w:space="0" w:color="auto"/>
              <w:right w:val="single" w:sz="4" w:space="0" w:color="auto"/>
            </w:tcBorders>
          </w:tcPr>
          <w:p w14:paraId="7998F19A" w14:textId="361503CC" w:rsidR="00B52AC4" w:rsidRDefault="003F20F7" w:rsidP="00D44915">
            <w:pPr>
              <w:jc w:val="right"/>
              <w:rPr>
                <w:rFonts w:ascii="Candara" w:hAnsi="Candara"/>
                <w:color w:val="000000"/>
                <w:sz w:val="12"/>
                <w:szCs w:val="12"/>
              </w:rPr>
            </w:pPr>
            <w:r>
              <w:rPr>
                <w:rFonts w:ascii="Candara" w:hAnsi="Candara"/>
                <w:color w:val="000000"/>
                <w:sz w:val="12"/>
                <w:szCs w:val="12"/>
              </w:rPr>
              <w:t>7.000,00</w:t>
            </w:r>
          </w:p>
        </w:tc>
        <w:tc>
          <w:tcPr>
            <w:tcW w:w="657" w:type="pct"/>
            <w:tcBorders>
              <w:top w:val="single" w:sz="4" w:space="0" w:color="auto"/>
              <w:left w:val="single" w:sz="4" w:space="0" w:color="auto"/>
              <w:bottom w:val="single" w:sz="4" w:space="0" w:color="auto"/>
              <w:right w:val="single" w:sz="4" w:space="0" w:color="auto"/>
            </w:tcBorders>
            <w:vAlign w:val="bottom"/>
          </w:tcPr>
          <w:p w14:paraId="6E02EB58" w14:textId="0D07A6DC" w:rsidR="00B52AC4" w:rsidRDefault="00B52AC4" w:rsidP="00D44915">
            <w:pPr>
              <w:jc w:val="right"/>
              <w:rPr>
                <w:rFonts w:ascii="Candara" w:hAnsi="Candara"/>
                <w:color w:val="000000"/>
                <w:sz w:val="12"/>
                <w:szCs w:val="12"/>
              </w:rPr>
            </w:pPr>
            <w:r>
              <w:rPr>
                <w:rFonts w:ascii="Candara" w:hAnsi="Candara"/>
                <w:color w:val="000000"/>
                <w:sz w:val="12"/>
                <w:szCs w:val="12"/>
              </w:rPr>
              <w:t>7.000,00</w:t>
            </w:r>
          </w:p>
        </w:tc>
      </w:tr>
      <w:tr w:rsidR="00B52AC4" w:rsidRPr="00F647BD" w14:paraId="3693647D" w14:textId="77777777" w:rsidTr="00C145D1">
        <w:trPr>
          <w:trHeight w:val="100"/>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7152D59D" w14:textId="2B3B5DFF" w:rsidR="00B52AC4" w:rsidRPr="00F647BD" w:rsidRDefault="00B52AC4" w:rsidP="005344FA">
            <w:pPr>
              <w:jc w:val="center"/>
              <w:rPr>
                <w:rFonts w:ascii="Candara" w:hAnsi="Candara"/>
                <w:color w:val="000000"/>
                <w:sz w:val="12"/>
                <w:szCs w:val="12"/>
              </w:rPr>
            </w:pPr>
            <w:r w:rsidRPr="003E5FA7">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tcPr>
          <w:p w14:paraId="11D9CC98" w14:textId="1F91D176" w:rsidR="00B52AC4" w:rsidRPr="00F647BD" w:rsidRDefault="00B52AC4" w:rsidP="005344FA">
            <w:pPr>
              <w:jc w:val="center"/>
              <w:rPr>
                <w:rFonts w:ascii="Candara" w:hAnsi="Candara"/>
                <w:color w:val="000000"/>
                <w:sz w:val="12"/>
                <w:szCs w:val="12"/>
              </w:rPr>
            </w:pPr>
            <w:r w:rsidRPr="003E5FA7">
              <w:rPr>
                <w:rFonts w:ascii="Candara" w:hAnsi="Candara"/>
                <w:color w:val="000000"/>
                <w:sz w:val="12"/>
                <w:szCs w:val="12"/>
              </w:rPr>
              <w:t>25</w:t>
            </w:r>
          </w:p>
        </w:tc>
        <w:tc>
          <w:tcPr>
            <w:tcW w:w="2990" w:type="pct"/>
            <w:tcBorders>
              <w:top w:val="single" w:sz="4" w:space="0" w:color="auto"/>
              <w:left w:val="nil"/>
              <w:bottom w:val="single" w:sz="4" w:space="0" w:color="auto"/>
              <w:right w:val="single" w:sz="4" w:space="0" w:color="auto"/>
            </w:tcBorders>
            <w:vAlign w:val="bottom"/>
          </w:tcPr>
          <w:p w14:paraId="6B8A8DB3" w14:textId="5986D055" w:rsidR="00B52AC4" w:rsidRPr="00F647BD" w:rsidRDefault="00B52AC4" w:rsidP="005344FA">
            <w:pPr>
              <w:jc w:val="center"/>
              <w:rPr>
                <w:rFonts w:ascii="Candara" w:hAnsi="Candara"/>
                <w:color w:val="000000"/>
                <w:sz w:val="12"/>
                <w:szCs w:val="12"/>
              </w:rPr>
            </w:pPr>
            <w:r w:rsidRPr="003E5FA7">
              <w:rPr>
                <w:rFonts w:ascii="Candara" w:hAnsi="Candara"/>
                <w:color w:val="000000"/>
                <w:sz w:val="12"/>
                <w:szCs w:val="12"/>
              </w:rPr>
              <w:t xml:space="preserve">COMPENSO ORGANISMO DI VIGILANZA </w:t>
            </w:r>
            <w:r>
              <w:rPr>
                <w:rFonts w:ascii="Candara" w:hAnsi="Candara"/>
                <w:color w:val="000000"/>
                <w:sz w:val="12"/>
                <w:szCs w:val="12"/>
              </w:rPr>
              <w:t xml:space="preserve">231 </w:t>
            </w:r>
            <w:r w:rsidRPr="003E5FA7">
              <w:rPr>
                <w:rFonts w:ascii="Candara" w:hAnsi="Candara"/>
                <w:color w:val="000000"/>
                <w:sz w:val="12"/>
                <w:szCs w:val="12"/>
              </w:rPr>
              <w:t>(ODV)</w:t>
            </w:r>
          </w:p>
        </w:tc>
        <w:tc>
          <w:tcPr>
            <w:tcW w:w="657" w:type="pct"/>
            <w:tcBorders>
              <w:top w:val="single" w:sz="4" w:space="0" w:color="auto"/>
              <w:left w:val="nil"/>
              <w:bottom w:val="single" w:sz="4" w:space="0" w:color="auto"/>
              <w:right w:val="single" w:sz="4" w:space="0" w:color="auto"/>
            </w:tcBorders>
          </w:tcPr>
          <w:p w14:paraId="038FA77C" w14:textId="69E5903C" w:rsidR="00B52AC4" w:rsidRDefault="003F20F7" w:rsidP="005344FA">
            <w:pPr>
              <w:jc w:val="right"/>
              <w:rPr>
                <w:rFonts w:ascii="Candara" w:hAnsi="Candara"/>
                <w:color w:val="000000"/>
                <w:sz w:val="12"/>
                <w:szCs w:val="12"/>
              </w:rPr>
            </w:pPr>
            <w:r>
              <w:rPr>
                <w:rFonts w:ascii="Candara" w:hAnsi="Candara"/>
                <w:color w:val="000000"/>
                <w:sz w:val="12"/>
                <w:szCs w:val="12"/>
              </w:rPr>
              <w:t>2.000,00</w:t>
            </w:r>
          </w:p>
        </w:tc>
        <w:tc>
          <w:tcPr>
            <w:tcW w:w="657" w:type="pct"/>
            <w:tcBorders>
              <w:top w:val="single" w:sz="4" w:space="0" w:color="auto"/>
              <w:left w:val="single" w:sz="4" w:space="0" w:color="auto"/>
              <w:bottom w:val="single" w:sz="4" w:space="0" w:color="auto"/>
              <w:right w:val="single" w:sz="4" w:space="0" w:color="auto"/>
            </w:tcBorders>
            <w:vAlign w:val="bottom"/>
          </w:tcPr>
          <w:p w14:paraId="33695DC4" w14:textId="7B799D2C" w:rsidR="00B52AC4" w:rsidRPr="003E5FA7" w:rsidRDefault="00B52AC4" w:rsidP="005344FA">
            <w:pPr>
              <w:jc w:val="right"/>
              <w:rPr>
                <w:rFonts w:ascii="Candara" w:hAnsi="Candara"/>
                <w:color w:val="000000"/>
                <w:sz w:val="12"/>
                <w:szCs w:val="12"/>
              </w:rPr>
            </w:pPr>
            <w:r>
              <w:rPr>
                <w:rFonts w:ascii="Candara" w:hAnsi="Candara"/>
                <w:color w:val="000000"/>
                <w:sz w:val="12"/>
                <w:szCs w:val="12"/>
              </w:rPr>
              <w:t>5.000,00</w:t>
            </w:r>
          </w:p>
        </w:tc>
      </w:tr>
      <w:tr w:rsidR="00B52AC4" w:rsidRPr="00F647BD" w14:paraId="06542823" w14:textId="77777777" w:rsidTr="00C145D1">
        <w:trPr>
          <w:trHeight w:val="100"/>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0170181F" w14:textId="7C964549" w:rsidR="00B52AC4" w:rsidRPr="00F647BD" w:rsidRDefault="00B52AC4" w:rsidP="005344FA">
            <w:pPr>
              <w:jc w:val="center"/>
              <w:rPr>
                <w:rFonts w:ascii="Candara" w:hAnsi="Candara"/>
                <w:color w:val="000000"/>
                <w:sz w:val="12"/>
                <w:szCs w:val="12"/>
              </w:rPr>
            </w:pPr>
            <w:r w:rsidRPr="003E5FA7">
              <w:rPr>
                <w:rFonts w:ascii="Candara" w:hAnsi="Candara"/>
                <w:color w:val="000000"/>
                <w:sz w:val="12"/>
                <w:szCs w:val="12"/>
              </w:rPr>
              <w:t>9</w:t>
            </w:r>
          </w:p>
        </w:tc>
        <w:tc>
          <w:tcPr>
            <w:tcW w:w="348" w:type="pct"/>
            <w:tcBorders>
              <w:top w:val="single" w:sz="4" w:space="0" w:color="auto"/>
              <w:left w:val="nil"/>
              <w:bottom w:val="single" w:sz="4" w:space="0" w:color="auto"/>
              <w:right w:val="single" w:sz="4" w:space="0" w:color="auto"/>
            </w:tcBorders>
            <w:noWrap/>
            <w:vAlign w:val="bottom"/>
          </w:tcPr>
          <w:p w14:paraId="445A05F3" w14:textId="2BECECD2" w:rsidR="00B52AC4" w:rsidRPr="00F647BD" w:rsidRDefault="00B52AC4" w:rsidP="005344FA">
            <w:pPr>
              <w:jc w:val="center"/>
              <w:rPr>
                <w:rFonts w:ascii="Candara" w:hAnsi="Candara"/>
                <w:color w:val="000000"/>
                <w:sz w:val="12"/>
                <w:szCs w:val="12"/>
              </w:rPr>
            </w:pPr>
            <w:r w:rsidRPr="003E5FA7">
              <w:rPr>
                <w:rFonts w:ascii="Candara" w:hAnsi="Candara"/>
                <w:color w:val="000000"/>
                <w:sz w:val="12"/>
                <w:szCs w:val="12"/>
              </w:rPr>
              <w:t>26</w:t>
            </w:r>
          </w:p>
        </w:tc>
        <w:tc>
          <w:tcPr>
            <w:tcW w:w="2990" w:type="pct"/>
            <w:tcBorders>
              <w:top w:val="single" w:sz="4" w:space="0" w:color="auto"/>
              <w:left w:val="nil"/>
              <w:bottom w:val="single" w:sz="4" w:space="0" w:color="auto"/>
              <w:right w:val="single" w:sz="4" w:space="0" w:color="auto"/>
            </w:tcBorders>
            <w:vAlign w:val="bottom"/>
          </w:tcPr>
          <w:p w14:paraId="4CA306F5" w14:textId="083DDC0E" w:rsidR="00B52AC4" w:rsidRPr="00F647BD" w:rsidRDefault="00B52AC4" w:rsidP="005344FA">
            <w:pPr>
              <w:jc w:val="center"/>
              <w:rPr>
                <w:rFonts w:ascii="Candara" w:hAnsi="Candara"/>
                <w:color w:val="000000"/>
                <w:sz w:val="12"/>
                <w:szCs w:val="12"/>
              </w:rPr>
            </w:pPr>
            <w:r w:rsidRPr="003E5FA7">
              <w:rPr>
                <w:rFonts w:ascii="Candara" w:hAnsi="Candara"/>
                <w:color w:val="000000"/>
                <w:sz w:val="12"/>
                <w:szCs w:val="12"/>
              </w:rPr>
              <w:t xml:space="preserve">BUDGET </w:t>
            </w:r>
            <w:r>
              <w:rPr>
                <w:rFonts w:ascii="Candara" w:hAnsi="Candara"/>
                <w:color w:val="000000"/>
                <w:sz w:val="12"/>
                <w:szCs w:val="12"/>
              </w:rPr>
              <w:t xml:space="preserve">DI SPESA </w:t>
            </w:r>
            <w:r w:rsidRPr="003E5FA7">
              <w:rPr>
                <w:rFonts w:ascii="Candara" w:hAnsi="Candara"/>
                <w:color w:val="000000"/>
                <w:sz w:val="12"/>
                <w:szCs w:val="12"/>
              </w:rPr>
              <w:t xml:space="preserve">ORGANISMO DI VIGILANZA </w:t>
            </w:r>
            <w:r>
              <w:rPr>
                <w:rFonts w:ascii="Candara" w:hAnsi="Candara"/>
                <w:color w:val="000000"/>
                <w:sz w:val="12"/>
                <w:szCs w:val="12"/>
              </w:rPr>
              <w:t xml:space="preserve">231 </w:t>
            </w:r>
            <w:r w:rsidRPr="003E5FA7">
              <w:rPr>
                <w:rFonts w:ascii="Candara" w:hAnsi="Candara"/>
                <w:color w:val="000000"/>
                <w:sz w:val="12"/>
                <w:szCs w:val="12"/>
              </w:rPr>
              <w:t>(ODV)</w:t>
            </w:r>
          </w:p>
        </w:tc>
        <w:tc>
          <w:tcPr>
            <w:tcW w:w="657" w:type="pct"/>
            <w:tcBorders>
              <w:top w:val="single" w:sz="4" w:space="0" w:color="auto"/>
              <w:left w:val="nil"/>
              <w:bottom w:val="single" w:sz="4" w:space="0" w:color="auto"/>
              <w:right w:val="single" w:sz="4" w:space="0" w:color="auto"/>
            </w:tcBorders>
          </w:tcPr>
          <w:p w14:paraId="0D882A40" w14:textId="407D894D" w:rsidR="00B52AC4" w:rsidRDefault="003F20F7" w:rsidP="005344FA">
            <w:pPr>
              <w:jc w:val="right"/>
              <w:rPr>
                <w:rFonts w:ascii="Candara" w:hAnsi="Candara"/>
                <w:color w:val="000000"/>
                <w:sz w:val="12"/>
                <w:szCs w:val="12"/>
              </w:rPr>
            </w:pPr>
            <w:r>
              <w:rPr>
                <w:rFonts w:ascii="Candara" w:hAnsi="Candara"/>
                <w:color w:val="000000"/>
                <w:sz w:val="12"/>
                <w:szCs w:val="12"/>
              </w:rPr>
              <w:t>2.000,00</w:t>
            </w:r>
          </w:p>
        </w:tc>
        <w:tc>
          <w:tcPr>
            <w:tcW w:w="657" w:type="pct"/>
            <w:tcBorders>
              <w:top w:val="single" w:sz="4" w:space="0" w:color="auto"/>
              <w:left w:val="single" w:sz="4" w:space="0" w:color="auto"/>
              <w:bottom w:val="single" w:sz="4" w:space="0" w:color="auto"/>
              <w:right w:val="single" w:sz="4" w:space="0" w:color="auto"/>
            </w:tcBorders>
            <w:vAlign w:val="bottom"/>
          </w:tcPr>
          <w:p w14:paraId="48695B3B" w14:textId="3918F552" w:rsidR="00B52AC4" w:rsidRPr="003E5FA7" w:rsidRDefault="00B52AC4" w:rsidP="005344FA">
            <w:pPr>
              <w:jc w:val="right"/>
              <w:rPr>
                <w:rFonts w:ascii="Candara" w:hAnsi="Candara"/>
                <w:color w:val="000000"/>
                <w:sz w:val="12"/>
                <w:szCs w:val="12"/>
              </w:rPr>
            </w:pPr>
            <w:r>
              <w:rPr>
                <w:rFonts w:ascii="Candara" w:hAnsi="Candara"/>
                <w:color w:val="000000"/>
                <w:sz w:val="12"/>
                <w:szCs w:val="12"/>
              </w:rPr>
              <w:t>5.000,00</w:t>
            </w:r>
          </w:p>
        </w:tc>
      </w:tr>
      <w:tr w:rsidR="00B52AC4" w:rsidRPr="00F647BD" w14:paraId="2DE819C3" w14:textId="7F539DE4" w:rsidTr="00C145D1">
        <w:trPr>
          <w:trHeight w:val="100"/>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4AFFD2F2"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10</w:t>
            </w:r>
          </w:p>
        </w:tc>
        <w:tc>
          <w:tcPr>
            <w:tcW w:w="348" w:type="pct"/>
            <w:tcBorders>
              <w:top w:val="single" w:sz="4" w:space="0" w:color="auto"/>
              <w:left w:val="nil"/>
              <w:bottom w:val="single" w:sz="4" w:space="0" w:color="auto"/>
              <w:right w:val="single" w:sz="4" w:space="0" w:color="auto"/>
            </w:tcBorders>
            <w:noWrap/>
            <w:vAlign w:val="bottom"/>
            <w:hideMark/>
          </w:tcPr>
          <w:p w14:paraId="534C6787"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w:t>
            </w:r>
          </w:p>
        </w:tc>
        <w:tc>
          <w:tcPr>
            <w:tcW w:w="2990" w:type="pct"/>
            <w:tcBorders>
              <w:top w:val="single" w:sz="4" w:space="0" w:color="auto"/>
              <w:left w:val="nil"/>
              <w:bottom w:val="single" w:sz="4" w:space="0" w:color="auto"/>
              <w:right w:val="single" w:sz="4" w:space="0" w:color="auto"/>
            </w:tcBorders>
            <w:vAlign w:val="bottom"/>
            <w:hideMark/>
          </w:tcPr>
          <w:p w14:paraId="352C892D"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ASSICURAZIONI ENTE E PERSONALE</w:t>
            </w:r>
          </w:p>
        </w:tc>
        <w:tc>
          <w:tcPr>
            <w:tcW w:w="657" w:type="pct"/>
            <w:tcBorders>
              <w:top w:val="single" w:sz="4" w:space="0" w:color="auto"/>
              <w:left w:val="nil"/>
              <w:bottom w:val="single" w:sz="4" w:space="0" w:color="auto"/>
              <w:right w:val="single" w:sz="4" w:space="0" w:color="auto"/>
            </w:tcBorders>
          </w:tcPr>
          <w:p w14:paraId="40843216" w14:textId="398616B8" w:rsidR="00B52AC4" w:rsidRDefault="003F20F7" w:rsidP="005344FA">
            <w:pPr>
              <w:jc w:val="right"/>
              <w:rPr>
                <w:rFonts w:ascii="Candara" w:hAnsi="Candara"/>
                <w:color w:val="000000"/>
                <w:sz w:val="12"/>
                <w:szCs w:val="12"/>
              </w:rPr>
            </w:pPr>
            <w:r>
              <w:rPr>
                <w:rFonts w:ascii="Candara" w:hAnsi="Candara"/>
                <w:color w:val="000000"/>
                <w:sz w:val="12"/>
                <w:szCs w:val="12"/>
              </w:rPr>
              <w:t>115.000,00</w:t>
            </w:r>
          </w:p>
        </w:tc>
        <w:tc>
          <w:tcPr>
            <w:tcW w:w="657" w:type="pct"/>
            <w:tcBorders>
              <w:top w:val="single" w:sz="4" w:space="0" w:color="auto"/>
              <w:left w:val="single" w:sz="4" w:space="0" w:color="auto"/>
              <w:bottom w:val="single" w:sz="4" w:space="0" w:color="auto"/>
              <w:right w:val="single" w:sz="4" w:space="0" w:color="auto"/>
            </w:tcBorders>
            <w:vAlign w:val="bottom"/>
          </w:tcPr>
          <w:p w14:paraId="30C75EE1" w14:textId="3BC99C76" w:rsidR="00B52AC4" w:rsidRPr="00F647BD" w:rsidRDefault="00B52AC4" w:rsidP="005344FA">
            <w:pPr>
              <w:jc w:val="right"/>
              <w:rPr>
                <w:rFonts w:ascii="Candara" w:hAnsi="Candara"/>
                <w:color w:val="000000"/>
                <w:sz w:val="12"/>
                <w:szCs w:val="12"/>
              </w:rPr>
            </w:pPr>
            <w:r>
              <w:rPr>
                <w:rFonts w:ascii="Candara" w:hAnsi="Candara"/>
                <w:color w:val="000000"/>
                <w:sz w:val="12"/>
                <w:szCs w:val="12"/>
              </w:rPr>
              <w:t>90.000,00</w:t>
            </w:r>
          </w:p>
        </w:tc>
      </w:tr>
      <w:tr w:rsidR="00B52AC4" w:rsidRPr="00F647BD" w14:paraId="70A52B68" w14:textId="5089BB04" w:rsidTr="00C145D1">
        <w:trPr>
          <w:trHeight w:val="103"/>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3C312428"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12</w:t>
            </w:r>
          </w:p>
        </w:tc>
        <w:tc>
          <w:tcPr>
            <w:tcW w:w="348" w:type="pct"/>
            <w:tcBorders>
              <w:top w:val="single" w:sz="4" w:space="0" w:color="auto"/>
              <w:left w:val="nil"/>
              <w:bottom w:val="single" w:sz="4" w:space="0" w:color="auto"/>
              <w:right w:val="single" w:sz="4" w:space="0" w:color="auto"/>
            </w:tcBorders>
            <w:noWrap/>
            <w:vAlign w:val="bottom"/>
            <w:hideMark/>
          </w:tcPr>
          <w:p w14:paraId="4444F5F6"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w:t>
            </w:r>
          </w:p>
        </w:tc>
        <w:tc>
          <w:tcPr>
            <w:tcW w:w="2990" w:type="pct"/>
            <w:tcBorders>
              <w:top w:val="single" w:sz="4" w:space="0" w:color="auto"/>
              <w:left w:val="nil"/>
              <w:bottom w:val="single" w:sz="4" w:space="0" w:color="auto"/>
              <w:right w:val="single" w:sz="4" w:space="0" w:color="auto"/>
            </w:tcBorders>
            <w:vAlign w:val="bottom"/>
            <w:hideMark/>
          </w:tcPr>
          <w:p w14:paraId="249CB9A2" w14:textId="3882C45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SPESE PER LA RISCOSSIONE DEI RUOLI ORDINARI</w:t>
            </w:r>
            <w:r w:rsidR="00210733">
              <w:rPr>
                <w:rFonts w:ascii="Candara" w:hAnsi="Candara"/>
                <w:color w:val="000000"/>
                <w:sz w:val="12"/>
                <w:szCs w:val="12"/>
              </w:rPr>
              <w:t xml:space="preserve"> (FASE BONARIA)</w:t>
            </w:r>
          </w:p>
        </w:tc>
        <w:tc>
          <w:tcPr>
            <w:tcW w:w="657" w:type="pct"/>
            <w:tcBorders>
              <w:top w:val="single" w:sz="4" w:space="0" w:color="auto"/>
              <w:left w:val="nil"/>
              <w:bottom w:val="single" w:sz="4" w:space="0" w:color="auto"/>
              <w:right w:val="single" w:sz="4" w:space="0" w:color="auto"/>
            </w:tcBorders>
          </w:tcPr>
          <w:p w14:paraId="60F615D0" w14:textId="76F1DC0A" w:rsidR="00B52AC4" w:rsidRDefault="003F20F7" w:rsidP="005344FA">
            <w:pPr>
              <w:jc w:val="right"/>
              <w:rPr>
                <w:rFonts w:ascii="Candara" w:hAnsi="Candara"/>
                <w:color w:val="000000"/>
                <w:sz w:val="12"/>
                <w:szCs w:val="12"/>
              </w:rPr>
            </w:pPr>
            <w:r>
              <w:rPr>
                <w:rFonts w:ascii="Candara" w:hAnsi="Candara"/>
                <w:color w:val="000000"/>
                <w:sz w:val="12"/>
                <w:szCs w:val="12"/>
              </w:rPr>
              <w:t>112.000,00</w:t>
            </w:r>
          </w:p>
        </w:tc>
        <w:tc>
          <w:tcPr>
            <w:tcW w:w="657" w:type="pct"/>
            <w:tcBorders>
              <w:top w:val="single" w:sz="4" w:space="0" w:color="auto"/>
              <w:left w:val="single" w:sz="4" w:space="0" w:color="auto"/>
              <w:bottom w:val="single" w:sz="4" w:space="0" w:color="auto"/>
              <w:right w:val="single" w:sz="4" w:space="0" w:color="auto"/>
            </w:tcBorders>
            <w:vAlign w:val="bottom"/>
          </w:tcPr>
          <w:p w14:paraId="040C743C" w14:textId="2A8239F4" w:rsidR="00B52AC4" w:rsidRPr="00F647BD" w:rsidRDefault="00B52AC4" w:rsidP="005344FA">
            <w:pPr>
              <w:jc w:val="right"/>
              <w:rPr>
                <w:rFonts w:ascii="Candara" w:hAnsi="Candara"/>
                <w:color w:val="000000"/>
                <w:sz w:val="12"/>
                <w:szCs w:val="12"/>
              </w:rPr>
            </w:pPr>
            <w:r>
              <w:rPr>
                <w:rFonts w:ascii="Candara" w:hAnsi="Candara"/>
                <w:color w:val="000000"/>
                <w:sz w:val="12"/>
                <w:szCs w:val="12"/>
              </w:rPr>
              <w:t>126.000,00</w:t>
            </w:r>
          </w:p>
        </w:tc>
      </w:tr>
      <w:tr w:rsidR="00B52AC4" w:rsidRPr="00F647BD" w14:paraId="6499CA7E" w14:textId="60AF6CDA" w:rsidTr="00C145D1">
        <w:trPr>
          <w:trHeight w:val="88"/>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0B7F307E" w14:textId="75CAD2E4"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14</w:t>
            </w:r>
          </w:p>
        </w:tc>
        <w:tc>
          <w:tcPr>
            <w:tcW w:w="348" w:type="pct"/>
            <w:tcBorders>
              <w:top w:val="single" w:sz="4" w:space="0" w:color="auto"/>
              <w:left w:val="nil"/>
              <w:bottom w:val="single" w:sz="4" w:space="0" w:color="auto"/>
              <w:right w:val="single" w:sz="4" w:space="0" w:color="auto"/>
            </w:tcBorders>
            <w:noWrap/>
            <w:vAlign w:val="bottom"/>
            <w:hideMark/>
          </w:tcPr>
          <w:p w14:paraId="2974010E" w14:textId="63C45B1A"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2</w:t>
            </w:r>
          </w:p>
        </w:tc>
        <w:tc>
          <w:tcPr>
            <w:tcW w:w="2990" w:type="pct"/>
            <w:tcBorders>
              <w:top w:val="single" w:sz="4" w:space="0" w:color="auto"/>
              <w:left w:val="nil"/>
              <w:bottom w:val="single" w:sz="4" w:space="0" w:color="auto"/>
              <w:right w:val="single" w:sz="4" w:space="0" w:color="auto"/>
            </w:tcBorders>
            <w:vAlign w:val="bottom"/>
            <w:hideMark/>
          </w:tcPr>
          <w:p w14:paraId="6259412A" w14:textId="1F8830A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SPESE DI MANUTENZIONE ORDINARIA SEDI CONSORTILI</w:t>
            </w:r>
          </w:p>
        </w:tc>
        <w:tc>
          <w:tcPr>
            <w:tcW w:w="657" w:type="pct"/>
            <w:tcBorders>
              <w:top w:val="single" w:sz="4" w:space="0" w:color="auto"/>
              <w:left w:val="nil"/>
              <w:bottom w:val="single" w:sz="4" w:space="0" w:color="auto"/>
              <w:right w:val="single" w:sz="4" w:space="0" w:color="auto"/>
            </w:tcBorders>
          </w:tcPr>
          <w:p w14:paraId="7E9AB78D" w14:textId="65A1480C" w:rsidR="00B52AC4" w:rsidRDefault="002F525C" w:rsidP="005344FA">
            <w:pPr>
              <w:jc w:val="right"/>
              <w:rPr>
                <w:rFonts w:ascii="Candara" w:hAnsi="Candara"/>
                <w:color w:val="000000"/>
                <w:sz w:val="12"/>
                <w:szCs w:val="12"/>
              </w:rPr>
            </w:pPr>
            <w:r>
              <w:rPr>
                <w:rFonts w:ascii="Candara" w:hAnsi="Candara"/>
                <w:color w:val="000000"/>
                <w:sz w:val="12"/>
                <w:szCs w:val="12"/>
              </w:rPr>
              <w:t>21.100,00</w:t>
            </w:r>
          </w:p>
        </w:tc>
        <w:tc>
          <w:tcPr>
            <w:tcW w:w="657" w:type="pct"/>
            <w:tcBorders>
              <w:top w:val="single" w:sz="4" w:space="0" w:color="auto"/>
              <w:left w:val="single" w:sz="4" w:space="0" w:color="auto"/>
              <w:bottom w:val="single" w:sz="4" w:space="0" w:color="auto"/>
              <w:right w:val="single" w:sz="4" w:space="0" w:color="auto"/>
            </w:tcBorders>
            <w:vAlign w:val="bottom"/>
          </w:tcPr>
          <w:p w14:paraId="14B83AF8" w14:textId="5BAFB409" w:rsidR="00B52AC4" w:rsidRDefault="00B52AC4" w:rsidP="005344FA">
            <w:pPr>
              <w:jc w:val="right"/>
              <w:rPr>
                <w:rFonts w:ascii="Candara" w:hAnsi="Candara"/>
                <w:color w:val="000000"/>
                <w:sz w:val="12"/>
                <w:szCs w:val="12"/>
              </w:rPr>
            </w:pPr>
            <w:r>
              <w:rPr>
                <w:rFonts w:ascii="Candara" w:hAnsi="Candara"/>
                <w:color w:val="000000"/>
                <w:sz w:val="12"/>
                <w:szCs w:val="12"/>
              </w:rPr>
              <w:t>9.100,00</w:t>
            </w:r>
          </w:p>
        </w:tc>
      </w:tr>
      <w:tr w:rsidR="00B52AC4" w:rsidRPr="00F647BD" w14:paraId="7FED80A5" w14:textId="40B2BB11" w:rsidTr="00C145D1">
        <w:trPr>
          <w:trHeight w:val="91"/>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7AFA3B48" w14:textId="63834DB2"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15</w:t>
            </w:r>
          </w:p>
        </w:tc>
        <w:tc>
          <w:tcPr>
            <w:tcW w:w="348" w:type="pct"/>
            <w:tcBorders>
              <w:top w:val="single" w:sz="4" w:space="0" w:color="auto"/>
              <w:left w:val="nil"/>
              <w:bottom w:val="single" w:sz="4" w:space="0" w:color="auto"/>
              <w:right w:val="single" w:sz="4" w:space="0" w:color="auto"/>
            </w:tcBorders>
            <w:noWrap/>
            <w:vAlign w:val="bottom"/>
            <w:hideMark/>
          </w:tcPr>
          <w:p w14:paraId="6CC12E7E" w14:textId="5B504989"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2</w:t>
            </w:r>
          </w:p>
        </w:tc>
        <w:tc>
          <w:tcPr>
            <w:tcW w:w="2990" w:type="pct"/>
            <w:tcBorders>
              <w:top w:val="single" w:sz="4" w:space="0" w:color="auto"/>
              <w:left w:val="nil"/>
              <w:bottom w:val="single" w:sz="4" w:space="0" w:color="auto"/>
              <w:right w:val="single" w:sz="4" w:space="0" w:color="auto"/>
            </w:tcBorders>
            <w:vAlign w:val="bottom"/>
            <w:hideMark/>
          </w:tcPr>
          <w:p w14:paraId="4A2182FF" w14:textId="5987811E"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SPESE COMUNICAZIONE E PUBBLICITA'</w:t>
            </w:r>
          </w:p>
        </w:tc>
        <w:tc>
          <w:tcPr>
            <w:tcW w:w="657" w:type="pct"/>
            <w:tcBorders>
              <w:top w:val="single" w:sz="4" w:space="0" w:color="auto"/>
              <w:left w:val="nil"/>
              <w:bottom w:val="single" w:sz="4" w:space="0" w:color="auto"/>
              <w:right w:val="single" w:sz="4" w:space="0" w:color="auto"/>
            </w:tcBorders>
          </w:tcPr>
          <w:p w14:paraId="2DC1F897" w14:textId="7786C455" w:rsidR="00B52AC4" w:rsidRDefault="002F525C" w:rsidP="005344FA">
            <w:pPr>
              <w:jc w:val="right"/>
              <w:rPr>
                <w:rFonts w:ascii="Candara" w:hAnsi="Candara"/>
                <w:color w:val="000000"/>
                <w:sz w:val="12"/>
                <w:szCs w:val="12"/>
              </w:rPr>
            </w:pPr>
            <w:r>
              <w:rPr>
                <w:rFonts w:ascii="Candara" w:hAnsi="Candara"/>
                <w:color w:val="000000"/>
                <w:sz w:val="12"/>
                <w:szCs w:val="12"/>
              </w:rPr>
              <w:t>66.520,00</w:t>
            </w:r>
          </w:p>
        </w:tc>
        <w:tc>
          <w:tcPr>
            <w:tcW w:w="657" w:type="pct"/>
            <w:tcBorders>
              <w:top w:val="single" w:sz="4" w:space="0" w:color="auto"/>
              <w:left w:val="single" w:sz="4" w:space="0" w:color="auto"/>
              <w:bottom w:val="single" w:sz="4" w:space="0" w:color="auto"/>
              <w:right w:val="single" w:sz="4" w:space="0" w:color="auto"/>
            </w:tcBorders>
            <w:vAlign w:val="bottom"/>
          </w:tcPr>
          <w:p w14:paraId="709C84AC" w14:textId="108086D9" w:rsidR="00B52AC4" w:rsidRDefault="00B52AC4" w:rsidP="005344FA">
            <w:pPr>
              <w:jc w:val="right"/>
              <w:rPr>
                <w:rFonts w:ascii="Candara" w:hAnsi="Candara"/>
                <w:color w:val="000000"/>
                <w:sz w:val="12"/>
                <w:szCs w:val="12"/>
              </w:rPr>
            </w:pPr>
            <w:r>
              <w:rPr>
                <w:rFonts w:ascii="Candara" w:hAnsi="Candara"/>
                <w:color w:val="000000"/>
                <w:sz w:val="12"/>
                <w:szCs w:val="12"/>
              </w:rPr>
              <w:t>57.000,00</w:t>
            </w:r>
          </w:p>
        </w:tc>
      </w:tr>
      <w:tr w:rsidR="00B52AC4" w:rsidRPr="00F647BD" w14:paraId="712F297E" w14:textId="7C86BF22" w:rsidTr="00C145D1">
        <w:trPr>
          <w:trHeight w:val="79"/>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19A6E477" w14:textId="53BB71FD"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16</w:t>
            </w:r>
          </w:p>
        </w:tc>
        <w:tc>
          <w:tcPr>
            <w:tcW w:w="348" w:type="pct"/>
            <w:tcBorders>
              <w:top w:val="single" w:sz="4" w:space="0" w:color="auto"/>
              <w:left w:val="nil"/>
              <w:bottom w:val="single" w:sz="4" w:space="0" w:color="auto"/>
              <w:right w:val="single" w:sz="4" w:space="0" w:color="auto"/>
            </w:tcBorders>
            <w:noWrap/>
            <w:vAlign w:val="bottom"/>
            <w:hideMark/>
          </w:tcPr>
          <w:p w14:paraId="329776B5" w14:textId="74842EA9"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w:t>
            </w:r>
          </w:p>
        </w:tc>
        <w:tc>
          <w:tcPr>
            <w:tcW w:w="2990" w:type="pct"/>
            <w:tcBorders>
              <w:top w:val="single" w:sz="4" w:space="0" w:color="auto"/>
              <w:left w:val="nil"/>
              <w:bottom w:val="single" w:sz="4" w:space="0" w:color="auto"/>
              <w:right w:val="single" w:sz="4" w:space="0" w:color="auto"/>
            </w:tcBorders>
            <w:vAlign w:val="bottom"/>
            <w:hideMark/>
          </w:tcPr>
          <w:p w14:paraId="77B1D08C" w14:textId="0C25C413"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SPESE LEGALI</w:t>
            </w:r>
          </w:p>
        </w:tc>
        <w:tc>
          <w:tcPr>
            <w:tcW w:w="657" w:type="pct"/>
            <w:tcBorders>
              <w:top w:val="single" w:sz="4" w:space="0" w:color="auto"/>
              <w:left w:val="nil"/>
              <w:bottom w:val="single" w:sz="4" w:space="0" w:color="auto"/>
              <w:right w:val="single" w:sz="4" w:space="0" w:color="auto"/>
            </w:tcBorders>
          </w:tcPr>
          <w:p w14:paraId="6528A139" w14:textId="616E3B3F" w:rsidR="00B52AC4" w:rsidRDefault="002F525C" w:rsidP="005344FA">
            <w:pPr>
              <w:jc w:val="right"/>
              <w:rPr>
                <w:rFonts w:ascii="Candara" w:hAnsi="Candara"/>
                <w:color w:val="000000"/>
                <w:sz w:val="12"/>
                <w:szCs w:val="12"/>
              </w:rPr>
            </w:pPr>
            <w:r>
              <w:rPr>
                <w:rFonts w:ascii="Candara" w:hAnsi="Candara"/>
                <w:color w:val="000000"/>
                <w:sz w:val="12"/>
                <w:szCs w:val="12"/>
              </w:rPr>
              <w:t>125.000,00</w:t>
            </w:r>
          </w:p>
        </w:tc>
        <w:tc>
          <w:tcPr>
            <w:tcW w:w="657" w:type="pct"/>
            <w:tcBorders>
              <w:top w:val="single" w:sz="4" w:space="0" w:color="auto"/>
              <w:left w:val="single" w:sz="4" w:space="0" w:color="auto"/>
              <w:bottom w:val="single" w:sz="4" w:space="0" w:color="auto"/>
              <w:right w:val="single" w:sz="4" w:space="0" w:color="auto"/>
            </w:tcBorders>
            <w:vAlign w:val="bottom"/>
          </w:tcPr>
          <w:p w14:paraId="2EBC3AE4" w14:textId="056A96D2" w:rsidR="00B52AC4" w:rsidRDefault="00B52AC4" w:rsidP="005344FA">
            <w:pPr>
              <w:jc w:val="right"/>
              <w:rPr>
                <w:rFonts w:ascii="Candara" w:hAnsi="Candara"/>
                <w:color w:val="000000"/>
                <w:sz w:val="12"/>
                <w:szCs w:val="12"/>
              </w:rPr>
            </w:pPr>
            <w:r>
              <w:rPr>
                <w:rFonts w:ascii="Candara" w:hAnsi="Candara"/>
                <w:color w:val="000000"/>
                <w:sz w:val="12"/>
                <w:szCs w:val="12"/>
              </w:rPr>
              <w:t>60.000,00</w:t>
            </w:r>
          </w:p>
        </w:tc>
      </w:tr>
      <w:tr w:rsidR="00C145D1" w:rsidRPr="00F647BD" w14:paraId="3770877E" w14:textId="77777777" w:rsidTr="00C145D1">
        <w:trPr>
          <w:trHeight w:val="79"/>
          <w:jc w:val="center"/>
        </w:trPr>
        <w:tc>
          <w:tcPr>
            <w:tcW w:w="348" w:type="pct"/>
            <w:tcBorders>
              <w:top w:val="single" w:sz="4" w:space="0" w:color="auto"/>
              <w:left w:val="single" w:sz="4" w:space="0" w:color="auto"/>
              <w:bottom w:val="single" w:sz="4" w:space="0" w:color="auto"/>
              <w:right w:val="single" w:sz="4" w:space="0" w:color="auto"/>
            </w:tcBorders>
            <w:noWrap/>
            <w:vAlign w:val="center"/>
            <w:hideMark/>
          </w:tcPr>
          <w:p w14:paraId="6000328E" w14:textId="77777777" w:rsidR="00C145D1" w:rsidRPr="00D07BC0" w:rsidRDefault="00C145D1" w:rsidP="00C145D1">
            <w:pPr>
              <w:jc w:val="center"/>
              <w:rPr>
                <w:rFonts w:ascii="Candara" w:hAnsi="Candara"/>
                <w:color w:val="000000"/>
                <w:sz w:val="12"/>
                <w:szCs w:val="12"/>
              </w:rPr>
            </w:pPr>
            <w:r w:rsidRPr="00D07BC0">
              <w:rPr>
                <w:rFonts w:ascii="Candara" w:hAnsi="Candara"/>
                <w:color w:val="000000"/>
                <w:sz w:val="12"/>
                <w:szCs w:val="12"/>
              </w:rPr>
              <w:t>25</w:t>
            </w:r>
          </w:p>
        </w:tc>
        <w:tc>
          <w:tcPr>
            <w:tcW w:w="348" w:type="pct"/>
            <w:tcBorders>
              <w:top w:val="single" w:sz="4" w:space="0" w:color="auto"/>
              <w:left w:val="nil"/>
              <w:bottom w:val="single" w:sz="4" w:space="0" w:color="auto"/>
              <w:right w:val="single" w:sz="4" w:space="0" w:color="auto"/>
            </w:tcBorders>
            <w:noWrap/>
            <w:vAlign w:val="center"/>
            <w:hideMark/>
          </w:tcPr>
          <w:p w14:paraId="02A05000" w14:textId="77777777" w:rsidR="00C145D1" w:rsidRPr="00D07BC0" w:rsidRDefault="00C145D1" w:rsidP="00C145D1">
            <w:pPr>
              <w:jc w:val="center"/>
              <w:rPr>
                <w:rFonts w:ascii="Candara" w:hAnsi="Candara"/>
                <w:color w:val="000000"/>
                <w:sz w:val="12"/>
                <w:szCs w:val="12"/>
              </w:rPr>
            </w:pPr>
            <w:r w:rsidRPr="00D07BC0">
              <w:rPr>
                <w:rFonts w:ascii="Candara" w:hAnsi="Candara"/>
                <w:color w:val="000000"/>
                <w:sz w:val="12"/>
                <w:szCs w:val="12"/>
              </w:rPr>
              <w:t>13</w:t>
            </w:r>
            <w:r>
              <w:rPr>
                <w:rFonts w:ascii="Candara" w:hAnsi="Candara"/>
                <w:color w:val="000000"/>
                <w:sz w:val="12"/>
                <w:szCs w:val="12"/>
              </w:rPr>
              <w:t>6</w:t>
            </w:r>
          </w:p>
        </w:tc>
        <w:tc>
          <w:tcPr>
            <w:tcW w:w="2990" w:type="pct"/>
            <w:tcBorders>
              <w:top w:val="single" w:sz="4" w:space="0" w:color="auto"/>
              <w:left w:val="nil"/>
              <w:bottom w:val="single" w:sz="4" w:space="0" w:color="auto"/>
              <w:right w:val="single" w:sz="4" w:space="0" w:color="auto"/>
            </w:tcBorders>
            <w:vAlign w:val="bottom"/>
            <w:hideMark/>
          </w:tcPr>
          <w:p w14:paraId="5B29BE61" w14:textId="0BD473C3" w:rsidR="00C145D1" w:rsidRPr="00D07BC0" w:rsidRDefault="00C145D1" w:rsidP="00C145D1">
            <w:pPr>
              <w:jc w:val="center"/>
              <w:rPr>
                <w:rFonts w:ascii="Candara" w:hAnsi="Candara"/>
                <w:color w:val="000000"/>
                <w:sz w:val="12"/>
                <w:szCs w:val="12"/>
              </w:rPr>
            </w:pPr>
            <w:r w:rsidRPr="00D44915">
              <w:rPr>
                <w:rFonts w:ascii="Candara" w:hAnsi="Candara"/>
                <w:color w:val="000000"/>
                <w:sz w:val="12"/>
                <w:szCs w:val="12"/>
              </w:rPr>
              <w:t xml:space="preserve">PERIZIA 040 - LAVORI DI SISTEMAZIONE DEL FOSSO BARUCOLA </w:t>
            </w:r>
            <w:r>
              <w:rPr>
                <w:rFonts w:ascii="Candara" w:hAnsi="Candara"/>
                <w:color w:val="000000"/>
                <w:sz w:val="12"/>
                <w:szCs w:val="12"/>
              </w:rPr>
              <w:t xml:space="preserve">- </w:t>
            </w:r>
            <w:r w:rsidRPr="00D44915">
              <w:rPr>
                <w:rFonts w:ascii="Candara" w:hAnsi="Candara"/>
                <w:color w:val="000000"/>
                <w:sz w:val="12"/>
                <w:szCs w:val="12"/>
              </w:rPr>
              <w:t>STRADA COMUNALE DELLA SICILIA - COMUNE DI CAPALBIO</w:t>
            </w:r>
            <w:r>
              <w:rPr>
                <w:rFonts w:ascii="Candara" w:hAnsi="Candara"/>
                <w:color w:val="000000"/>
                <w:sz w:val="12"/>
                <w:szCs w:val="12"/>
              </w:rPr>
              <w:t xml:space="preserve"> (PROGETTO </w:t>
            </w:r>
            <w:r w:rsidR="00210733">
              <w:rPr>
                <w:rFonts w:ascii="Candara" w:hAnsi="Candara"/>
                <w:color w:val="000000"/>
                <w:sz w:val="12"/>
                <w:szCs w:val="12"/>
              </w:rPr>
              <w:t xml:space="preserve">PLURIENNALE </w:t>
            </w:r>
            <w:r>
              <w:rPr>
                <w:rFonts w:ascii="Candara" w:hAnsi="Candara"/>
                <w:color w:val="000000"/>
                <w:sz w:val="12"/>
                <w:szCs w:val="12"/>
              </w:rPr>
              <w:t>FINANZIATO)</w:t>
            </w:r>
          </w:p>
        </w:tc>
        <w:tc>
          <w:tcPr>
            <w:tcW w:w="657" w:type="pct"/>
            <w:tcBorders>
              <w:top w:val="single" w:sz="4" w:space="0" w:color="auto"/>
              <w:left w:val="nil"/>
              <w:bottom w:val="single" w:sz="4" w:space="0" w:color="auto"/>
              <w:right w:val="single" w:sz="4" w:space="0" w:color="auto"/>
            </w:tcBorders>
          </w:tcPr>
          <w:p w14:paraId="6B7979C9" w14:textId="7C4710F9" w:rsidR="00C145D1" w:rsidRPr="003E5FA7" w:rsidRDefault="00C145D1" w:rsidP="00C145D1">
            <w:pPr>
              <w:jc w:val="right"/>
              <w:rPr>
                <w:rFonts w:ascii="Candara" w:hAnsi="Candara"/>
                <w:color w:val="000000"/>
                <w:sz w:val="12"/>
                <w:szCs w:val="12"/>
              </w:rPr>
            </w:pPr>
            <w:r>
              <w:rPr>
                <w:rFonts w:ascii="Candara" w:hAnsi="Candara"/>
                <w:color w:val="000000"/>
                <w:sz w:val="12"/>
                <w:szCs w:val="12"/>
              </w:rPr>
              <w:t>0</w:t>
            </w:r>
          </w:p>
        </w:tc>
        <w:tc>
          <w:tcPr>
            <w:tcW w:w="657" w:type="pct"/>
            <w:tcBorders>
              <w:top w:val="single" w:sz="4" w:space="0" w:color="auto"/>
              <w:left w:val="single" w:sz="4" w:space="0" w:color="auto"/>
              <w:bottom w:val="single" w:sz="4" w:space="0" w:color="auto"/>
              <w:right w:val="single" w:sz="4" w:space="0" w:color="auto"/>
            </w:tcBorders>
          </w:tcPr>
          <w:p w14:paraId="2E42101A" w14:textId="019D2481" w:rsidR="00C145D1" w:rsidRPr="00F647BD" w:rsidRDefault="00C145D1" w:rsidP="00C145D1">
            <w:pPr>
              <w:jc w:val="right"/>
              <w:rPr>
                <w:rFonts w:ascii="Candara" w:hAnsi="Candara"/>
                <w:color w:val="000000"/>
                <w:sz w:val="12"/>
                <w:szCs w:val="12"/>
              </w:rPr>
            </w:pPr>
            <w:r>
              <w:rPr>
                <w:rFonts w:ascii="Candara" w:hAnsi="Candara"/>
                <w:color w:val="000000"/>
                <w:sz w:val="12"/>
                <w:szCs w:val="12"/>
              </w:rPr>
              <w:t>32.000,00</w:t>
            </w:r>
          </w:p>
        </w:tc>
      </w:tr>
      <w:tr w:rsidR="00C145D1" w:rsidRPr="00F647BD" w14:paraId="184E0068" w14:textId="77777777" w:rsidTr="00C145D1">
        <w:trPr>
          <w:trHeight w:val="79"/>
          <w:jc w:val="center"/>
        </w:trPr>
        <w:tc>
          <w:tcPr>
            <w:tcW w:w="348" w:type="pct"/>
            <w:tcBorders>
              <w:top w:val="single" w:sz="4" w:space="0" w:color="auto"/>
              <w:left w:val="single" w:sz="4" w:space="0" w:color="auto"/>
              <w:bottom w:val="single" w:sz="4" w:space="0" w:color="auto"/>
              <w:right w:val="single" w:sz="4" w:space="0" w:color="auto"/>
            </w:tcBorders>
            <w:noWrap/>
            <w:vAlign w:val="center"/>
            <w:hideMark/>
          </w:tcPr>
          <w:p w14:paraId="730AC2A3" w14:textId="77777777" w:rsidR="00C145D1" w:rsidRPr="00D07BC0" w:rsidRDefault="00C145D1" w:rsidP="00C145D1">
            <w:pPr>
              <w:jc w:val="center"/>
              <w:rPr>
                <w:rFonts w:ascii="Candara" w:hAnsi="Candara"/>
                <w:color w:val="000000"/>
                <w:sz w:val="12"/>
                <w:szCs w:val="12"/>
              </w:rPr>
            </w:pPr>
            <w:r>
              <w:rPr>
                <w:rFonts w:ascii="Candara" w:hAnsi="Candara"/>
                <w:color w:val="000000"/>
                <w:sz w:val="12"/>
                <w:szCs w:val="12"/>
              </w:rPr>
              <w:t>25</w:t>
            </w:r>
          </w:p>
        </w:tc>
        <w:tc>
          <w:tcPr>
            <w:tcW w:w="348" w:type="pct"/>
            <w:tcBorders>
              <w:top w:val="single" w:sz="4" w:space="0" w:color="auto"/>
              <w:left w:val="nil"/>
              <w:bottom w:val="single" w:sz="4" w:space="0" w:color="auto"/>
              <w:right w:val="single" w:sz="4" w:space="0" w:color="auto"/>
            </w:tcBorders>
            <w:noWrap/>
            <w:vAlign w:val="center"/>
            <w:hideMark/>
          </w:tcPr>
          <w:p w14:paraId="7ED9ED8F" w14:textId="77777777" w:rsidR="00C145D1" w:rsidRPr="00D07BC0" w:rsidRDefault="00C145D1" w:rsidP="00C145D1">
            <w:pPr>
              <w:jc w:val="center"/>
              <w:rPr>
                <w:rFonts w:ascii="Candara" w:hAnsi="Candara"/>
                <w:color w:val="000000"/>
                <w:sz w:val="12"/>
                <w:szCs w:val="12"/>
              </w:rPr>
            </w:pPr>
            <w:r>
              <w:rPr>
                <w:rFonts w:ascii="Candara" w:hAnsi="Candara"/>
                <w:color w:val="000000"/>
                <w:sz w:val="12"/>
                <w:szCs w:val="12"/>
              </w:rPr>
              <w:t>142</w:t>
            </w:r>
          </w:p>
        </w:tc>
        <w:tc>
          <w:tcPr>
            <w:tcW w:w="2990" w:type="pct"/>
            <w:tcBorders>
              <w:top w:val="single" w:sz="4" w:space="0" w:color="auto"/>
              <w:left w:val="nil"/>
              <w:bottom w:val="single" w:sz="4" w:space="0" w:color="auto"/>
              <w:right w:val="single" w:sz="4" w:space="0" w:color="auto"/>
            </w:tcBorders>
            <w:vAlign w:val="bottom"/>
            <w:hideMark/>
          </w:tcPr>
          <w:p w14:paraId="097B7B04" w14:textId="0A9E5353" w:rsidR="00C145D1" w:rsidRPr="00D07BC0" w:rsidRDefault="00C145D1" w:rsidP="00C145D1">
            <w:pPr>
              <w:jc w:val="center"/>
              <w:rPr>
                <w:rFonts w:ascii="Candara" w:hAnsi="Candara"/>
                <w:color w:val="000000"/>
                <w:sz w:val="12"/>
                <w:szCs w:val="12"/>
              </w:rPr>
            </w:pPr>
            <w:r>
              <w:rPr>
                <w:rFonts w:ascii="Candara" w:hAnsi="Candara"/>
                <w:color w:val="000000"/>
                <w:sz w:val="12"/>
                <w:szCs w:val="12"/>
              </w:rPr>
              <w:t>LOTTO N. 064 –</w:t>
            </w:r>
            <w:r w:rsidRPr="00D07BC0">
              <w:rPr>
                <w:rFonts w:ascii="Candara" w:hAnsi="Candara"/>
                <w:color w:val="000000"/>
                <w:sz w:val="12"/>
                <w:szCs w:val="12"/>
              </w:rPr>
              <w:t xml:space="preserve"> INTERVENT</w:t>
            </w:r>
            <w:r>
              <w:rPr>
                <w:rFonts w:ascii="Candara" w:hAnsi="Candara"/>
                <w:color w:val="000000"/>
                <w:sz w:val="12"/>
                <w:szCs w:val="12"/>
              </w:rPr>
              <w:t>I DI ADEGUAMENTO ED EFFICIENTAMENTO RETE DI DISTRIBUZIONE DELL’IMPIANTO IRRIGUO CONSORTILE PER RIDUZIONE PERDITE</w:t>
            </w:r>
            <w:r w:rsidRPr="00D07BC0">
              <w:rPr>
                <w:rFonts w:ascii="Candara" w:hAnsi="Candara"/>
                <w:color w:val="000000"/>
                <w:sz w:val="12"/>
                <w:szCs w:val="12"/>
              </w:rPr>
              <w:t xml:space="preserve"> – (PROGETTO </w:t>
            </w:r>
            <w:r w:rsidR="00210733">
              <w:rPr>
                <w:rFonts w:ascii="Candara" w:hAnsi="Candara"/>
                <w:color w:val="000000"/>
                <w:sz w:val="12"/>
                <w:szCs w:val="12"/>
              </w:rPr>
              <w:t xml:space="preserve">PLURIENNALE </w:t>
            </w:r>
            <w:r w:rsidRPr="00D07BC0">
              <w:rPr>
                <w:rFonts w:ascii="Candara" w:hAnsi="Candara"/>
                <w:color w:val="000000"/>
                <w:sz w:val="12"/>
                <w:szCs w:val="12"/>
              </w:rPr>
              <w:t>FINANZIATO)</w:t>
            </w:r>
          </w:p>
        </w:tc>
        <w:tc>
          <w:tcPr>
            <w:tcW w:w="657" w:type="pct"/>
            <w:tcBorders>
              <w:top w:val="single" w:sz="4" w:space="0" w:color="auto"/>
              <w:left w:val="nil"/>
              <w:bottom w:val="single" w:sz="4" w:space="0" w:color="auto"/>
              <w:right w:val="single" w:sz="4" w:space="0" w:color="auto"/>
            </w:tcBorders>
          </w:tcPr>
          <w:p w14:paraId="612B09DD" w14:textId="4D6308D5" w:rsidR="00C145D1" w:rsidRPr="003E5FA7" w:rsidRDefault="00C145D1" w:rsidP="00C145D1">
            <w:pPr>
              <w:jc w:val="right"/>
              <w:rPr>
                <w:rFonts w:ascii="Candara" w:hAnsi="Candara"/>
                <w:color w:val="000000"/>
                <w:sz w:val="12"/>
                <w:szCs w:val="12"/>
              </w:rPr>
            </w:pPr>
            <w:r>
              <w:rPr>
                <w:rFonts w:ascii="Candara" w:hAnsi="Candara"/>
                <w:color w:val="000000"/>
                <w:sz w:val="12"/>
                <w:szCs w:val="12"/>
              </w:rPr>
              <w:t>0</w:t>
            </w:r>
          </w:p>
        </w:tc>
        <w:tc>
          <w:tcPr>
            <w:tcW w:w="657" w:type="pct"/>
            <w:tcBorders>
              <w:top w:val="single" w:sz="4" w:space="0" w:color="auto"/>
              <w:left w:val="single" w:sz="4" w:space="0" w:color="auto"/>
              <w:bottom w:val="single" w:sz="4" w:space="0" w:color="auto"/>
              <w:right w:val="single" w:sz="4" w:space="0" w:color="auto"/>
            </w:tcBorders>
          </w:tcPr>
          <w:p w14:paraId="4B265314" w14:textId="5D042EB5" w:rsidR="00C145D1" w:rsidRPr="00F647BD" w:rsidRDefault="00C145D1" w:rsidP="00C145D1">
            <w:pPr>
              <w:jc w:val="right"/>
              <w:rPr>
                <w:rFonts w:ascii="Candara" w:hAnsi="Candara"/>
                <w:color w:val="000000"/>
                <w:sz w:val="12"/>
                <w:szCs w:val="12"/>
              </w:rPr>
            </w:pPr>
            <w:r>
              <w:rPr>
                <w:rFonts w:ascii="Candara" w:hAnsi="Candara"/>
                <w:color w:val="000000"/>
                <w:sz w:val="12"/>
                <w:szCs w:val="12"/>
              </w:rPr>
              <w:t>1.080.000,00</w:t>
            </w:r>
          </w:p>
        </w:tc>
      </w:tr>
      <w:tr w:rsidR="00B52AC4" w:rsidRPr="00F647BD" w14:paraId="3FB04CB3" w14:textId="77777777" w:rsidTr="00C145D1">
        <w:trPr>
          <w:trHeight w:val="81"/>
          <w:jc w:val="center"/>
        </w:trPr>
        <w:tc>
          <w:tcPr>
            <w:tcW w:w="348" w:type="pct"/>
            <w:tcBorders>
              <w:top w:val="single" w:sz="4" w:space="0" w:color="auto"/>
              <w:left w:val="single" w:sz="4" w:space="0" w:color="auto"/>
              <w:bottom w:val="single" w:sz="4" w:space="0" w:color="auto"/>
              <w:right w:val="single" w:sz="4" w:space="0" w:color="auto"/>
            </w:tcBorders>
            <w:noWrap/>
            <w:vAlign w:val="center"/>
          </w:tcPr>
          <w:p w14:paraId="5F556925" w14:textId="3EE8DC6C" w:rsidR="00B52AC4" w:rsidRPr="00D07BC0" w:rsidRDefault="00B52AC4" w:rsidP="005344FA">
            <w:pPr>
              <w:jc w:val="center"/>
              <w:rPr>
                <w:rFonts w:ascii="Candara" w:hAnsi="Candara"/>
                <w:color w:val="000000"/>
                <w:sz w:val="12"/>
                <w:szCs w:val="12"/>
              </w:rPr>
            </w:pPr>
            <w:r w:rsidRPr="00D07BC0">
              <w:rPr>
                <w:rFonts w:ascii="Candara" w:hAnsi="Candara"/>
                <w:color w:val="000000"/>
                <w:sz w:val="12"/>
                <w:szCs w:val="12"/>
              </w:rPr>
              <w:t>25</w:t>
            </w:r>
          </w:p>
        </w:tc>
        <w:tc>
          <w:tcPr>
            <w:tcW w:w="348" w:type="pct"/>
            <w:tcBorders>
              <w:top w:val="single" w:sz="4" w:space="0" w:color="auto"/>
              <w:left w:val="nil"/>
              <w:bottom w:val="single" w:sz="4" w:space="0" w:color="auto"/>
              <w:right w:val="single" w:sz="4" w:space="0" w:color="auto"/>
            </w:tcBorders>
            <w:noWrap/>
            <w:vAlign w:val="center"/>
          </w:tcPr>
          <w:p w14:paraId="6AAF967E" w14:textId="0A0919EB" w:rsidR="00B52AC4" w:rsidRPr="00D07BC0" w:rsidRDefault="002F525C" w:rsidP="005344FA">
            <w:pPr>
              <w:jc w:val="center"/>
              <w:rPr>
                <w:rFonts w:ascii="Candara" w:hAnsi="Candara"/>
                <w:color w:val="000000"/>
                <w:sz w:val="12"/>
                <w:szCs w:val="12"/>
              </w:rPr>
            </w:pPr>
            <w:r>
              <w:rPr>
                <w:rFonts w:ascii="Candara" w:hAnsi="Candara"/>
                <w:color w:val="000000"/>
                <w:sz w:val="12"/>
                <w:szCs w:val="12"/>
              </w:rPr>
              <w:t>147</w:t>
            </w:r>
          </w:p>
        </w:tc>
        <w:tc>
          <w:tcPr>
            <w:tcW w:w="2990" w:type="pct"/>
            <w:tcBorders>
              <w:top w:val="single" w:sz="4" w:space="0" w:color="auto"/>
              <w:left w:val="nil"/>
              <w:bottom w:val="single" w:sz="4" w:space="0" w:color="auto"/>
              <w:right w:val="single" w:sz="4" w:space="0" w:color="auto"/>
            </w:tcBorders>
            <w:vAlign w:val="bottom"/>
          </w:tcPr>
          <w:p w14:paraId="6D2D48BF" w14:textId="211AF5FE" w:rsidR="00B52AC4" w:rsidRPr="00D07BC0" w:rsidRDefault="002F525C" w:rsidP="005344FA">
            <w:pPr>
              <w:jc w:val="center"/>
              <w:rPr>
                <w:rFonts w:ascii="Candara" w:hAnsi="Candara"/>
                <w:color w:val="000000"/>
                <w:sz w:val="12"/>
                <w:szCs w:val="12"/>
              </w:rPr>
            </w:pPr>
            <w:r w:rsidRPr="002F525C">
              <w:rPr>
                <w:rFonts w:ascii="Candara" w:hAnsi="Candara"/>
                <w:color w:val="000000"/>
                <w:sz w:val="12"/>
                <w:szCs w:val="12"/>
              </w:rPr>
              <w:t xml:space="preserve">PERIZIA N. 210 - CONSOLIDAMENTO SPONDALE TORRENTE RIBOLLA A VALLE DEL PONTE SULLA STRADA </w:t>
            </w:r>
            <w:r w:rsidR="008A3AC1">
              <w:rPr>
                <w:rFonts w:ascii="Candara" w:hAnsi="Candara"/>
                <w:color w:val="000000"/>
                <w:sz w:val="12"/>
                <w:szCs w:val="12"/>
              </w:rPr>
              <w:t>PROV.LE</w:t>
            </w:r>
            <w:r w:rsidRPr="002F525C">
              <w:rPr>
                <w:rFonts w:ascii="Candara" w:hAnsi="Candara"/>
                <w:color w:val="000000"/>
                <w:sz w:val="12"/>
                <w:szCs w:val="12"/>
              </w:rPr>
              <w:t xml:space="preserve"> COLLACCHIA - CASETTA PAPI </w:t>
            </w:r>
            <w:r>
              <w:rPr>
                <w:rFonts w:ascii="Candara" w:hAnsi="Candara"/>
                <w:color w:val="000000"/>
                <w:sz w:val="12"/>
                <w:szCs w:val="12"/>
              </w:rPr>
              <w:t>-</w:t>
            </w:r>
            <w:r w:rsidRPr="002F525C">
              <w:rPr>
                <w:rFonts w:ascii="Candara" w:hAnsi="Candara"/>
                <w:color w:val="000000"/>
                <w:sz w:val="12"/>
                <w:szCs w:val="12"/>
              </w:rPr>
              <w:t xml:space="preserve"> RIBOLLA</w:t>
            </w:r>
            <w:r>
              <w:rPr>
                <w:rFonts w:ascii="Candara" w:hAnsi="Candara"/>
                <w:color w:val="000000"/>
                <w:sz w:val="12"/>
                <w:szCs w:val="12"/>
              </w:rPr>
              <w:t xml:space="preserve"> (PROGETTO </w:t>
            </w:r>
            <w:r w:rsidR="008A3AC1">
              <w:rPr>
                <w:rFonts w:ascii="Candara" w:hAnsi="Candara"/>
                <w:color w:val="000000"/>
                <w:sz w:val="12"/>
                <w:szCs w:val="12"/>
              </w:rPr>
              <w:t xml:space="preserve">PLURIENNALE </w:t>
            </w:r>
            <w:r>
              <w:rPr>
                <w:rFonts w:ascii="Candara" w:hAnsi="Candara"/>
                <w:color w:val="000000"/>
                <w:sz w:val="12"/>
                <w:szCs w:val="12"/>
              </w:rPr>
              <w:t>FINANZIATO</w:t>
            </w:r>
            <w:r w:rsidR="00210733">
              <w:rPr>
                <w:rFonts w:ascii="Candara" w:hAnsi="Candara"/>
                <w:color w:val="000000"/>
                <w:sz w:val="12"/>
                <w:szCs w:val="12"/>
              </w:rPr>
              <w:t>)</w:t>
            </w:r>
          </w:p>
        </w:tc>
        <w:tc>
          <w:tcPr>
            <w:tcW w:w="657" w:type="pct"/>
            <w:tcBorders>
              <w:top w:val="single" w:sz="4" w:space="0" w:color="auto"/>
              <w:left w:val="nil"/>
              <w:bottom w:val="single" w:sz="4" w:space="0" w:color="auto"/>
              <w:right w:val="single" w:sz="4" w:space="0" w:color="auto"/>
            </w:tcBorders>
          </w:tcPr>
          <w:p w14:paraId="29F8643B" w14:textId="27C4A060" w:rsidR="00B52AC4" w:rsidRDefault="002F525C" w:rsidP="005344FA">
            <w:pPr>
              <w:jc w:val="right"/>
              <w:rPr>
                <w:rFonts w:ascii="Candara" w:hAnsi="Candara"/>
                <w:color w:val="000000"/>
                <w:sz w:val="12"/>
                <w:szCs w:val="12"/>
              </w:rPr>
            </w:pPr>
            <w:r>
              <w:rPr>
                <w:rFonts w:ascii="Candara" w:hAnsi="Candara"/>
                <w:color w:val="000000"/>
                <w:sz w:val="12"/>
                <w:szCs w:val="12"/>
              </w:rPr>
              <w:t xml:space="preserve">60.000,00 </w:t>
            </w:r>
          </w:p>
        </w:tc>
        <w:tc>
          <w:tcPr>
            <w:tcW w:w="657" w:type="pct"/>
            <w:tcBorders>
              <w:top w:val="single" w:sz="4" w:space="0" w:color="auto"/>
              <w:left w:val="single" w:sz="4" w:space="0" w:color="auto"/>
              <w:bottom w:val="single" w:sz="4" w:space="0" w:color="auto"/>
              <w:right w:val="single" w:sz="4" w:space="0" w:color="auto"/>
            </w:tcBorders>
            <w:vAlign w:val="bottom"/>
          </w:tcPr>
          <w:p w14:paraId="361EA6F3" w14:textId="018B5791" w:rsidR="00B52AC4" w:rsidRPr="003E5FA7" w:rsidRDefault="008A3AC1" w:rsidP="005344FA">
            <w:pPr>
              <w:jc w:val="right"/>
              <w:rPr>
                <w:rFonts w:ascii="Candara" w:hAnsi="Candara"/>
                <w:color w:val="000000"/>
                <w:sz w:val="12"/>
                <w:szCs w:val="12"/>
              </w:rPr>
            </w:pPr>
            <w:r>
              <w:rPr>
                <w:rFonts w:ascii="Candara" w:hAnsi="Candara"/>
                <w:color w:val="000000"/>
                <w:sz w:val="12"/>
                <w:szCs w:val="12"/>
              </w:rPr>
              <w:t>0</w:t>
            </w:r>
          </w:p>
        </w:tc>
      </w:tr>
      <w:tr w:rsidR="00B52AC4" w:rsidRPr="00F647BD" w14:paraId="25D040E5" w14:textId="77777777" w:rsidTr="00C145D1">
        <w:trPr>
          <w:trHeight w:val="81"/>
          <w:jc w:val="center"/>
        </w:trPr>
        <w:tc>
          <w:tcPr>
            <w:tcW w:w="348" w:type="pct"/>
            <w:tcBorders>
              <w:top w:val="single" w:sz="4" w:space="0" w:color="auto"/>
              <w:left w:val="single" w:sz="4" w:space="0" w:color="auto"/>
              <w:bottom w:val="single" w:sz="4" w:space="0" w:color="auto"/>
              <w:right w:val="single" w:sz="4" w:space="0" w:color="auto"/>
            </w:tcBorders>
            <w:noWrap/>
            <w:vAlign w:val="center"/>
          </w:tcPr>
          <w:p w14:paraId="04D9EFDE" w14:textId="780FDFB2" w:rsidR="00B52AC4" w:rsidRPr="00D07BC0" w:rsidRDefault="00B52AC4" w:rsidP="005344FA">
            <w:pPr>
              <w:jc w:val="center"/>
              <w:rPr>
                <w:rFonts w:ascii="Candara" w:hAnsi="Candara"/>
                <w:color w:val="000000"/>
                <w:sz w:val="12"/>
                <w:szCs w:val="12"/>
              </w:rPr>
            </w:pPr>
            <w:r>
              <w:rPr>
                <w:rFonts w:ascii="Candara" w:hAnsi="Candara"/>
                <w:color w:val="000000"/>
                <w:sz w:val="12"/>
                <w:szCs w:val="12"/>
              </w:rPr>
              <w:t>25</w:t>
            </w:r>
          </w:p>
        </w:tc>
        <w:tc>
          <w:tcPr>
            <w:tcW w:w="348" w:type="pct"/>
            <w:tcBorders>
              <w:top w:val="single" w:sz="4" w:space="0" w:color="auto"/>
              <w:left w:val="nil"/>
              <w:bottom w:val="single" w:sz="4" w:space="0" w:color="auto"/>
              <w:right w:val="single" w:sz="4" w:space="0" w:color="auto"/>
            </w:tcBorders>
            <w:noWrap/>
            <w:vAlign w:val="center"/>
          </w:tcPr>
          <w:p w14:paraId="37D3CD5F" w14:textId="31CBCE66" w:rsidR="00B52AC4" w:rsidRPr="00D07BC0" w:rsidRDefault="00B52AC4" w:rsidP="005344FA">
            <w:pPr>
              <w:jc w:val="center"/>
              <w:rPr>
                <w:rFonts w:ascii="Candara" w:hAnsi="Candara"/>
                <w:color w:val="000000"/>
                <w:sz w:val="12"/>
                <w:szCs w:val="12"/>
              </w:rPr>
            </w:pPr>
            <w:r>
              <w:rPr>
                <w:rFonts w:ascii="Candara" w:hAnsi="Candara"/>
                <w:color w:val="000000"/>
                <w:sz w:val="12"/>
                <w:szCs w:val="12"/>
              </w:rPr>
              <w:t>14</w:t>
            </w:r>
            <w:r w:rsidR="004B44A8">
              <w:rPr>
                <w:rFonts w:ascii="Candara" w:hAnsi="Candara"/>
                <w:color w:val="000000"/>
                <w:sz w:val="12"/>
                <w:szCs w:val="12"/>
              </w:rPr>
              <w:t>8</w:t>
            </w:r>
          </w:p>
        </w:tc>
        <w:tc>
          <w:tcPr>
            <w:tcW w:w="2990" w:type="pct"/>
            <w:tcBorders>
              <w:top w:val="single" w:sz="4" w:space="0" w:color="auto"/>
              <w:left w:val="nil"/>
              <w:bottom w:val="single" w:sz="4" w:space="0" w:color="auto"/>
              <w:right w:val="single" w:sz="4" w:space="0" w:color="auto"/>
            </w:tcBorders>
            <w:vAlign w:val="bottom"/>
          </w:tcPr>
          <w:p w14:paraId="537A986B" w14:textId="2FB94492" w:rsidR="00B52AC4" w:rsidRPr="00D07BC0" w:rsidRDefault="008A3AC1" w:rsidP="005344FA">
            <w:pPr>
              <w:jc w:val="center"/>
              <w:rPr>
                <w:rFonts w:ascii="Candara" w:hAnsi="Candara"/>
                <w:color w:val="000000"/>
                <w:sz w:val="12"/>
                <w:szCs w:val="12"/>
              </w:rPr>
            </w:pPr>
            <w:r w:rsidRPr="008A3AC1">
              <w:rPr>
                <w:rFonts w:ascii="Candara" w:hAnsi="Candara"/>
                <w:color w:val="000000"/>
                <w:sz w:val="12"/>
                <w:szCs w:val="12"/>
              </w:rPr>
              <w:t xml:space="preserve">PERIZIA N. 220 - RIPRISTINO FUNZIONALE BRIGLIE TORRENTE ZANCONA LOC. LE MACCHIE </w:t>
            </w:r>
            <w:r>
              <w:rPr>
                <w:rFonts w:ascii="Candara" w:hAnsi="Candara"/>
                <w:color w:val="000000"/>
                <w:sz w:val="12"/>
                <w:szCs w:val="12"/>
              </w:rPr>
              <w:t xml:space="preserve">- </w:t>
            </w:r>
            <w:r w:rsidRPr="008A3AC1">
              <w:rPr>
                <w:rFonts w:ascii="Candara" w:hAnsi="Candara"/>
                <w:color w:val="000000"/>
                <w:sz w:val="12"/>
                <w:szCs w:val="12"/>
              </w:rPr>
              <w:t xml:space="preserve">ARCIDOSSO (EX P 060) (PROGETTO </w:t>
            </w:r>
            <w:r>
              <w:rPr>
                <w:rFonts w:ascii="Candara" w:hAnsi="Candara"/>
                <w:color w:val="000000"/>
                <w:sz w:val="12"/>
                <w:szCs w:val="12"/>
              </w:rPr>
              <w:t>PLURIENNALE FINANZIATO</w:t>
            </w:r>
            <w:r w:rsidR="00210733">
              <w:rPr>
                <w:rFonts w:ascii="Candara" w:hAnsi="Candara"/>
                <w:color w:val="000000"/>
                <w:sz w:val="12"/>
                <w:szCs w:val="12"/>
              </w:rPr>
              <w:t>)</w:t>
            </w:r>
          </w:p>
        </w:tc>
        <w:tc>
          <w:tcPr>
            <w:tcW w:w="657" w:type="pct"/>
            <w:tcBorders>
              <w:top w:val="single" w:sz="4" w:space="0" w:color="auto"/>
              <w:left w:val="nil"/>
              <w:bottom w:val="single" w:sz="4" w:space="0" w:color="auto"/>
              <w:right w:val="single" w:sz="4" w:space="0" w:color="auto"/>
            </w:tcBorders>
          </w:tcPr>
          <w:p w14:paraId="19B4DBA7" w14:textId="4443D277" w:rsidR="00B52AC4" w:rsidRDefault="008A3AC1" w:rsidP="005344FA">
            <w:pPr>
              <w:jc w:val="right"/>
              <w:rPr>
                <w:rFonts w:ascii="Candara" w:hAnsi="Candara"/>
                <w:color w:val="000000"/>
                <w:sz w:val="12"/>
                <w:szCs w:val="12"/>
              </w:rPr>
            </w:pPr>
            <w:r>
              <w:rPr>
                <w:rFonts w:ascii="Candara" w:hAnsi="Candara"/>
                <w:color w:val="000000"/>
                <w:sz w:val="12"/>
                <w:szCs w:val="12"/>
              </w:rPr>
              <w:t>110.000,00</w:t>
            </w:r>
          </w:p>
        </w:tc>
        <w:tc>
          <w:tcPr>
            <w:tcW w:w="657" w:type="pct"/>
            <w:tcBorders>
              <w:top w:val="single" w:sz="4" w:space="0" w:color="auto"/>
              <w:left w:val="single" w:sz="4" w:space="0" w:color="auto"/>
              <w:bottom w:val="single" w:sz="4" w:space="0" w:color="auto"/>
              <w:right w:val="single" w:sz="4" w:space="0" w:color="auto"/>
            </w:tcBorders>
            <w:vAlign w:val="bottom"/>
          </w:tcPr>
          <w:p w14:paraId="447C7CC5" w14:textId="59AB1417" w:rsidR="00B52AC4" w:rsidRPr="003E5FA7" w:rsidRDefault="008A3AC1" w:rsidP="005344FA">
            <w:pPr>
              <w:jc w:val="right"/>
              <w:rPr>
                <w:rFonts w:ascii="Candara" w:hAnsi="Candara"/>
                <w:color w:val="000000"/>
                <w:sz w:val="12"/>
                <w:szCs w:val="12"/>
              </w:rPr>
            </w:pPr>
            <w:r>
              <w:rPr>
                <w:rFonts w:ascii="Candara" w:hAnsi="Candara"/>
                <w:color w:val="000000"/>
                <w:sz w:val="12"/>
                <w:szCs w:val="12"/>
              </w:rPr>
              <w:t>0</w:t>
            </w:r>
          </w:p>
        </w:tc>
      </w:tr>
      <w:tr w:rsidR="00B52AC4" w:rsidRPr="00F647BD" w14:paraId="2B402D6B" w14:textId="60CEF705" w:rsidTr="00C145D1">
        <w:trPr>
          <w:trHeight w:val="81"/>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3957BE96" w14:textId="13EF90D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30</w:t>
            </w:r>
          </w:p>
        </w:tc>
        <w:tc>
          <w:tcPr>
            <w:tcW w:w="348" w:type="pct"/>
            <w:tcBorders>
              <w:top w:val="single" w:sz="4" w:space="0" w:color="auto"/>
              <w:left w:val="nil"/>
              <w:bottom w:val="single" w:sz="4" w:space="0" w:color="auto"/>
              <w:right w:val="single" w:sz="4" w:space="0" w:color="auto"/>
            </w:tcBorders>
            <w:noWrap/>
            <w:vAlign w:val="bottom"/>
            <w:hideMark/>
          </w:tcPr>
          <w:p w14:paraId="7637450C" w14:textId="128647F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5</w:t>
            </w:r>
          </w:p>
        </w:tc>
        <w:tc>
          <w:tcPr>
            <w:tcW w:w="2990" w:type="pct"/>
            <w:tcBorders>
              <w:top w:val="single" w:sz="4" w:space="0" w:color="auto"/>
              <w:left w:val="nil"/>
              <w:bottom w:val="single" w:sz="4" w:space="0" w:color="auto"/>
              <w:right w:val="single" w:sz="4" w:space="0" w:color="auto"/>
            </w:tcBorders>
            <w:vAlign w:val="bottom"/>
            <w:hideMark/>
          </w:tcPr>
          <w:p w14:paraId="4160E548" w14:textId="7EC05B21"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AGGIORNAMENTO ED ELABORAZIONE DATI CATASTO (VOFA)</w:t>
            </w:r>
          </w:p>
        </w:tc>
        <w:tc>
          <w:tcPr>
            <w:tcW w:w="657" w:type="pct"/>
            <w:tcBorders>
              <w:top w:val="single" w:sz="4" w:space="0" w:color="auto"/>
              <w:left w:val="nil"/>
              <w:bottom w:val="single" w:sz="4" w:space="0" w:color="auto"/>
              <w:right w:val="single" w:sz="4" w:space="0" w:color="auto"/>
            </w:tcBorders>
          </w:tcPr>
          <w:p w14:paraId="2A514AC8" w14:textId="7273EDE8" w:rsidR="00B52AC4" w:rsidRDefault="004B44A8" w:rsidP="005344FA">
            <w:pPr>
              <w:jc w:val="right"/>
              <w:rPr>
                <w:rFonts w:ascii="Candara" w:hAnsi="Candara"/>
                <w:color w:val="000000"/>
                <w:sz w:val="12"/>
                <w:szCs w:val="12"/>
              </w:rPr>
            </w:pPr>
            <w:r>
              <w:rPr>
                <w:rFonts w:ascii="Candara" w:hAnsi="Candara"/>
                <w:color w:val="000000"/>
                <w:sz w:val="12"/>
                <w:szCs w:val="12"/>
              </w:rPr>
              <w:t>51.600,00</w:t>
            </w:r>
          </w:p>
        </w:tc>
        <w:tc>
          <w:tcPr>
            <w:tcW w:w="657" w:type="pct"/>
            <w:tcBorders>
              <w:top w:val="single" w:sz="4" w:space="0" w:color="auto"/>
              <w:left w:val="single" w:sz="4" w:space="0" w:color="auto"/>
              <w:bottom w:val="single" w:sz="4" w:space="0" w:color="auto"/>
              <w:right w:val="single" w:sz="4" w:space="0" w:color="auto"/>
            </w:tcBorders>
            <w:vAlign w:val="bottom"/>
          </w:tcPr>
          <w:p w14:paraId="73D332BC" w14:textId="4A5B4420" w:rsidR="00B52AC4" w:rsidRPr="00F647BD" w:rsidRDefault="00B52AC4" w:rsidP="005344FA">
            <w:pPr>
              <w:jc w:val="right"/>
              <w:rPr>
                <w:rFonts w:ascii="Candara" w:hAnsi="Candara"/>
                <w:color w:val="000000"/>
                <w:sz w:val="12"/>
                <w:szCs w:val="12"/>
              </w:rPr>
            </w:pPr>
            <w:r>
              <w:rPr>
                <w:rFonts w:ascii="Candara" w:hAnsi="Candara"/>
                <w:color w:val="000000"/>
                <w:sz w:val="12"/>
                <w:szCs w:val="12"/>
              </w:rPr>
              <w:t>50.000,00</w:t>
            </w:r>
          </w:p>
        </w:tc>
      </w:tr>
      <w:tr w:rsidR="00B52AC4" w:rsidRPr="00F647BD" w14:paraId="12A7E211" w14:textId="0E79023F" w:rsidTr="00C145D1">
        <w:trPr>
          <w:trHeight w:val="68"/>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1D6DD696" w14:textId="4B9CB613"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30</w:t>
            </w:r>
          </w:p>
        </w:tc>
        <w:tc>
          <w:tcPr>
            <w:tcW w:w="348" w:type="pct"/>
            <w:tcBorders>
              <w:top w:val="single" w:sz="4" w:space="0" w:color="auto"/>
              <w:left w:val="nil"/>
              <w:bottom w:val="single" w:sz="4" w:space="0" w:color="auto"/>
              <w:right w:val="single" w:sz="4" w:space="0" w:color="auto"/>
            </w:tcBorders>
            <w:noWrap/>
            <w:vAlign w:val="bottom"/>
            <w:hideMark/>
          </w:tcPr>
          <w:p w14:paraId="19CE078B" w14:textId="1CF44EBE"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8</w:t>
            </w:r>
          </w:p>
        </w:tc>
        <w:tc>
          <w:tcPr>
            <w:tcW w:w="2990" w:type="pct"/>
            <w:tcBorders>
              <w:top w:val="single" w:sz="4" w:space="0" w:color="auto"/>
              <w:left w:val="nil"/>
              <w:bottom w:val="single" w:sz="4" w:space="0" w:color="auto"/>
              <w:right w:val="single" w:sz="4" w:space="0" w:color="auto"/>
            </w:tcBorders>
            <w:vAlign w:val="bottom"/>
            <w:hideMark/>
          </w:tcPr>
          <w:p w14:paraId="10042B2D" w14:textId="64B02FE1"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REALIZZAZIONE SISTEMA INFORMATIVO TERRITORIALE</w:t>
            </w:r>
          </w:p>
        </w:tc>
        <w:tc>
          <w:tcPr>
            <w:tcW w:w="657" w:type="pct"/>
            <w:tcBorders>
              <w:top w:val="single" w:sz="4" w:space="0" w:color="auto"/>
              <w:left w:val="nil"/>
              <w:bottom w:val="single" w:sz="4" w:space="0" w:color="auto"/>
              <w:right w:val="single" w:sz="4" w:space="0" w:color="auto"/>
            </w:tcBorders>
          </w:tcPr>
          <w:p w14:paraId="43A093BD" w14:textId="4746FCDE" w:rsidR="00B52AC4" w:rsidRDefault="004B44A8" w:rsidP="005344FA">
            <w:pPr>
              <w:jc w:val="right"/>
              <w:rPr>
                <w:rFonts w:ascii="Candara" w:hAnsi="Candara"/>
                <w:color w:val="000000"/>
                <w:sz w:val="12"/>
                <w:szCs w:val="12"/>
              </w:rPr>
            </w:pPr>
            <w:r>
              <w:rPr>
                <w:rFonts w:ascii="Candara" w:hAnsi="Candara"/>
                <w:color w:val="000000"/>
                <w:sz w:val="12"/>
                <w:szCs w:val="12"/>
              </w:rPr>
              <w:t>10.000,00</w:t>
            </w:r>
          </w:p>
        </w:tc>
        <w:tc>
          <w:tcPr>
            <w:tcW w:w="657" w:type="pct"/>
            <w:tcBorders>
              <w:top w:val="single" w:sz="4" w:space="0" w:color="auto"/>
              <w:left w:val="single" w:sz="4" w:space="0" w:color="auto"/>
              <w:bottom w:val="single" w:sz="4" w:space="0" w:color="auto"/>
              <w:right w:val="single" w:sz="4" w:space="0" w:color="auto"/>
            </w:tcBorders>
            <w:vAlign w:val="bottom"/>
          </w:tcPr>
          <w:p w14:paraId="4178B150" w14:textId="0BAE9541" w:rsidR="00B52AC4" w:rsidRPr="00F647BD" w:rsidRDefault="00B52AC4" w:rsidP="005344FA">
            <w:pPr>
              <w:jc w:val="right"/>
              <w:rPr>
                <w:rFonts w:ascii="Candara" w:hAnsi="Candara"/>
                <w:color w:val="000000"/>
                <w:sz w:val="12"/>
                <w:szCs w:val="12"/>
              </w:rPr>
            </w:pPr>
            <w:r>
              <w:rPr>
                <w:rFonts w:ascii="Candara" w:hAnsi="Candara"/>
                <w:color w:val="000000"/>
                <w:sz w:val="12"/>
                <w:szCs w:val="12"/>
              </w:rPr>
              <w:t>5.000,00</w:t>
            </w:r>
          </w:p>
        </w:tc>
      </w:tr>
      <w:tr w:rsidR="00B52AC4" w:rsidRPr="00F647BD" w14:paraId="7E67C0FE" w14:textId="6D22A5A5" w:rsidTr="00C145D1">
        <w:trPr>
          <w:trHeight w:val="70"/>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4D9853F5" w14:textId="52033BE9"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30</w:t>
            </w:r>
          </w:p>
        </w:tc>
        <w:tc>
          <w:tcPr>
            <w:tcW w:w="348" w:type="pct"/>
            <w:tcBorders>
              <w:top w:val="single" w:sz="4" w:space="0" w:color="auto"/>
              <w:left w:val="nil"/>
              <w:bottom w:val="single" w:sz="4" w:space="0" w:color="auto"/>
              <w:right w:val="single" w:sz="4" w:space="0" w:color="auto"/>
            </w:tcBorders>
            <w:noWrap/>
            <w:vAlign w:val="bottom"/>
            <w:hideMark/>
          </w:tcPr>
          <w:p w14:paraId="67D9B72B" w14:textId="5F8743C2"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11</w:t>
            </w:r>
          </w:p>
        </w:tc>
        <w:tc>
          <w:tcPr>
            <w:tcW w:w="2990" w:type="pct"/>
            <w:tcBorders>
              <w:top w:val="single" w:sz="4" w:space="0" w:color="auto"/>
              <w:left w:val="nil"/>
              <w:bottom w:val="single" w:sz="4" w:space="0" w:color="auto"/>
              <w:right w:val="single" w:sz="4" w:space="0" w:color="auto"/>
            </w:tcBorders>
            <w:vAlign w:val="bottom"/>
            <w:hideMark/>
          </w:tcPr>
          <w:p w14:paraId="2654CC4E" w14:textId="11253CA3"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SPESE POSTALI PER L'INVIO IN PROPRIO DEGLI AVVISI BONARI</w:t>
            </w:r>
          </w:p>
        </w:tc>
        <w:tc>
          <w:tcPr>
            <w:tcW w:w="657" w:type="pct"/>
            <w:tcBorders>
              <w:top w:val="single" w:sz="4" w:space="0" w:color="auto"/>
              <w:left w:val="nil"/>
              <w:bottom w:val="single" w:sz="4" w:space="0" w:color="auto"/>
              <w:right w:val="single" w:sz="4" w:space="0" w:color="auto"/>
            </w:tcBorders>
          </w:tcPr>
          <w:p w14:paraId="66F85586" w14:textId="638046C7" w:rsidR="00B52AC4" w:rsidRDefault="004B44A8" w:rsidP="005344FA">
            <w:pPr>
              <w:jc w:val="right"/>
              <w:rPr>
                <w:rFonts w:ascii="Candara" w:hAnsi="Candara"/>
                <w:color w:val="000000"/>
                <w:sz w:val="12"/>
                <w:szCs w:val="12"/>
              </w:rPr>
            </w:pPr>
            <w:r>
              <w:rPr>
                <w:rFonts w:ascii="Candara" w:hAnsi="Candara"/>
                <w:color w:val="000000"/>
                <w:sz w:val="12"/>
                <w:szCs w:val="12"/>
              </w:rPr>
              <w:t>2.000,00</w:t>
            </w:r>
          </w:p>
        </w:tc>
        <w:tc>
          <w:tcPr>
            <w:tcW w:w="657" w:type="pct"/>
            <w:tcBorders>
              <w:top w:val="single" w:sz="4" w:space="0" w:color="auto"/>
              <w:left w:val="single" w:sz="4" w:space="0" w:color="auto"/>
              <w:bottom w:val="single" w:sz="4" w:space="0" w:color="auto"/>
              <w:right w:val="single" w:sz="4" w:space="0" w:color="auto"/>
            </w:tcBorders>
            <w:vAlign w:val="bottom"/>
          </w:tcPr>
          <w:p w14:paraId="36DEAA45" w14:textId="02508B30" w:rsidR="00B52AC4" w:rsidRPr="00F647BD" w:rsidRDefault="00B52AC4" w:rsidP="005344FA">
            <w:pPr>
              <w:jc w:val="right"/>
              <w:rPr>
                <w:rFonts w:ascii="Candara" w:hAnsi="Candara"/>
                <w:color w:val="000000"/>
                <w:sz w:val="12"/>
                <w:szCs w:val="12"/>
              </w:rPr>
            </w:pPr>
            <w:r>
              <w:rPr>
                <w:rFonts w:ascii="Candara" w:hAnsi="Candara"/>
                <w:color w:val="000000"/>
                <w:sz w:val="12"/>
                <w:szCs w:val="12"/>
              </w:rPr>
              <w:t>1.500,00</w:t>
            </w:r>
          </w:p>
        </w:tc>
      </w:tr>
      <w:tr w:rsidR="00B52AC4" w:rsidRPr="00F647BD" w14:paraId="1CC89963" w14:textId="6D709E54" w:rsidTr="00C145D1">
        <w:trPr>
          <w:trHeight w:val="73"/>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6D63BBB8"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30</w:t>
            </w:r>
          </w:p>
        </w:tc>
        <w:tc>
          <w:tcPr>
            <w:tcW w:w="348" w:type="pct"/>
            <w:tcBorders>
              <w:top w:val="single" w:sz="4" w:space="0" w:color="auto"/>
              <w:left w:val="nil"/>
              <w:bottom w:val="single" w:sz="4" w:space="0" w:color="auto"/>
              <w:right w:val="single" w:sz="4" w:space="0" w:color="auto"/>
            </w:tcBorders>
            <w:noWrap/>
            <w:vAlign w:val="bottom"/>
            <w:hideMark/>
          </w:tcPr>
          <w:p w14:paraId="26256DF8" w14:textId="5104ADA8"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15</w:t>
            </w:r>
          </w:p>
        </w:tc>
        <w:tc>
          <w:tcPr>
            <w:tcW w:w="2990" w:type="pct"/>
            <w:tcBorders>
              <w:top w:val="single" w:sz="4" w:space="0" w:color="auto"/>
              <w:left w:val="nil"/>
              <w:bottom w:val="single" w:sz="4" w:space="0" w:color="auto"/>
              <w:right w:val="single" w:sz="4" w:space="0" w:color="auto"/>
            </w:tcBorders>
            <w:vAlign w:val="bottom"/>
            <w:hideMark/>
          </w:tcPr>
          <w:p w14:paraId="04F87AC5" w14:textId="74B09C1B"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REVISIONE PIANO DI CLASSIFICA</w:t>
            </w:r>
          </w:p>
        </w:tc>
        <w:tc>
          <w:tcPr>
            <w:tcW w:w="657" w:type="pct"/>
            <w:tcBorders>
              <w:top w:val="single" w:sz="4" w:space="0" w:color="auto"/>
              <w:left w:val="nil"/>
              <w:bottom w:val="single" w:sz="4" w:space="0" w:color="auto"/>
              <w:right w:val="single" w:sz="4" w:space="0" w:color="auto"/>
            </w:tcBorders>
          </w:tcPr>
          <w:p w14:paraId="79656D98" w14:textId="4B33D3F3" w:rsidR="00B52AC4" w:rsidRDefault="004B44A8" w:rsidP="005344FA">
            <w:pPr>
              <w:jc w:val="right"/>
              <w:rPr>
                <w:rFonts w:ascii="Candara" w:hAnsi="Candara"/>
                <w:color w:val="000000"/>
                <w:sz w:val="12"/>
                <w:szCs w:val="12"/>
              </w:rPr>
            </w:pPr>
            <w:r>
              <w:rPr>
                <w:rFonts w:ascii="Candara" w:hAnsi="Candara"/>
                <w:color w:val="000000"/>
                <w:sz w:val="12"/>
                <w:szCs w:val="12"/>
              </w:rPr>
              <w:t>30.440,00</w:t>
            </w:r>
          </w:p>
        </w:tc>
        <w:tc>
          <w:tcPr>
            <w:tcW w:w="657" w:type="pct"/>
            <w:tcBorders>
              <w:top w:val="single" w:sz="4" w:space="0" w:color="auto"/>
              <w:left w:val="single" w:sz="4" w:space="0" w:color="auto"/>
              <w:bottom w:val="single" w:sz="4" w:space="0" w:color="auto"/>
              <w:right w:val="single" w:sz="4" w:space="0" w:color="auto"/>
            </w:tcBorders>
            <w:vAlign w:val="bottom"/>
          </w:tcPr>
          <w:p w14:paraId="2EFB0385" w14:textId="5FF5F283" w:rsidR="00B52AC4" w:rsidRPr="00F647BD" w:rsidRDefault="00B52AC4" w:rsidP="005344FA">
            <w:pPr>
              <w:jc w:val="right"/>
              <w:rPr>
                <w:rFonts w:ascii="Candara" w:hAnsi="Candara"/>
                <w:color w:val="000000"/>
                <w:sz w:val="12"/>
                <w:szCs w:val="12"/>
              </w:rPr>
            </w:pPr>
            <w:r>
              <w:rPr>
                <w:rFonts w:ascii="Candara" w:hAnsi="Candara"/>
                <w:color w:val="000000"/>
                <w:sz w:val="12"/>
                <w:szCs w:val="12"/>
              </w:rPr>
              <w:t>28.000,00</w:t>
            </w:r>
          </w:p>
        </w:tc>
      </w:tr>
      <w:tr w:rsidR="004B44A8" w:rsidRPr="00F647BD" w14:paraId="0DCA81CF" w14:textId="77777777" w:rsidTr="00C145D1">
        <w:trPr>
          <w:trHeight w:val="73"/>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27A06210" w14:textId="0DD0E5C9" w:rsidR="004B44A8" w:rsidRPr="00F647BD" w:rsidRDefault="004B44A8" w:rsidP="005344FA">
            <w:pPr>
              <w:jc w:val="center"/>
              <w:rPr>
                <w:rFonts w:ascii="Candara" w:hAnsi="Candara"/>
                <w:color w:val="000000"/>
                <w:sz w:val="12"/>
                <w:szCs w:val="12"/>
              </w:rPr>
            </w:pPr>
            <w:r>
              <w:rPr>
                <w:rFonts w:ascii="Candara" w:hAnsi="Candara"/>
                <w:color w:val="000000"/>
                <w:sz w:val="12"/>
                <w:szCs w:val="12"/>
              </w:rPr>
              <w:t>30</w:t>
            </w:r>
          </w:p>
        </w:tc>
        <w:tc>
          <w:tcPr>
            <w:tcW w:w="348" w:type="pct"/>
            <w:tcBorders>
              <w:top w:val="single" w:sz="4" w:space="0" w:color="auto"/>
              <w:left w:val="nil"/>
              <w:bottom w:val="single" w:sz="4" w:space="0" w:color="auto"/>
              <w:right w:val="single" w:sz="4" w:space="0" w:color="auto"/>
            </w:tcBorders>
            <w:noWrap/>
            <w:vAlign w:val="bottom"/>
          </w:tcPr>
          <w:p w14:paraId="4EDED00F" w14:textId="4572A854" w:rsidR="004B44A8" w:rsidRPr="00F647BD" w:rsidRDefault="004B44A8" w:rsidP="005344FA">
            <w:pPr>
              <w:jc w:val="center"/>
              <w:rPr>
                <w:rFonts w:ascii="Candara" w:hAnsi="Candara"/>
                <w:color w:val="000000"/>
                <w:sz w:val="12"/>
                <w:szCs w:val="12"/>
              </w:rPr>
            </w:pPr>
            <w:r>
              <w:rPr>
                <w:rFonts w:ascii="Candara" w:hAnsi="Candara"/>
                <w:color w:val="000000"/>
                <w:sz w:val="12"/>
                <w:szCs w:val="12"/>
              </w:rPr>
              <w:t>16</w:t>
            </w:r>
          </w:p>
        </w:tc>
        <w:tc>
          <w:tcPr>
            <w:tcW w:w="2990" w:type="pct"/>
            <w:tcBorders>
              <w:top w:val="single" w:sz="4" w:space="0" w:color="auto"/>
              <w:left w:val="nil"/>
              <w:bottom w:val="single" w:sz="4" w:space="0" w:color="auto"/>
              <w:right w:val="single" w:sz="4" w:space="0" w:color="auto"/>
            </w:tcBorders>
            <w:vAlign w:val="bottom"/>
          </w:tcPr>
          <w:p w14:paraId="54E0BDE4" w14:textId="3BC2A569" w:rsidR="004B44A8" w:rsidRPr="00F647BD" w:rsidRDefault="004B44A8" w:rsidP="005344FA">
            <w:pPr>
              <w:jc w:val="center"/>
              <w:rPr>
                <w:rFonts w:ascii="Candara" w:hAnsi="Candara"/>
                <w:color w:val="000000"/>
                <w:sz w:val="12"/>
                <w:szCs w:val="12"/>
              </w:rPr>
            </w:pPr>
            <w:r>
              <w:rPr>
                <w:rFonts w:ascii="Candara" w:hAnsi="Candara"/>
                <w:color w:val="000000"/>
                <w:sz w:val="12"/>
                <w:szCs w:val="12"/>
              </w:rPr>
              <w:t>CERTIFICAZION</w:t>
            </w:r>
            <w:r w:rsidR="00837435">
              <w:rPr>
                <w:rFonts w:ascii="Candara" w:hAnsi="Candara"/>
                <w:color w:val="000000"/>
                <w:sz w:val="12"/>
                <w:szCs w:val="12"/>
              </w:rPr>
              <w:t>I</w:t>
            </w:r>
            <w:r>
              <w:rPr>
                <w:rFonts w:ascii="Candara" w:hAnsi="Candara"/>
                <w:color w:val="000000"/>
                <w:sz w:val="12"/>
                <w:szCs w:val="12"/>
              </w:rPr>
              <w:t xml:space="preserve"> DI QUALITA’</w:t>
            </w:r>
            <w:r w:rsidR="00837435">
              <w:rPr>
                <w:rFonts w:ascii="Candara" w:hAnsi="Candara"/>
                <w:color w:val="000000"/>
                <w:sz w:val="12"/>
                <w:szCs w:val="12"/>
              </w:rPr>
              <w:t xml:space="preserve"> (ISO 9001 -14001 – 45001)</w:t>
            </w:r>
          </w:p>
        </w:tc>
        <w:tc>
          <w:tcPr>
            <w:tcW w:w="657" w:type="pct"/>
            <w:tcBorders>
              <w:top w:val="single" w:sz="4" w:space="0" w:color="auto"/>
              <w:left w:val="nil"/>
              <w:bottom w:val="single" w:sz="4" w:space="0" w:color="auto"/>
              <w:right w:val="single" w:sz="4" w:space="0" w:color="auto"/>
            </w:tcBorders>
          </w:tcPr>
          <w:p w14:paraId="4CE1C9FD" w14:textId="15949EDE" w:rsidR="004B44A8" w:rsidRDefault="004B44A8" w:rsidP="005344FA">
            <w:pPr>
              <w:jc w:val="right"/>
              <w:rPr>
                <w:rFonts w:ascii="Candara" w:hAnsi="Candara"/>
                <w:color w:val="000000"/>
                <w:sz w:val="12"/>
                <w:szCs w:val="12"/>
              </w:rPr>
            </w:pPr>
            <w:r>
              <w:rPr>
                <w:rFonts w:ascii="Candara" w:hAnsi="Candara"/>
                <w:color w:val="000000"/>
                <w:sz w:val="12"/>
                <w:szCs w:val="12"/>
              </w:rPr>
              <w:t>9.326,00</w:t>
            </w:r>
          </w:p>
        </w:tc>
        <w:tc>
          <w:tcPr>
            <w:tcW w:w="657" w:type="pct"/>
            <w:tcBorders>
              <w:top w:val="single" w:sz="4" w:space="0" w:color="auto"/>
              <w:left w:val="single" w:sz="4" w:space="0" w:color="auto"/>
              <w:bottom w:val="single" w:sz="4" w:space="0" w:color="auto"/>
              <w:right w:val="single" w:sz="4" w:space="0" w:color="auto"/>
            </w:tcBorders>
            <w:vAlign w:val="bottom"/>
          </w:tcPr>
          <w:p w14:paraId="0D0ED9E9" w14:textId="6B56AE44" w:rsidR="004B44A8" w:rsidRDefault="00C145D1" w:rsidP="005344FA">
            <w:pPr>
              <w:jc w:val="right"/>
              <w:rPr>
                <w:rFonts w:ascii="Candara" w:hAnsi="Candara"/>
                <w:color w:val="000000"/>
                <w:sz w:val="12"/>
                <w:szCs w:val="12"/>
              </w:rPr>
            </w:pPr>
            <w:r>
              <w:rPr>
                <w:rFonts w:ascii="Candara" w:hAnsi="Candara"/>
                <w:color w:val="000000"/>
                <w:sz w:val="12"/>
                <w:szCs w:val="12"/>
              </w:rPr>
              <w:t>0</w:t>
            </w:r>
          </w:p>
        </w:tc>
      </w:tr>
      <w:tr w:rsidR="00B52AC4" w:rsidRPr="00F647BD" w14:paraId="324AADF2" w14:textId="31152FD6" w:rsidTr="00C145D1">
        <w:trPr>
          <w:trHeight w:val="74"/>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6D6FAACB"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61</w:t>
            </w:r>
          </w:p>
        </w:tc>
        <w:tc>
          <w:tcPr>
            <w:tcW w:w="348" w:type="pct"/>
            <w:tcBorders>
              <w:top w:val="single" w:sz="4" w:space="0" w:color="auto"/>
              <w:left w:val="nil"/>
              <w:bottom w:val="single" w:sz="4" w:space="0" w:color="auto"/>
              <w:right w:val="single" w:sz="4" w:space="0" w:color="auto"/>
            </w:tcBorders>
            <w:noWrap/>
            <w:vAlign w:val="bottom"/>
            <w:hideMark/>
          </w:tcPr>
          <w:p w14:paraId="6FF80E7A"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2</w:t>
            </w:r>
          </w:p>
        </w:tc>
        <w:tc>
          <w:tcPr>
            <w:tcW w:w="2990" w:type="pct"/>
            <w:tcBorders>
              <w:top w:val="single" w:sz="4" w:space="0" w:color="auto"/>
              <w:left w:val="nil"/>
              <w:bottom w:val="single" w:sz="4" w:space="0" w:color="auto"/>
              <w:right w:val="single" w:sz="4" w:space="0" w:color="auto"/>
            </w:tcBorders>
            <w:vAlign w:val="bottom"/>
            <w:hideMark/>
          </w:tcPr>
          <w:p w14:paraId="1A504B58" w14:textId="49CEAED6"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MANUTENZIONE E RIPARAZIONE AUTOMEZZI E MACCHINE OPERATRICI</w:t>
            </w:r>
          </w:p>
        </w:tc>
        <w:tc>
          <w:tcPr>
            <w:tcW w:w="657" w:type="pct"/>
            <w:tcBorders>
              <w:top w:val="single" w:sz="4" w:space="0" w:color="auto"/>
              <w:left w:val="nil"/>
              <w:bottom w:val="single" w:sz="4" w:space="0" w:color="auto"/>
              <w:right w:val="single" w:sz="4" w:space="0" w:color="auto"/>
            </w:tcBorders>
          </w:tcPr>
          <w:p w14:paraId="49607C66" w14:textId="201C1520" w:rsidR="00B52AC4" w:rsidRDefault="004B44A8" w:rsidP="005344FA">
            <w:pPr>
              <w:jc w:val="right"/>
              <w:rPr>
                <w:rFonts w:ascii="Candara" w:hAnsi="Candara"/>
                <w:color w:val="000000"/>
                <w:sz w:val="12"/>
                <w:szCs w:val="12"/>
              </w:rPr>
            </w:pPr>
            <w:r>
              <w:rPr>
                <w:rFonts w:ascii="Candara" w:hAnsi="Candara"/>
                <w:color w:val="000000"/>
                <w:sz w:val="12"/>
                <w:szCs w:val="12"/>
              </w:rPr>
              <w:t>5.000,00</w:t>
            </w:r>
          </w:p>
        </w:tc>
        <w:tc>
          <w:tcPr>
            <w:tcW w:w="657" w:type="pct"/>
            <w:tcBorders>
              <w:top w:val="single" w:sz="4" w:space="0" w:color="auto"/>
              <w:left w:val="single" w:sz="4" w:space="0" w:color="auto"/>
              <w:bottom w:val="single" w:sz="4" w:space="0" w:color="auto"/>
              <w:right w:val="single" w:sz="4" w:space="0" w:color="auto"/>
            </w:tcBorders>
            <w:vAlign w:val="bottom"/>
          </w:tcPr>
          <w:p w14:paraId="71763662" w14:textId="432A5089" w:rsidR="00B52AC4" w:rsidRDefault="00B52AC4" w:rsidP="005344FA">
            <w:pPr>
              <w:jc w:val="right"/>
              <w:rPr>
                <w:rFonts w:ascii="Candara" w:hAnsi="Candara"/>
                <w:color w:val="000000"/>
                <w:sz w:val="12"/>
                <w:szCs w:val="12"/>
              </w:rPr>
            </w:pPr>
            <w:r>
              <w:rPr>
                <w:rFonts w:ascii="Candara" w:hAnsi="Candara"/>
                <w:color w:val="000000"/>
                <w:sz w:val="12"/>
                <w:szCs w:val="12"/>
              </w:rPr>
              <w:t>5.000,00</w:t>
            </w:r>
          </w:p>
        </w:tc>
      </w:tr>
      <w:tr w:rsidR="00B52AC4" w:rsidRPr="00F647BD" w14:paraId="698B5926" w14:textId="1327BDA3" w:rsidTr="00C145D1">
        <w:trPr>
          <w:trHeight w:val="64"/>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105B3593"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61</w:t>
            </w:r>
          </w:p>
        </w:tc>
        <w:tc>
          <w:tcPr>
            <w:tcW w:w="348" w:type="pct"/>
            <w:tcBorders>
              <w:top w:val="single" w:sz="4" w:space="0" w:color="auto"/>
              <w:left w:val="nil"/>
              <w:bottom w:val="single" w:sz="4" w:space="0" w:color="auto"/>
              <w:right w:val="single" w:sz="4" w:space="0" w:color="auto"/>
            </w:tcBorders>
            <w:noWrap/>
            <w:vAlign w:val="bottom"/>
            <w:hideMark/>
          </w:tcPr>
          <w:p w14:paraId="1623058C"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11</w:t>
            </w:r>
          </w:p>
        </w:tc>
        <w:tc>
          <w:tcPr>
            <w:tcW w:w="2990" w:type="pct"/>
            <w:tcBorders>
              <w:top w:val="single" w:sz="4" w:space="0" w:color="auto"/>
              <w:left w:val="nil"/>
              <w:bottom w:val="single" w:sz="4" w:space="0" w:color="auto"/>
              <w:right w:val="single" w:sz="4" w:space="0" w:color="auto"/>
            </w:tcBorders>
            <w:vAlign w:val="bottom"/>
            <w:hideMark/>
          </w:tcPr>
          <w:p w14:paraId="589887BA"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PROGETTO IRRIFRAME</w:t>
            </w:r>
          </w:p>
        </w:tc>
        <w:tc>
          <w:tcPr>
            <w:tcW w:w="657" w:type="pct"/>
            <w:tcBorders>
              <w:top w:val="single" w:sz="4" w:space="0" w:color="auto"/>
              <w:left w:val="nil"/>
              <w:bottom w:val="single" w:sz="4" w:space="0" w:color="auto"/>
              <w:right w:val="single" w:sz="4" w:space="0" w:color="auto"/>
            </w:tcBorders>
          </w:tcPr>
          <w:p w14:paraId="7D6D7C9C" w14:textId="0D05D8E7" w:rsidR="00B52AC4" w:rsidRDefault="004B44A8" w:rsidP="005344FA">
            <w:pPr>
              <w:jc w:val="right"/>
              <w:rPr>
                <w:rFonts w:ascii="Candara" w:hAnsi="Candara"/>
                <w:color w:val="000000"/>
                <w:sz w:val="12"/>
                <w:szCs w:val="12"/>
              </w:rPr>
            </w:pPr>
            <w:r>
              <w:rPr>
                <w:rFonts w:ascii="Candara" w:hAnsi="Candara"/>
                <w:color w:val="000000"/>
                <w:sz w:val="12"/>
                <w:szCs w:val="12"/>
              </w:rPr>
              <w:t>7.100,00</w:t>
            </w:r>
          </w:p>
        </w:tc>
        <w:tc>
          <w:tcPr>
            <w:tcW w:w="657" w:type="pct"/>
            <w:tcBorders>
              <w:top w:val="single" w:sz="4" w:space="0" w:color="auto"/>
              <w:left w:val="single" w:sz="4" w:space="0" w:color="auto"/>
              <w:bottom w:val="single" w:sz="4" w:space="0" w:color="auto"/>
              <w:right w:val="single" w:sz="4" w:space="0" w:color="auto"/>
            </w:tcBorders>
            <w:vAlign w:val="bottom"/>
          </w:tcPr>
          <w:p w14:paraId="1BB4B605" w14:textId="15912CB9" w:rsidR="00B52AC4" w:rsidRPr="00F647BD" w:rsidRDefault="00B52AC4" w:rsidP="005344FA">
            <w:pPr>
              <w:jc w:val="right"/>
              <w:rPr>
                <w:rFonts w:ascii="Candara" w:hAnsi="Candara"/>
                <w:color w:val="000000"/>
                <w:sz w:val="12"/>
                <w:szCs w:val="12"/>
              </w:rPr>
            </w:pPr>
            <w:r>
              <w:rPr>
                <w:rFonts w:ascii="Candara" w:hAnsi="Candara"/>
                <w:color w:val="000000"/>
                <w:sz w:val="12"/>
                <w:szCs w:val="12"/>
              </w:rPr>
              <w:t>6.940,00</w:t>
            </w:r>
          </w:p>
        </w:tc>
      </w:tr>
      <w:tr w:rsidR="00B52AC4" w:rsidRPr="00F647BD" w14:paraId="5EEA6D6A" w14:textId="77777777" w:rsidTr="00C145D1">
        <w:trPr>
          <w:trHeight w:val="64"/>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4DC99F2A" w14:textId="2008D23A" w:rsidR="00B52AC4" w:rsidRPr="00F647BD" w:rsidRDefault="00B52AC4" w:rsidP="005344FA">
            <w:pPr>
              <w:jc w:val="center"/>
              <w:rPr>
                <w:rFonts w:ascii="Candara" w:hAnsi="Candara"/>
                <w:color w:val="000000"/>
                <w:sz w:val="12"/>
                <w:szCs w:val="12"/>
              </w:rPr>
            </w:pPr>
            <w:r w:rsidRPr="003E5FA7">
              <w:rPr>
                <w:rFonts w:ascii="Candara" w:hAnsi="Candara"/>
                <w:color w:val="000000"/>
                <w:sz w:val="12"/>
                <w:szCs w:val="12"/>
              </w:rPr>
              <w:lastRenderedPageBreak/>
              <w:t>61</w:t>
            </w:r>
          </w:p>
        </w:tc>
        <w:tc>
          <w:tcPr>
            <w:tcW w:w="348" w:type="pct"/>
            <w:tcBorders>
              <w:top w:val="single" w:sz="4" w:space="0" w:color="auto"/>
              <w:left w:val="nil"/>
              <w:bottom w:val="single" w:sz="4" w:space="0" w:color="auto"/>
              <w:right w:val="single" w:sz="4" w:space="0" w:color="auto"/>
            </w:tcBorders>
            <w:noWrap/>
            <w:vAlign w:val="bottom"/>
          </w:tcPr>
          <w:p w14:paraId="4AEBFBA7" w14:textId="0D75BF8F" w:rsidR="00B52AC4" w:rsidRPr="00F647BD" w:rsidRDefault="00B52AC4" w:rsidP="005344FA">
            <w:pPr>
              <w:jc w:val="center"/>
              <w:rPr>
                <w:rFonts w:ascii="Candara" w:hAnsi="Candara"/>
                <w:color w:val="000000"/>
                <w:sz w:val="12"/>
                <w:szCs w:val="12"/>
              </w:rPr>
            </w:pPr>
            <w:r w:rsidRPr="003E5FA7">
              <w:rPr>
                <w:rFonts w:ascii="Candara" w:hAnsi="Candara"/>
                <w:color w:val="000000"/>
                <w:sz w:val="12"/>
                <w:szCs w:val="12"/>
              </w:rPr>
              <w:t>19</w:t>
            </w:r>
          </w:p>
        </w:tc>
        <w:tc>
          <w:tcPr>
            <w:tcW w:w="2990" w:type="pct"/>
            <w:tcBorders>
              <w:top w:val="single" w:sz="4" w:space="0" w:color="auto"/>
              <w:left w:val="nil"/>
              <w:bottom w:val="single" w:sz="4" w:space="0" w:color="auto"/>
              <w:right w:val="single" w:sz="4" w:space="0" w:color="auto"/>
            </w:tcBorders>
            <w:vAlign w:val="bottom"/>
          </w:tcPr>
          <w:p w14:paraId="5A221700" w14:textId="7942852C" w:rsidR="00B52AC4" w:rsidRPr="00F647BD" w:rsidRDefault="00B52AC4" w:rsidP="005344FA">
            <w:pPr>
              <w:jc w:val="center"/>
              <w:rPr>
                <w:rFonts w:ascii="Candara" w:hAnsi="Candara"/>
                <w:color w:val="000000"/>
                <w:sz w:val="12"/>
                <w:szCs w:val="12"/>
              </w:rPr>
            </w:pPr>
            <w:r w:rsidRPr="003E5FA7">
              <w:rPr>
                <w:rFonts w:ascii="Candara" w:hAnsi="Candara"/>
                <w:color w:val="000000"/>
                <w:sz w:val="12"/>
                <w:szCs w:val="12"/>
              </w:rPr>
              <w:t>IMPIANTO IRRIGUO: UTENZE</w:t>
            </w:r>
          </w:p>
        </w:tc>
        <w:tc>
          <w:tcPr>
            <w:tcW w:w="657" w:type="pct"/>
            <w:tcBorders>
              <w:top w:val="single" w:sz="4" w:space="0" w:color="auto"/>
              <w:left w:val="nil"/>
              <w:bottom w:val="single" w:sz="4" w:space="0" w:color="auto"/>
              <w:right w:val="single" w:sz="4" w:space="0" w:color="auto"/>
            </w:tcBorders>
          </w:tcPr>
          <w:p w14:paraId="31BFF832" w14:textId="15510D00" w:rsidR="00B52AC4" w:rsidRDefault="004B44A8" w:rsidP="005344FA">
            <w:pPr>
              <w:jc w:val="right"/>
              <w:rPr>
                <w:rFonts w:ascii="Candara" w:hAnsi="Candara"/>
                <w:color w:val="000000"/>
                <w:sz w:val="12"/>
                <w:szCs w:val="12"/>
              </w:rPr>
            </w:pPr>
            <w:r>
              <w:rPr>
                <w:rFonts w:ascii="Candara" w:hAnsi="Candara"/>
                <w:color w:val="000000"/>
                <w:sz w:val="12"/>
                <w:szCs w:val="12"/>
              </w:rPr>
              <w:t>500,00</w:t>
            </w:r>
          </w:p>
        </w:tc>
        <w:tc>
          <w:tcPr>
            <w:tcW w:w="657" w:type="pct"/>
            <w:tcBorders>
              <w:top w:val="single" w:sz="4" w:space="0" w:color="auto"/>
              <w:left w:val="single" w:sz="4" w:space="0" w:color="auto"/>
              <w:bottom w:val="single" w:sz="4" w:space="0" w:color="auto"/>
              <w:right w:val="single" w:sz="4" w:space="0" w:color="auto"/>
            </w:tcBorders>
            <w:vAlign w:val="bottom"/>
          </w:tcPr>
          <w:p w14:paraId="644210EC" w14:textId="6C5270D8" w:rsidR="00B52AC4" w:rsidRPr="003E5FA7" w:rsidRDefault="00B52AC4" w:rsidP="005344FA">
            <w:pPr>
              <w:jc w:val="right"/>
              <w:rPr>
                <w:rFonts w:ascii="Candara" w:hAnsi="Candara"/>
                <w:color w:val="000000"/>
                <w:sz w:val="12"/>
                <w:szCs w:val="12"/>
              </w:rPr>
            </w:pPr>
            <w:r>
              <w:rPr>
                <w:rFonts w:ascii="Candara" w:hAnsi="Candara"/>
                <w:color w:val="000000"/>
                <w:sz w:val="12"/>
                <w:szCs w:val="12"/>
              </w:rPr>
              <w:t>500,00</w:t>
            </w:r>
          </w:p>
        </w:tc>
      </w:tr>
      <w:tr w:rsidR="004B44A8" w:rsidRPr="00F647BD" w14:paraId="54200DDB" w14:textId="77777777" w:rsidTr="00C145D1">
        <w:trPr>
          <w:trHeight w:val="64"/>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7E86D725" w14:textId="2B76B320" w:rsidR="004B44A8" w:rsidRPr="003E5FA7" w:rsidRDefault="004B44A8" w:rsidP="005344FA">
            <w:pPr>
              <w:jc w:val="center"/>
              <w:rPr>
                <w:rFonts w:ascii="Candara" w:hAnsi="Candara"/>
                <w:color w:val="000000"/>
                <w:sz w:val="12"/>
                <w:szCs w:val="12"/>
              </w:rPr>
            </w:pPr>
            <w:r>
              <w:rPr>
                <w:rFonts w:ascii="Candara" w:hAnsi="Candara"/>
                <w:color w:val="000000"/>
                <w:sz w:val="12"/>
                <w:szCs w:val="12"/>
              </w:rPr>
              <w:t>61</w:t>
            </w:r>
          </w:p>
        </w:tc>
        <w:tc>
          <w:tcPr>
            <w:tcW w:w="348" w:type="pct"/>
            <w:tcBorders>
              <w:top w:val="single" w:sz="4" w:space="0" w:color="auto"/>
              <w:left w:val="nil"/>
              <w:bottom w:val="single" w:sz="4" w:space="0" w:color="auto"/>
              <w:right w:val="single" w:sz="4" w:space="0" w:color="auto"/>
            </w:tcBorders>
            <w:noWrap/>
            <w:vAlign w:val="bottom"/>
          </w:tcPr>
          <w:p w14:paraId="15F89E2E" w14:textId="5C4E3AB2" w:rsidR="004B44A8" w:rsidRPr="003E5FA7" w:rsidRDefault="004B44A8" w:rsidP="005344FA">
            <w:pPr>
              <w:jc w:val="center"/>
              <w:rPr>
                <w:rFonts w:ascii="Candara" w:hAnsi="Candara"/>
                <w:color w:val="000000"/>
                <w:sz w:val="12"/>
                <w:szCs w:val="12"/>
              </w:rPr>
            </w:pPr>
            <w:r>
              <w:rPr>
                <w:rFonts w:ascii="Candara" w:hAnsi="Candara"/>
                <w:color w:val="000000"/>
                <w:sz w:val="12"/>
                <w:szCs w:val="12"/>
              </w:rPr>
              <w:t>22</w:t>
            </w:r>
          </w:p>
        </w:tc>
        <w:tc>
          <w:tcPr>
            <w:tcW w:w="2990" w:type="pct"/>
            <w:tcBorders>
              <w:top w:val="single" w:sz="4" w:space="0" w:color="auto"/>
              <w:left w:val="nil"/>
              <w:bottom w:val="single" w:sz="4" w:space="0" w:color="auto"/>
              <w:right w:val="single" w:sz="4" w:space="0" w:color="auto"/>
            </w:tcBorders>
            <w:vAlign w:val="bottom"/>
          </w:tcPr>
          <w:p w14:paraId="7DD90860" w14:textId="62B32B85" w:rsidR="004B44A8" w:rsidRPr="003E5FA7" w:rsidRDefault="004B44A8" w:rsidP="005344FA">
            <w:pPr>
              <w:jc w:val="center"/>
              <w:rPr>
                <w:rFonts w:ascii="Candara" w:hAnsi="Candara"/>
                <w:color w:val="000000"/>
                <w:sz w:val="12"/>
                <w:szCs w:val="12"/>
              </w:rPr>
            </w:pPr>
            <w:r>
              <w:rPr>
                <w:rFonts w:ascii="Candara" w:hAnsi="Candara"/>
                <w:color w:val="000000"/>
                <w:sz w:val="12"/>
                <w:szCs w:val="12"/>
              </w:rPr>
              <w:t>NUOVI DISTRETTI IRRIGUI: UTENZE</w:t>
            </w:r>
          </w:p>
        </w:tc>
        <w:tc>
          <w:tcPr>
            <w:tcW w:w="657" w:type="pct"/>
            <w:tcBorders>
              <w:top w:val="single" w:sz="4" w:space="0" w:color="auto"/>
              <w:left w:val="nil"/>
              <w:bottom w:val="single" w:sz="4" w:space="0" w:color="auto"/>
              <w:right w:val="single" w:sz="4" w:space="0" w:color="auto"/>
            </w:tcBorders>
          </w:tcPr>
          <w:p w14:paraId="0A233786" w14:textId="41DFBBC1" w:rsidR="004B44A8" w:rsidRDefault="004B44A8" w:rsidP="005344FA">
            <w:pPr>
              <w:jc w:val="right"/>
              <w:rPr>
                <w:rFonts w:ascii="Candara" w:hAnsi="Candara"/>
                <w:color w:val="000000"/>
                <w:sz w:val="12"/>
                <w:szCs w:val="12"/>
              </w:rPr>
            </w:pPr>
            <w:r>
              <w:rPr>
                <w:rFonts w:ascii="Candara" w:hAnsi="Candara"/>
                <w:color w:val="000000"/>
                <w:sz w:val="12"/>
                <w:szCs w:val="12"/>
              </w:rPr>
              <w:t>30.500,00</w:t>
            </w:r>
          </w:p>
        </w:tc>
        <w:tc>
          <w:tcPr>
            <w:tcW w:w="657" w:type="pct"/>
            <w:tcBorders>
              <w:top w:val="single" w:sz="4" w:space="0" w:color="auto"/>
              <w:left w:val="single" w:sz="4" w:space="0" w:color="auto"/>
              <w:bottom w:val="single" w:sz="4" w:space="0" w:color="auto"/>
              <w:right w:val="single" w:sz="4" w:space="0" w:color="auto"/>
            </w:tcBorders>
            <w:vAlign w:val="bottom"/>
          </w:tcPr>
          <w:p w14:paraId="0415D1D8" w14:textId="3F32A571" w:rsidR="004B44A8" w:rsidRDefault="004B44A8" w:rsidP="005344FA">
            <w:pPr>
              <w:jc w:val="right"/>
              <w:rPr>
                <w:rFonts w:ascii="Candara" w:hAnsi="Candara"/>
                <w:color w:val="000000"/>
                <w:sz w:val="12"/>
                <w:szCs w:val="12"/>
              </w:rPr>
            </w:pPr>
            <w:r>
              <w:rPr>
                <w:rFonts w:ascii="Candara" w:hAnsi="Candara"/>
                <w:color w:val="000000"/>
                <w:sz w:val="12"/>
                <w:szCs w:val="12"/>
              </w:rPr>
              <w:t>0</w:t>
            </w:r>
          </w:p>
        </w:tc>
      </w:tr>
      <w:tr w:rsidR="00B52AC4" w:rsidRPr="00F647BD" w14:paraId="4E07FD49" w14:textId="60176657" w:rsidTr="00C145D1">
        <w:trPr>
          <w:trHeight w:val="53"/>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2153F2E1"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62</w:t>
            </w:r>
          </w:p>
        </w:tc>
        <w:tc>
          <w:tcPr>
            <w:tcW w:w="348" w:type="pct"/>
            <w:tcBorders>
              <w:top w:val="single" w:sz="4" w:space="0" w:color="auto"/>
              <w:left w:val="nil"/>
              <w:bottom w:val="single" w:sz="4" w:space="0" w:color="auto"/>
              <w:right w:val="single" w:sz="4" w:space="0" w:color="auto"/>
            </w:tcBorders>
            <w:noWrap/>
            <w:vAlign w:val="bottom"/>
            <w:hideMark/>
          </w:tcPr>
          <w:p w14:paraId="2C995AFC"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10</w:t>
            </w:r>
          </w:p>
        </w:tc>
        <w:tc>
          <w:tcPr>
            <w:tcW w:w="2990" w:type="pct"/>
            <w:tcBorders>
              <w:top w:val="single" w:sz="4" w:space="0" w:color="auto"/>
              <w:left w:val="nil"/>
              <w:bottom w:val="single" w:sz="4" w:space="0" w:color="auto"/>
              <w:right w:val="single" w:sz="4" w:space="0" w:color="auto"/>
            </w:tcBorders>
            <w:vAlign w:val="bottom"/>
            <w:hideMark/>
          </w:tcPr>
          <w:p w14:paraId="124446B3"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SPESE PER UTENZE ELETTRICHE ESERCIZIO IMPIANTI IDROVORI</w:t>
            </w:r>
          </w:p>
        </w:tc>
        <w:tc>
          <w:tcPr>
            <w:tcW w:w="657" w:type="pct"/>
            <w:tcBorders>
              <w:top w:val="single" w:sz="4" w:space="0" w:color="auto"/>
              <w:left w:val="nil"/>
              <w:bottom w:val="single" w:sz="4" w:space="0" w:color="auto"/>
              <w:right w:val="single" w:sz="4" w:space="0" w:color="auto"/>
            </w:tcBorders>
          </w:tcPr>
          <w:p w14:paraId="4447D698" w14:textId="0FA2E6CD" w:rsidR="00B52AC4" w:rsidRDefault="004B44A8" w:rsidP="005344FA">
            <w:pPr>
              <w:jc w:val="right"/>
              <w:rPr>
                <w:rFonts w:ascii="Candara" w:hAnsi="Candara"/>
                <w:color w:val="000000"/>
                <w:sz w:val="12"/>
                <w:szCs w:val="12"/>
              </w:rPr>
            </w:pPr>
            <w:r>
              <w:rPr>
                <w:rFonts w:ascii="Candara" w:hAnsi="Candara"/>
                <w:color w:val="000000"/>
                <w:sz w:val="12"/>
                <w:szCs w:val="12"/>
              </w:rPr>
              <w:t>245.400,00</w:t>
            </w:r>
          </w:p>
        </w:tc>
        <w:tc>
          <w:tcPr>
            <w:tcW w:w="657" w:type="pct"/>
            <w:tcBorders>
              <w:top w:val="single" w:sz="4" w:space="0" w:color="auto"/>
              <w:left w:val="single" w:sz="4" w:space="0" w:color="auto"/>
              <w:bottom w:val="single" w:sz="4" w:space="0" w:color="auto"/>
              <w:right w:val="single" w:sz="4" w:space="0" w:color="auto"/>
            </w:tcBorders>
            <w:vAlign w:val="bottom"/>
          </w:tcPr>
          <w:p w14:paraId="16702B2C" w14:textId="2CA15508" w:rsidR="00B52AC4" w:rsidRPr="00F647BD" w:rsidRDefault="00B52AC4" w:rsidP="005344FA">
            <w:pPr>
              <w:jc w:val="right"/>
              <w:rPr>
                <w:rFonts w:ascii="Candara" w:hAnsi="Candara"/>
                <w:color w:val="000000"/>
                <w:sz w:val="12"/>
                <w:szCs w:val="12"/>
              </w:rPr>
            </w:pPr>
            <w:r>
              <w:rPr>
                <w:rFonts w:ascii="Candara" w:hAnsi="Candara"/>
                <w:color w:val="000000"/>
                <w:sz w:val="12"/>
                <w:szCs w:val="12"/>
              </w:rPr>
              <w:t>245.400,00</w:t>
            </w:r>
          </w:p>
        </w:tc>
      </w:tr>
      <w:tr w:rsidR="00B52AC4" w:rsidRPr="00F647BD" w14:paraId="7775A22F" w14:textId="1EFE276A" w:rsidTr="00C145D1">
        <w:trPr>
          <w:trHeight w:val="213"/>
          <w:jc w:val="center"/>
        </w:trPr>
        <w:tc>
          <w:tcPr>
            <w:tcW w:w="348" w:type="pct"/>
            <w:tcBorders>
              <w:top w:val="single" w:sz="4" w:space="0" w:color="auto"/>
              <w:left w:val="single" w:sz="4" w:space="0" w:color="auto"/>
              <w:bottom w:val="single" w:sz="4" w:space="0" w:color="auto"/>
              <w:right w:val="single" w:sz="4" w:space="0" w:color="auto"/>
            </w:tcBorders>
            <w:noWrap/>
            <w:vAlign w:val="center"/>
            <w:hideMark/>
          </w:tcPr>
          <w:p w14:paraId="238CC904"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63</w:t>
            </w:r>
          </w:p>
        </w:tc>
        <w:tc>
          <w:tcPr>
            <w:tcW w:w="348" w:type="pct"/>
            <w:tcBorders>
              <w:top w:val="single" w:sz="4" w:space="0" w:color="auto"/>
              <w:left w:val="nil"/>
              <w:bottom w:val="single" w:sz="4" w:space="0" w:color="auto"/>
              <w:right w:val="single" w:sz="4" w:space="0" w:color="auto"/>
            </w:tcBorders>
            <w:noWrap/>
            <w:vAlign w:val="center"/>
            <w:hideMark/>
          </w:tcPr>
          <w:p w14:paraId="6B085CB7"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5</w:t>
            </w:r>
          </w:p>
        </w:tc>
        <w:tc>
          <w:tcPr>
            <w:tcW w:w="2990" w:type="pct"/>
            <w:tcBorders>
              <w:top w:val="single" w:sz="4" w:space="0" w:color="auto"/>
              <w:left w:val="nil"/>
              <w:bottom w:val="single" w:sz="4" w:space="0" w:color="auto"/>
              <w:right w:val="single" w:sz="4" w:space="0" w:color="auto"/>
            </w:tcBorders>
            <w:vAlign w:val="center"/>
            <w:hideMark/>
          </w:tcPr>
          <w:p w14:paraId="3AD9D683"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MANUTENZIONI E RIPARAZIONI ORDINARIE E STRAORDINARIE AUTOMEZZI E MACCHINE OPERATRICI</w:t>
            </w:r>
          </w:p>
        </w:tc>
        <w:tc>
          <w:tcPr>
            <w:tcW w:w="657" w:type="pct"/>
            <w:tcBorders>
              <w:top w:val="single" w:sz="4" w:space="0" w:color="auto"/>
              <w:left w:val="nil"/>
              <w:bottom w:val="single" w:sz="4" w:space="0" w:color="auto"/>
              <w:right w:val="single" w:sz="4" w:space="0" w:color="auto"/>
            </w:tcBorders>
          </w:tcPr>
          <w:p w14:paraId="0E576AA1" w14:textId="0612023C" w:rsidR="00B52AC4" w:rsidRDefault="004B44A8" w:rsidP="005344FA">
            <w:pPr>
              <w:jc w:val="right"/>
              <w:rPr>
                <w:rFonts w:ascii="Candara" w:hAnsi="Candara"/>
                <w:color w:val="000000"/>
                <w:sz w:val="12"/>
                <w:szCs w:val="12"/>
              </w:rPr>
            </w:pPr>
            <w:r>
              <w:rPr>
                <w:rFonts w:ascii="Candara" w:hAnsi="Candara"/>
                <w:color w:val="000000"/>
                <w:sz w:val="12"/>
                <w:szCs w:val="12"/>
              </w:rPr>
              <w:t>242.000,00</w:t>
            </w:r>
          </w:p>
        </w:tc>
        <w:tc>
          <w:tcPr>
            <w:tcW w:w="657" w:type="pct"/>
            <w:tcBorders>
              <w:top w:val="single" w:sz="4" w:space="0" w:color="auto"/>
              <w:left w:val="single" w:sz="4" w:space="0" w:color="auto"/>
              <w:bottom w:val="single" w:sz="4" w:space="0" w:color="auto"/>
              <w:right w:val="single" w:sz="4" w:space="0" w:color="auto"/>
            </w:tcBorders>
            <w:vAlign w:val="center"/>
          </w:tcPr>
          <w:p w14:paraId="553B12B0" w14:textId="13005206" w:rsidR="00B52AC4" w:rsidRPr="00F647BD" w:rsidRDefault="00B52AC4" w:rsidP="005344FA">
            <w:pPr>
              <w:jc w:val="right"/>
              <w:rPr>
                <w:rFonts w:ascii="Candara" w:hAnsi="Candara"/>
                <w:color w:val="000000"/>
                <w:sz w:val="12"/>
                <w:szCs w:val="12"/>
              </w:rPr>
            </w:pPr>
            <w:r>
              <w:rPr>
                <w:rFonts w:ascii="Candara" w:hAnsi="Candara"/>
                <w:color w:val="000000"/>
                <w:sz w:val="12"/>
                <w:szCs w:val="12"/>
              </w:rPr>
              <w:t>325.000,00</w:t>
            </w:r>
          </w:p>
        </w:tc>
      </w:tr>
      <w:tr w:rsidR="00B52AC4" w:rsidRPr="00F647BD" w14:paraId="0E01495A" w14:textId="46B0B6B3" w:rsidTr="00C145D1">
        <w:trPr>
          <w:trHeight w:val="37"/>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118395A8"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63</w:t>
            </w:r>
          </w:p>
        </w:tc>
        <w:tc>
          <w:tcPr>
            <w:tcW w:w="348" w:type="pct"/>
            <w:tcBorders>
              <w:top w:val="single" w:sz="4" w:space="0" w:color="auto"/>
              <w:left w:val="nil"/>
              <w:bottom w:val="single" w:sz="4" w:space="0" w:color="auto"/>
              <w:right w:val="single" w:sz="4" w:space="0" w:color="auto"/>
            </w:tcBorders>
            <w:noWrap/>
            <w:vAlign w:val="bottom"/>
            <w:hideMark/>
          </w:tcPr>
          <w:p w14:paraId="0011166B"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8</w:t>
            </w:r>
          </w:p>
        </w:tc>
        <w:tc>
          <w:tcPr>
            <w:tcW w:w="2990" w:type="pct"/>
            <w:tcBorders>
              <w:top w:val="single" w:sz="4" w:space="0" w:color="auto"/>
              <w:left w:val="nil"/>
              <w:bottom w:val="single" w:sz="4" w:space="0" w:color="auto"/>
              <w:right w:val="single" w:sz="4" w:space="0" w:color="auto"/>
            </w:tcBorders>
            <w:vAlign w:val="bottom"/>
            <w:hideMark/>
          </w:tcPr>
          <w:p w14:paraId="2A95A5D1"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MANUTENZIONI ORDINARIE CONTOTERZISTI</w:t>
            </w:r>
          </w:p>
        </w:tc>
        <w:tc>
          <w:tcPr>
            <w:tcW w:w="657" w:type="pct"/>
            <w:tcBorders>
              <w:top w:val="single" w:sz="4" w:space="0" w:color="auto"/>
              <w:left w:val="nil"/>
              <w:bottom w:val="single" w:sz="4" w:space="0" w:color="auto"/>
              <w:right w:val="single" w:sz="4" w:space="0" w:color="auto"/>
            </w:tcBorders>
          </w:tcPr>
          <w:p w14:paraId="4EF14B9C" w14:textId="1A0D9936" w:rsidR="00B52AC4" w:rsidRDefault="004B44A8" w:rsidP="005344FA">
            <w:pPr>
              <w:jc w:val="right"/>
              <w:rPr>
                <w:rFonts w:ascii="Candara" w:hAnsi="Candara"/>
                <w:color w:val="000000"/>
                <w:sz w:val="12"/>
                <w:szCs w:val="12"/>
              </w:rPr>
            </w:pPr>
            <w:r>
              <w:rPr>
                <w:rFonts w:ascii="Candara" w:hAnsi="Candara"/>
                <w:color w:val="000000"/>
                <w:sz w:val="12"/>
                <w:szCs w:val="12"/>
              </w:rPr>
              <w:t>363.803,96</w:t>
            </w:r>
          </w:p>
        </w:tc>
        <w:tc>
          <w:tcPr>
            <w:tcW w:w="657" w:type="pct"/>
            <w:tcBorders>
              <w:top w:val="single" w:sz="4" w:space="0" w:color="auto"/>
              <w:left w:val="single" w:sz="4" w:space="0" w:color="auto"/>
              <w:bottom w:val="single" w:sz="4" w:space="0" w:color="auto"/>
              <w:right w:val="single" w:sz="4" w:space="0" w:color="auto"/>
            </w:tcBorders>
            <w:vAlign w:val="bottom"/>
          </w:tcPr>
          <w:p w14:paraId="41EFEAEE" w14:textId="4AA249AD" w:rsidR="00B52AC4" w:rsidRDefault="00B52AC4" w:rsidP="005344FA">
            <w:pPr>
              <w:jc w:val="right"/>
              <w:rPr>
                <w:rFonts w:ascii="Candara" w:hAnsi="Candara"/>
                <w:color w:val="000000"/>
                <w:sz w:val="12"/>
                <w:szCs w:val="12"/>
              </w:rPr>
            </w:pPr>
            <w:r>
              <w:rPr>
                <w:rFonts w:ascii="Candara" w:hAnsi="Candara"/>
                <w:color w:val="000000"/>
                <w:sz w:val="12"/>
                <w:szCs w:val="12"/>
              </w:rPr>
              <w:t>441.698,06</w:t>
            </w:r>
          </w:p>
        </w:tc>
      </w:tr>
      <w:tr w:rsidR="00B52AC4" w:rsidRPr="00F647BD" w14:paraId="026E8A87" w14:textId="6A075C38" w:rsidTr="00C145D1">
        <w:trPr>
          <w:trHeight w:val="37"/>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08B3B5E8"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63</w:t>
            </w:r>
          </w:p>
        </w:tc>
        <w:tc>
          <w:tcPr>
            <w:tcW w:w="348" w:type="pct"/>
            <w:tcBorders>
              <w:top w:val="single" w:sz="4" w:space="0" w:color="auto"/>
              <w:left w:val="nil"/>
              <w:bottom w:val="single" w:sz="4" w:space="0" w:color="auto"/>
              <w:right w:val="single" w:sz="4" w:space="0" w:color="auto"/>
            </w:tcBorders>
            <w:noWrap/>
            <w:vAlign w:val="bottom"/>
            <w:hideMark/>
          </w:tcPr>
          <w:p w14:paraId="71563FDF"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21</w:t>
            </w:r>
          </w:p>
        </w:tc>
        <w:tc>
          <w:tcPr>
            <w:tcW w:w="2990" w:type="pct"/>
            <w:tcBorders>
              <w:top w:val="single" w:sz="4" w:space="0" w:color="auto"/>
              <w:left w:val="nil"/>
              <w:bottom w:val="single" w:sz="4" w:space="0" w:color="auto"/>
              <w:right w:val="single" w:sz="4" w:space="0" w:color="auto"/>
            </w:tcBorders>
            <w:vAlign w:val="bottom"/>
            <w:hideMark/>
          </w:tcPr>
          <w:p w14:paraId="14DD4FDE" w14:textId="1AFEB951"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CONVENZIONI CON UNIONI DEI COMUNI AI SENSI ART. 23 COMMA 3 L.R. 79 (LAVORI)</w:t>
            </w:r>
          </w:p>
        </w:tc>
        <w:tc>
          <w:tcPr>
            <w:tcW w:w="657" w:type="pct"/>
            <w:tcBorders>
              <w:top w:val="single" w:sz="4" w:space="0" w:color="auto"/>
              <w:left w:val="nil"/>
              <w:bottom w:val="single" w:sz="4" w:space="0" w:color="auto"/>
              <w:right w:val="single" w:sz="4" w:space="0" w:color="auto"/>
            </w:tcBorders>
          </w:tcPr>
          <w:p w14:paraId="7033802B" w14:textId="3E86D326" w:rsidR="00B52AC4" w:rsidRDefault="004B44A8" w:rsidP="005344FA">
            <w:pPr>
              <w:jc w:val="right"/>
              <w:rPr>
                <w:rFonts w:ascii="Candara" w:hAnsi="Candara"/>
                <w:color w:val="000000"/>
                <w:sz w:val="12"/>
                <w:szCs w:val="12"/>
              </w:rPr>
            </w:pPr>
            <w:r>
              <w:rPr>
                <w:rFonts w:ascii="Candara" w:hAnsi="Candara"/>
                <w:color w:val="000000"/>
                <w:sz w:val="12"/>
                <w:szCs w:val="12"/>
              </w:rPr>
              <w:t>765.000,00</w:t>
            </w:r>
          </w:p>
        </w:tc>
        <w:tc>
          <w:tcPr>
            <w:tcW w:w="657" w:type="pct"/>
            <w:tcBorders>
              <w:top w:val="single" w:sz="4" w:space="0" w:color="auto"/>
              <w:left w:val="single" w:sz="4" w:space="0" w:color="auto"/>
              <w:bottom w:val="single" w:sz="4" w:space="0" w:color="auto"/>
              <w:right w:val="single" w:sz="4" w:space="0" w:color="auto"/>
            </w:tcBorders>
            <w:vAlign w:val="bottom"/>
          </w:tcPr>
          <w:p w14:paraId="5849C0A2" w14:textId="19EE90BE" w:rsidR="00B52AC4" w:rsidRDefault="00B52AC4" w:rsidP="005344FA">
            <w:pPr>
              <w:jc w:val="right"/>
              <w:rPr>
                <w:rFonts w:ascii="Candara" w:hAnsi="Candara"/>
                <w:color w:val="000000"/>
                <w:sz w:val="12"/>
                <w:szCs w:val="12"/>
              </w:rPr>
            </w:pPr>
            <w:r>
              <w:rPr>
                <w:rFonts w:ascii="Candara" w:hAnsi="Candara"/>
                <w:color w:val="000000"/>
                <w:sz w:val="12"/>
                <w:szCs w:val="12"/>
              </w:rPr>
              <w:t>940.000,00</w:t>
            </w:r>
          </w:p>
        </w:tc>
      </w:tr>
      <w:tr w:rsidR="00B52AC4" w:rsidRPr="00F647BD" w14:paraId="175B1683" w14:textId="6FC32FED" w:rsidTr="00C145D1">
        <w:trPr>
          <w:trHeight w:val="37"/>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68673E68" w14:textId="42B59EC5"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63</w:t>
            </w:r>
          </w:p>
        </w:tc>
        <w:tc>
          <w:tcPr>
            <w:tcW w:w="348" w:type="pct"/>
            <w:tcBorders>
              <w:top w:val="single" w:sz="4" w:space="0" w:color="auto"/>
              <w:left w:val="nil"/>
              <w:bottom w:val="single" w:sz="4" w:space="0" w:color="auto"/>
              <w:right w:val="single" w:sz="4" w:space="0" w:color="auto"/>
            </w:tcBorders>
            <w:noWrap/>
            <w:vAlign w:val="bottom"/>
          </w:tcPr>
          <w:p w14:paraId="5BD21B9C" w14:textId="1B80DC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31</w:t>
            </w:r>
          </w:p>
        </w:tc>
        <w:tc>
          <w:tcPr>
            <w:tcW w:w="2990" w:type="pct"/>
            <w:tcBorders>
              <w:top w:val="single" w:sz="4" w:space="0" w:color="auto"/>
              <w:left w:val="nil"/>
              <w:bottom w:val="single" w:sz="4" w:space="0" w:color="auto"/>
              <w:right w:val="single" w:sz="4" w:space="0" w:color="auto"/>
            </w:tcBorders>
            <w:vAlign w:val="bottom"/>
          </w:tcPr>
          <w:p w14:paraId="267A04DE" w14:textId="258F5F0B"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ATTIVITA’ VIGILANZA PIENA E PRONTO INTERVENTO – AVVALIMENTO GENIO CIVILE</w:t>
            </w:r>
          </w:p>
        </w:tc>
        <w:tc>
          <w:tcPr>
            <w:tcW w:w="657" w:type="pct"/>
            <w:tcBorders>
              <w:top w:val="single" w:sz="4" w:space="0" w:color="auto"/>
              <w:left w:val="nil"/>
              <w:bottom w:val="single" w:sz="4" w:space="0" w:color="auto"/>
              <w:right w:val="single" w:sz="4" w:space="0" w:color="auto"/>
            </w:tcBorders>
          </w:tcPr>
          <w:p w14:paraId="70261217" w14:textId="40E6943F" w:rsidR="00B52AC4" w:rsidRDefault="004B44A8" w:rsidP="005344FA">
            <w:pPr>
              <w:jc w:val="right"/>
              <w:rPr>
                <w:rFonts w:ascii="Candara" w:hAnsi="Candara"/>
                <w:color w:val="000000"/>
                <w:sz w:val="12"/>
                <w:szCs w:val="12"/>
              </w:rPr>
            </w:pPr>
            <w:r>
              <w:rPr>
                <w:rFonts w:ascii="Candara" w:hAnsi="Candara"/>
                <w:color w:val="000000"/>
                <w:sz w:val="12"/>
                <w:szCs w:val="12"/>
              </w:rPr>
              <w:t>60.000,00</w:t>
            </w:r>
          </w:p>
        </w:tc>
        <w:tc>
          <w:tcPr>
            <w:tcW w:w="657" w:type="pct"/>
            <w:tcBorders>
              <w:top w:val="single" w:sz="4" w:space="0" w:color="auto"/>
              <w:left w:val="single" w:sz="4" w:space="0" w:color="auto"/>
              <w:bottom w:val="single" w:sz="4" w:space="0" w:color="auto"/>
              <w:right w:val="single" w:sz="4" w:space="0" w:color="auto"/>
            </w:tcBorders>
            <w:vAlign w:val="bottom"/>
          </w:tcPr>
          <w:p w14:paraId="006A6833" w14:textId="02C8E5D7" w:rsidR="00B52AC4" w:rsidRPr="00F647BD" w:rsidRDefault="00B52AC4" w:rsidP="005344FA">
            <w:pPr>
              <w:jc w:val="right"/>
              <w:rPr>
                <w:rFonts w:ascii="Candara" w:hAnsi="Candara"/>
                <w:color w:val="000000"/>
                <w:sz w:val="12"/>
                <w:szCs w:val="12"/>
              </w:rPr>
            </w:pPr>
            <w:r>
              <w:rPr>
                <w:rFonts w:ascii="Candara" w:hAnsi="Candara"/>
                <w:color w:val="000000"/>
                <w:sz w:val="12"/>
                <w:szCs w:val="12"/>
              </w:rPr>
              <w:t>60.000,00</w:t>
            </w:r>
          </w:p>
        </w:tc>
      </w:tr>
      <w:tr w:rsidR="00B52AC4" w:rsidRPr="00F647BD" w14:paraId="11A25419" w14:textId="1AD8AFFF" w:rsidTr="00C145D1">
        <w:trPr>
          <w:trHeight w:val="37"/>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2AE65FFB" w14:textId="3EB04FEA"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63</w:t>
            </w:r>
          </w:p>
        </w:tc>
        <w:tc>
          <w:tcPr>
            <w:tcW w:w="348" w:type="pct"/>
            <w:tcBorders>
              <w:top w:val="single" w:sz="4" w:space="0" w:color="auto"/>
              <w:left w:val="nil"/>
              <w:bottom w:val="single" w:sz="4" w:space="0" w:color="auto"/>
              <w:right w:val="single" w:sz="4" w:space="0" w:color="auto"/>
            </w:tcBorders>
            <w:noWrap/>
            <w:vAlign w:val="bottom"/>
          </w:tcPr>
          <w:p w14:paraId="62FCD8E7" w14:textId="675AEF79"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65</w:t>
            </w:r>
          </w:p>
        </w:tc>
        <w:tc>
          <w:tcPr>
            <w:tcW w:w="2990" w:type="pct"/>
            <w:tcBorders>
              <w:top w:val="single" w:sz="4" w:space="0" w:color="auto"/>
              <w:left w:val="nil"/>
              <w:bottom w:val="single" w:sz="4" w:space="0" w:color="auto"/>
              <w:right w:val="single" w:sz="4" w:space="0" w:color="auto"/>
            </w:tcBorders>
            <w:vAlign w:val="bottom"/>
          </w:tcPr>
          <w:p w14:paraId="191A0304" w14:textId="6F890281"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 xml:space="preserve">L.R.80/2005 </w:t>
            </w:r>
            <w:r>
              <w:rPr>
                <w:rFonts w:ascii="Candara" w:hAnsi="Candara"/>
                <w:color w:val="000000"/>
                <w:sz w:val="12"/>
                <w:szCs w:val="12"/>
              </w:rPr>
              <w:t xml:space="preserve">- </w:t>
            </w:r>
            <w:r w:rsidRPr="00F647BD">
              <w:rPr>
                <w:rFonts w:ascii="Candara" w:hAnsi="Candara"/>
                <w:color w:val="000000"/>
                <w:sz w:val="12"/>
                <w:szCs w:val="12"/>
              </w:rPr>
              <w:t>CONVENZIONI DI CUI DGRT N.119/2019 2^</w:t>
            </w:r>
            <w:r>
              <w:rPr>
                <w:rFonts w:ascii="Candara" w:hAnsi="Candara"/>
                <w:color w:val="000000"/>
                <w:sz w:val="12"/>
                <w:szCs w:val="12"/>
              </w:rPr>
              <w:t xml:space="preserve"> </w:t>
            </w:r>
            <w:r w:rsidRPr="00F647BD">
              <w:rPr>
                <w:rFonts w:ascii="Candara" w:hAnsi="Candara"/>
                <w:color w:val="000000"/>
                <w:sz w:val="12"/>
                <w:szCs w:val="12"/>
              </w:rPr>
              <w:t>CATEGORIE</w:t>
            </w:r>
          </w:p>
        </w:tc>
        <w:tc>
          <w:tcPr>
            <w:tcW w:w="657" w:type="pct"/>
            <w:tcBorders>
              <w:top w:val="single" w:sz="4" w:space="0" w:color="auto"/>
              <w:left w:val="nil"/>
              <w:bottom w:val="single" w:sz="4" w:space="0" w:color="auto"/>
              <w:right w:val="single" w:sz="4" w:space="0" w:color="auto"/>
            </w:tcBorders>
          </w:tcPr>
          <w:p w14:paraId="74842D3F" w14:textId="5E6FC6A8" w:rsidR="00B52AC4" w:rsidRDefault="004B44A8" w:rsidP="005344FA">
            <w:pPr>
              <w:jc w:val="right"/>
              <w:rPr>
                <w:rFonts w:ascii="Candara" w:hAnsi="Candara"/>
                <w:color w:val="000000"/>
                <w:sz w:val="12"/>
                <w:szCs w:val="12"/>
              </w:rPr>
            </w:pPr>
            <w:r>
              <w:rPr>
                <w:rFonts w:ascii="Candara" w:hAnsi="Candara"/>
                <w:color w:val="000000"/>
                <w:sz w:val="12"/>
                <w:szCs w:val="12"/>
              </w:rPr>
              <w:t>653.750,00</w:t>
            </w:r>
          </w:p>
        </w:tc>
        <w:tc>
          <w:tcPr>
            <w:tcW w:w="657" w:type="pct"/>
            <w:tcBorders>
              <w:top w:val="single" w:sz="4" w:space="0" w:color="auto"/>
              <w:left w:val="single" w:sz="4" w:space="0" w:color="auto"/>
              <w:bottom w:val="single" w:sz="4" w:space="0" w:color="auto"/>
              <w:right w:val="single" w:sz="4" w:space="0" w:color="auto"/>
            </w:tcBorders>
            <w:vAlign w:val="bottom"/>
          </w:tcPr>
          <w:p w14:paraId="70281FCB" w14:textId="7F90E3E8" w:rsidR="00B52AC4" w:rsidRPr="00F647BD" w:rsidRDefault="00B52AC4" w:rsidP="005344FA">
            <w:pPr>
              <w:jc w:val="right"/>
              <w:rPr>
                <w:rFonts w:ascii="Candara" w:hAnsi="Candara"/>
                <w:color w:val="000000"/>
                <w:sz w:val="12"/>
                <w:szCs w:val="12"/>
              </w:rPr>
            </w:pPr>
            <w:r>
              <w:rPr>
                <w:rFonts w:ascii="Candara" w:hAnsi="Candara"/>
                <w:color w:val="000000"/>
                <w:sz w:val="12"/>
                <w:szCs w:val="12"/>
              </w:rPr>
              <w:t>425.750,00</w:t>
            </w:r>
          </w:p>
        </w:tc>
      </w:tr>
      <w:tr w:rsidR="00B52AC4" w:rsidRPr="00F647BD" w14:paraId="47D453A6" w14:textId="2CFC0C8A" w:rsidTr="00C145D1">
        <w:trPr>
          <w:trHeight w:val="122"/>
          <w:jc w:val="center"/>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7FD119A6"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64</w:t>
            </w:r>
          </w:p>
        </w:tc>
        <w:tc>
          <w:tcPr>
            <w:tcW w:w="348" w:type="pct"/>
            <w:tcBorders>
              <w:top w:val="single" w:sz="4" w:space="0" w:color="auto"/>
              <w:left w:val="nil"/>
              <w:bottom w:val="single" w:sz="4" w:space="0" w:color="auto"/>
              <w:right w:val="single" w:sz="4" w:space="0" w:color="auto"/>
            </w:tcBorders>
            <w:noWrap/>
            <w:vAlign w:val="bottom"/>
            <w:hideMark/>
          </w:tcPr>
          <w:p w14:paraId="13D1F091"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w:t>
            </w:r>
          </w:p>
        </w:tc>
        <w:tc>
          <w:tcPr>
            <w:tcW w:w="2990" w:type="pct"/>
            <w:tcBorders>
              <w:top w:val="single" w:sz="4" w:space="0" w:color="auto"/>
              <w:left w:val="nil"/>
              <w:bottom w:val="single" w:sz="4" w:space="0" w:color="auto"/>
              <w:right w:val="single" w:sz="4" w:space="0" w:color="auto"/>
            </w:tcBorders>
            <w:vAlign w:val="bottom"/>
            <w:hideMark/>
          </w:tcPr>
          <w:p w14:paraId="5F39389D" w14:textId="77777777"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SPESE PER INCARICHI ESTERNI E ALTRI ONERI PER AREA STUDI E PROGETTAZIONI</w:t>
            </w:r>
          </w:p>
          <w:p w14:paraId="78069681" w14:textId="5015610E" w:rsidR="00B52AC4" w:rsidRPr="00F647BD" w:rsidRDefault="00B52AC4" w:rsidP="005344FA">
            <w:pPr>
              <w:jc w:val="center"/>
              <w:rPr>
                <w:rFonts w:ascii="Candara" w:hAnsi="Candara"/>
                <w:color w:val="000000"/>
                <w:sz w:val="12"/>
                <w:szCs w:val="12"/>
              </w:rPr>
            </w:pPr>
          </w:p>
        </w:tc>
        <w:tc>
          <w:tcPr>
            <w:tcW w:w="657" w:type="pct"/>
            <w:tcBorders>
              <w:top w:val="single" w:sz="4" w:space="0" w:color="auto"/>
              <w:left w:val="nil"/>
              <w:bottom w:val="single" w:sz="4" w:space="0" w:color="auto"/>
              <w:right w:val="single" w:sz="4" w:space="0" w:color="auto"/>
            </w:tcBorders>
          </w:tcPr>
          <w:p w14:paraId="66D615F3" w14:textId="7AABAFF9" w:rsidR="00B52AC4" w:rsidRDefault="004B44A8" w:rsidP="005344FA">
            <w:pPr>
              <w:jc w:val="right"/>
              <w:rPr>
                <w:rFonts w:ascii="Candara" w:hAnsi="Candara"/>
                <w:color w:val="000000"/>
                <w:sz w:val="12"/>
                <w:szCs w:val="12"/>
              </w:rPr>
            </w:pPr>
            <w:r>
              <w:rPr>
                <w:rFonts w:ascii="Candara" w:hAnsi="Candara"/>
                <w:color w:val="000000"/>
                <w:sz w:val="12"/>
                <w:szCs w:val="12"/>
              </w:rPr>
              <w:t>200.000,00</w:t>
            </w:r>
          </w:p>
        </w:tc>
        <w:tc>
          <w:tcPr>
            <w:tcW w:w="657" w:type="pct"/>
            <w:tcBorders>
              <w:top w:val="single" w:sz="4" w:space="0" w:color="auto"/>
              <w:left w:val="single" w:sz="4" w:space="0" w:color="auto"/>
              <w:bottom w:val="single" w:sz="4" w:space="0" w:color="auto"/>
              <w:right w:val="single" w:sz="4" w:space="0" w:color="auto"/>
            </w:tcBorders>
            <w:vAlign w:val="bottom"/>
          </w:tcPr>
          <w:p w14:paraId="39B413B7" w14:textId="0DC8AE5E" w:rsidR="00B52AC4" w:rsidRDefault="00B52AC4" w:rsidP="005344FA">
            <w:pPr>
              <w:jc w:val="right"/>
              <w:rPr>
                <w:rFonts w:ascii="Candara" w:hAnsi="Candara"/>
                <w:color w:val="000000"/>
                <w:sz w:val="12"/>
                <w:szCs w:val="12"/>
              </w:rPr>
            </w:pPr>
            <w:r>
              <w:rPr>
                <w:rFonts w:ascii="Candara" w:hAnsi="Candara"/>
                <w:color w:val="000000"/>
                <w:sz w:val="12"/>
                <w:szCs w:val="12"/>
              </w:rPr>
              <w:t>30.000,00</w:t>
            </w:r>
          </w:p>
        </w:tc>
      </w:tr>
      <w:tr w:rsidR="00B52AC4" w:rsidRPr="00F647BD" w14:paraId="337D293E" w14:textId="4A6B01CB" w:rsidTr="00C145D1">
        <w:trPr>
          <w:trHeight w:val="122"/>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5A4CFA70" w14:textId="261C5110"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69</w:t>
            </w:r>
          </w:p>
        </w:tc>
        <w:tc>
          <w:tcPr>
            <w:tcW w:w="348" w:type="pct"/>
            <w:tcBorders>
              <w:top w:val="single" w:sz="4" w:space="0" w:color="auto"/>
              <w:left w:val="nil"/>
              <w:bottom w:val="single" w:sz="4" w:space="0" w:color="auto"/>
              <w:right w:val="single" w:sz="4" w:space="0" w:color="auto"/>
            </w:tcBorders>
            <w:noWrap/>
            <w:vAlign w:val="bottom"/>
          </w:tcPr>
          <w:p w14:paraId="56307A12" w14:textId="275EA4DC"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3</w:t>
            </w:r>
          </w:p>
        </w:tc>
        <w:tc>
          <w:tcPr>
            <w:tcW w:w="2990" w:type="pct"/>
            <w:tcBorders>
              <w:top w:val="single" w:sz="4" w:space="0" w:color="auto"/>
              <w:left w:val="nil"/>
              <w:bottom w:val="single" w:sz="4" w:space="0" w:color="auto"/>
              <w:right w:val="single" w:sz="4" w:space="0" w:color="auto"/>
            </w:tcBorders>
            <w:vAlign w:val="bottom"/>
          </w:tcPr>
          <w:p w14:paraId="1CC7E726" w14:textId="624C311C" w:rsidR="00B52AC4" w:rsidRPr="00F647BD" w:rsidRDefault="00B52AC4" w:rsidP="005344FA">
            <w:pPr>
              <w:jc w:val="center"/>
              <w:rPr>
                <w:rFonts w:ascii="Candara" w:hAnsi="Candara"/>
                <w:color w:val="000000"/>
                <w:sz w:val="12"/>
                <w:szCs w:val="12"/>
              </w:rPr>
            </w:pPr>
            <w:r w:rsidRPr="00F647BD">
              <w:rPr>
                <w:rFonts w:ascii="Candara" w:hAnsi="Candara"/>
                <w:color w:val="000000"/>
                <w:sz w:val="12"/>
                <w:szCs w:val="12"/>
              </w:rPr>
              <w:t>SPESE GENERALI AREA DEMANIO E CONTRATTI</w:t>
            </w:r>
          </w:p>
        </w:tc>
        <w:tc>
          <w:tcPr>
            <w:tcW w:w="657" w:type="pct"/>
            <w:tcBorders>
              <w:top w:val="single" w:sz="4" w:space="0" w:color="auto"/>
              <w:left w:val="nil"/>
              <w:bottom w:val="single" w:sz="4" w:space="0" w:color="auto"/>
              <w:right w:val="single" w:sz="4" w:space="0" w:color="auto"/>
            </w:tcBorders>
          </w:tcPr>
          <w:p w14:paraId="47EAA4EB" w14:textId="78233415" w:rsidR="00B52AC4" w:rsidRDefault="004B44A8" w:rsidP="005344FA">
            <w:pPr>
              <w:jc w:val="right"/>
              <w:rPr>
                <w:rFonts w:ascii="Candara" w:hAnsi="Candara"/>
                <w:color w:val="000000"/>
                <w:sz w:val="12"/>
                <w:szCs w:val="12"/>
              </w:rPr>
            </w:pPr>
            <w:r>
              <w:rPr>
                <w:rFonts w:ascii="Candara" w:hAnsi="Candara"/>
                <w:color w:val="000000"/>
                <w:sz w:val="12"/>
                <w:szCs w:val="12"/>
              </w:rPr>
              <w:t>7.320,00</w:t>
            </w:r>
          </w:p>
        </w:tc>
        <w:tc>
          <w:tcPr>
            <w:tcW w:w="657" w:type="pct"/>
            <w:tcBorders>
              <w:top w:val="single" w:sz="4" w:space="0" w:color="auto"/>
              <w:left w:val="single" w:sz="4" w:space="0" w:color="auto"/>
              <w:bottom w:val="single" w:sz="4" w:space="0" w:color="auto"/>
              <w:right w:val="single" w:sz="4" w:space="0" w:color="auto"/>
            </w:tcBorders>
            <w:vAlign w:val="bottom"/>
          </w:tcPr>
          <w:p w14:paraId="60185981" w14:textId="3E150842" w:rsidR="00B52AC4" w:rsidRPr="00F647BD" w:rsidRDefault="00B52AC4" w:rsidP="005344FA">
            <w:pPr>
              <w:jc w:val="right"/>
              <w:rPr>
                <w:rFonts w:ascii="Candara" w:hAnsi="Candara"/>
                <w:color w:val="000000"/>
                <w:sz w:val="12"/>
                <w:szCs w:val="12"/>
              </w:rPr>
            </w:pPr>
            <w:r>
              <w:rPr>
                <w:rFonts w:ascii="Candara" w:hAnsi="Candara"/>
                <w:color w:val="000000"/>
                <w:sz w:val="12"/>
                <w:szCs w:val="12"/>
              </w:rPr>
              <w:t>7.000,00</w:t>
            </w:r>
          </w:p>
        </w:tc>
      </w:tr>
      <w:tr w:rsidR="00B52AC4" w:rsidRPr="00F647BD" w14:paraId="2F4016E2" w14:textId="13EB39E2" w:rsidTr="00C145D1">
        <w:trPr>
          <w:trHeight w:val="122"/>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5B46E3FD" w14:textId="701D5E51" w:rsidR="00B52AC4" w:rsidRPr="00F647BD" w:rsidRDefault="004B44A8" w:rsidP="005344FA">
            <w:pPr>
              <w:jc w:val="center"/>
              <w:rPr>
                <w:rFonts w:ascii="Candara" w:hAnsi="Candara"/>
                <w:color w:val="000000"/>
                <w:sz w:val="12"/>
                <w:szCs w:val="12"/>
              </w:rPr>
            </w:pPr>
            <w:r>
              <w:rPr>
                <w:rFonts w:ascii="Candara" w:hAnsi="Candara"/>
                <w:color w:val="000000"/>
                <w:sz w:val="12"/>
                <w:szCs w:val="12"/>
              </w:rPr>
              <w:t>69</w:t>
            </w:r>
          </w:p>
        </w:tc>
        <w:tc>
          <w:tcPr>
            <w:tcW w:w="348" w:type="pct"/>
            <w:tcBorders>
              <w:top w:val="single" w:sz="4" w:space="0" w:color="auto"/>
              <w:left w:val="nil"/>
              <w:bottom w:val="single" w:sz="4" w:space="0" w:color="auto"/>
              <w:right w:val="single" w:sz="4" w:space="0" w:color="auto"/>
            </w:tcBorders>
            <w:noWrap/>
            <w:vAlign w:val="bottom"/>
          </w:tcPr>
          <w:p w14:paraId="49A54E88" w14:textId="31B839E5" w:rsidR="00B52AC4" w:rsidRPr="00F647BD" w:rsidRDefault="004B44A8" w:rsidP="005344FA">
            <w:pPr>
              <w:jc w:val="center"/>
              <w:rPr>
                <w:rFonts w:ascii="Candara" w:hAnsi="Candara"/>
                <w:color w:val="000000"/>
                <w:sz w:val="12"/>
                <w:szCs w:val="12"/>
              </w:rPr>
            </w:pPr>
            <w:r>
              <w:rPr>
                <w:rFonts w:ascii="Candara" w:hAnsi="Candara"/>
                <w:color w:val="000000"/>
                <w:sz w:val="12"/>
                <w:szCs w:val="12"/>
              </w:rPr>
              <w:t>5</w:t>
            </w:r>
          </w:p>
        </w:tc>
        <w:tc>
          <w:tcPr>
            <w:tcW w:w="2990" w:type="pct"/>
            <w:tcBorders>
              <w:top w:val="single" w:sz="4" w:space="0" w:color="auto"/>
              <w:left w:val="nil"/>
              <w:bottom w:val="single" w:sz="4" w:space="0" w:color="auto"/>
              <w:right w:val="single" w:sz="4" w:space="0" w:color="auto"/>
            </w:tcBorders>
            <w:vAlign w:val="bottom"/>
          </w:tcPr>
          <w:p w14:paraId="65C28747" w14:textId="38E723A7" w:rsidR="00B52AC4" w:rsidRPr="00F647BD" w:rsidRDefault="00011938" w:rsidP="005344FA">
            <w:pPr>
              <w:jc w:val="center"/>
              <w:rPr>
                <w:rFonts w:ascii="Candara" w:hAnsi="Candara"/>
                <w:color w:val="000000"/>
                <w:sz w:val="12"/>
                <w:szCs w:val="12"/>
              </w:rPr>
            </w:pPr>
            <w:r w:rsidRPr="00011938">
              <w:rPr>
                <w:rFonts w:ascii="Candara" w:hAnsi="Candara"/>
                <w:color w:val="000000"/>
                <w:sz w:val="12"/>
                <w:szCs w:val="12"/>
              </w:rPr>
              <w:t>CANON</w:t>
            </w:r>
            <w:r w:rsidR="00BB0437">
              <w:rPr>
                <w:rFonts w:ascii="Candara" w:hAnsi="Candara"/>
                <w:color w:val="000000"/>
                <w:sz w:val="12"/>
                <w:szCs w:val="12"/>
              </w:rPr>
              <w:t>I</w:t>
            </w:r>
            <w:r w:rsidRPr="00011938">
              <w:rPr>
                <w:rFonts w:ascii="Candara" w:hAnsi="Candara"/>
                <w:color w:val="000000"/>
                <w:sz w:val="12"/>
                <w:szCs w:val="12"/>
              </w:rPr>
              <w:t xml:space="preserve"> DEMANIO IDRICO ATTRAVERSAMENTO CANALI RETICOLO E SCARICHI</w:t>
            </w:r>
          </w:p>
        </w:tc>
        <w:tc>
          <w:tcPr>
            <w:tcW w:w="657" w:type="pct"/>
            <w:tcBorders>
              <w:top w:val="single" w:sz="4" w:space="0" w:color="auto"/>
              <w:left w:val="nil"/>
              <w:bottom w:val="single" w:sz="4" w:space="0" w:color="auto"/>
              <w:right w:val="single" w:sz="4" w:space="0" w:color="auto"/>
            </w:tcBorders>
          </w:tcPr>
          <w:p w14:paraId="2A1E1449" w14:textId="51669447" w:rsidR="00B52AC4" w:rsidRDefault="00011938" w:rsidP="005344FA">
            <w:pPr>
              <w:jc w:val="right"/>
              <w:rPr>
                <w:rFonts w:ascii="Candara" w:hAnsi="Candara"/>
                <w:color w:val="000000"/>
                <w:sz w:val="12"/>
                <w:szCs w:val="12"/>
              </w:rPr>
            </w:pPr>
            <w:r>
              <w:rPr>
                <w:rFonts w:ascii="Candara" w:hAnsi="Candara"/>
                <w:color w:val="000000"/>
                <w:sz w:val="12"/>
                <w:szCs w:val="12"/>
              </w:rPr>
              <w:t>8.500,00</w:t>
            </w:r>
          </w:p>
        </w:tc>
        <w:tc>
          <w:tcPr>
            <w:tcW w:w="657" w:type="pct"/>
            <w:tcBorders>
              <w:top w:val="single" w:sz="4" w:space="0" w:color="auto"/>
              <w:left w:val="single" w:sz="4" w:space="0" w:color="auto"/>
              <w:bottom w:val="single" w:sz="4" w:space="0" w:color="auto"/>
              <w:right w:val="single" w:sz="4" w:space="0" w:color="auto"/>
            </w:tcBorders>
            <w:vAlign w:val="bottom"/>
          </w:tcPr>
          <w:p w14:paraId="1184F64C" w14:textId="0034D396" w:rsidR="00B52AC4" w:rsidRDefault="00011938" w:rsidP="005344FA">
            <w:pPr>
              <w:jc w:val="right"/>
              <w:rPr>
                <w:rFonts w:ascii="Candara" w:hAnsi="Candara"/>
                <w:color w:val="000000"/>
                <w:sz w:val="12"/>
                <w:szCs w:val="12"/>
              </w:rPr>
            </w:pPr>
            <w:r>
              <w:rPr>
                <w:rFonts w:ascii="Candara" w:hAnsi="Candara"/>
                <w:color w:val="000000"/>
                <w:sz w:val="12"/>
                <w:szCs w:val="12"/>
              </w:rPr>
              <w:t>0</w:t>
            </w:r>
          </w:p>
        </w:tc>
      </w:tr>
      <w:tr w:rsidR="00BB0437" w:rsidRPr="00F647BD" w14:paraId="1B58A6D2" w14:textId="77777777" w:rsidTr="00C145D1">
        <w:trPr>
          <w:trHeight w:val="122"/>
          <w:jc w:val="center"/>
        </w:trPr>
        <w:tc>
          <w:tcPr>
            <w:tcW w:w="348" w:type="pct"/>
            <w:tcBorders>
              <w:top w:val="single" w:sz="4" w:space="0" w:color="auto"/>
              <w:left w:val="single" w:sz="4" w:space="0" w:color="auto"/>
              <w:bottom w:val="single" w:sz="4" w:space="0" w:color="auto"/>
              <w:right w:val="single" w:sz="4" w:space="0" w:color="auto"/>
            </w:tcBorders>
            <w:noWrap/>
            <w:vAlign w:val="bottom"/>
          </w:tcPr>
          <w:p w14:paraId="1E99FD06" w14:textId="630C4024" w:rsidR="00BB0437" w:rsidRDefault="00A97E5F" w:rsidP="005344FA">
            <w:pPr>
              <w:jc w:val="center"/>
              <w:rPr>
                <w:rFonts w:ascii="Candara" w:hAnsi="Candara"/>
                <w:color w:val="000000"/>
                <w:sz w:val="12"/>
                <w:szCs w:val="12"/>
              </w:rPr>
            </w:pPr>
            <w:r>
              <w:rPr>
                <w:rFonts w:ascii="Candara" w:hAnsi="Candara"/>
                <w:color w:val="000000"/>
                <w:sz w:val="12"/>
                <w:szCs w:val="12"/>
              </w:rPr>
              <w:t>VARI</w:t>
            </w:r>
          </w:p>
        </w:tc>
        <w:tc>
          <w:tcPr>
            <w:tcW w:w="348" w:type="pct"/>
            <w:tcBorders>
              <w:top w:val="single" w:sz="4" w:space="0" w:color="auto"/>
              <w:left w:val="nil"/>
              <w:bottom w:val="single" w:sz="4" w:space="0" w:color="auto"/>
              <w:right w:val="single" w:sz="4" w:space="0" w:color="auto"/>
            </w:tcBorders>
            <w:noWrap/>
            <w:vAlign w:val="bottom"/>
          </w:tcPr>
          <w:p w14:paraId="148C87C1" w14:textId="77777777" w:rsidR="00BB0437" w:rsidRDefault="00BB0437" w:rsidP="005344FA">
            <w:pPr>
              <w:jc w:val="center"/>
              <w:rPr>
                <w:rFonts w:ascii="Candara" w:hAnsi="Candara"/>
                <w:color w:val="000000"/>
                <w:sz w:val="12"/>
                <w:szCs w:val="12"/>
              </w:rPr>
            </w:pPr>
          </w:p>
        </w:tc>
        <w:tc>
          <w:tcPr>
            <w:tcW w:w="2990" w:type="pct"/>
            <w:tcBorders>
              <w:top w:val="single" w:sz="4" w:space="0" w:color="auto"/>
              <w:left w:val="nil"/>
              <w:bottom w:val="single" w:sz="4" w:space="0" w:color="auto"/>
              <w:right w:val="single" w:sz="4" w:space="0" w:color="auto"/>
            </w:tcBorders>
            <w:vAlign w:val="bottom"/>
          </w:tcPr>
          <w:p w14:paraId="6E40AFE8" w14:textId="296403B5" w:rsidR="00BB0437" w:rsidRPr="00011938" w:rsidRDefault="00BB0437" w:rsidP="005344FA">
            <w:pPr>
              <w:jc w:val="center"/>
              <w:rPr>
                <w:rFonts w:ascii="Candara" w:hAnsi="Candara"/>
                <w:color w:val="000000"/>
                <w:sz w:val="12"/>
                <w:szCs w:val="12"/>
              </w:rPr>
            </w:pPr>
            <w:r>
              <w:rPr>
                <w:rFonts w:ascii="Candara" w:hAnsi="Candara"/>
                <w:color w:val="000000"/>
                <w:sz w:val="12"/>
                <w:szCs w:val="12"/>
              </w:rPr>
              <w:t>SPESE VARIA CANONI LEASING (COMPETENZA 2025)</w:t>
            </w:r>
          </w:p>
        </w:tc>
        <w:tc>
          <w:tcPr>
            <w:tcW w:w="657" w:type="pct"/>
            <w:tcBorders>
              <w:top w:val="single" w:sz="4" w:space="0" w:color="auto"/>
              <w:left w:val="nil"/>
              <w:bottom w:val="single" w:sz="4" w:space="0" w:color="auto"/>
              <w:right w:val="single" w:sz="4" w:space="0" w:color="auto"/>
            </w:tcBorders>
          </w:tcPr>
          <w:p w14:paraId="42A94B58" w14:textId="7CEEF8EA" w:rsidR="00BB0437" w:rsidRDefault="00BB0437" w:rsidP="005344FA">
            <w:pPr>
              <w:jc w:val="right"/>
              <w:rPr>
                <w:rFonts w:ascii="Candara" w:hAnsi="Candara"/>
                <w:color w:val="000000"/>
                <w:sz w:val="12"/>
                <w:szCs w:val="12"/>
              </w:rPr>
            </w:pPr>
            <w:r>
              <w:rPr>
                <w:rFonts w:ascii="Candara" w:hAnsi="Candara"/>
                <w:color w:val="000000"/>
                <w:sz w:val="12"/>
                <w:szCs w:val="12"/>
              </w:rPr>
              <w:t>0</w:t>
            </w:r>
          </w:p>
        </w:tc>
        <w:tc>
          <w:tcPr>
            <w:tcW w:w="657" w:type="pct"/>
            <w:tcBorders>
              <w:top w:val="single" w:sz="4" w:space="0" w:color="auto"/>
              <w:left w:val="single" w:sz="4" w:space="0" w:color="auto"/>
              <w:bottom w:val="single" w:sz="4" w:space="0" w:color="auto"/>
              <w:right w:val="single" w:sz="4" w:space="0" w:color="auto"/>
            </w:tcBorders>
            <w:vAlign w:val="bottom"/>
          </w:tcPr>
          <w:p w14:paraId="73BC56BE" w14:textId="6F22429C" w:rsidR="00BB0437" w:rsidRDefault="00BB0437" w:rsidP="005344FA">
            <w:pPr>
              <w:jc w:val="right"/>
              <w:rPr>
                <w:rFonts w:ascii="Candara" w:hAnsi="Candara"/>
                <w:color w:val="000000"/>
                <w:sz w:val="12"/>
                <w:szCs w:val="12"/>
              </w:rPr>
            </w:pPr>
            <w:r>
              <w:rPr>
                <w:rFonts w:ascii="Candara" w:hAnsi="Candara"/>
                <w:color w:val="000000"/>
                <w:sz w:val="12"/>
                <w:szCs w:val="12"/>
              </w:rPr>
              <w:t>15.062,04</w:t>
            </w:r>
          </w:p>
        </w:tc>
      </w:tr>
      <w:tr w:rsidR="00B52AC4" w:rsidRPr="00F647BD" w14:paraId="1FC0EB3B" w14:textId="37195BCB" w:rsidTr="00C145D1">
        <w:trPr>
          <w:trHeight w:val="127"/>
          <w:jc w:val="center"/>
        </w:trPr>
        <w:tc>
          <w:tcPr>
            <w:tcW w:w="348" w:type="pct"/>
            <w:tcBorders>
              <w:top w:val="nil"/>
              <w:left w:val="single" w:sz="4" w:space="0" w:color="auto"/>
              <w:bottom w:val="single" w:sz="4" w:space="0" w:color="auto"/>
              <w:right w:val="single" w:sz="4" w:space="0" w:color="auto"/>
            </w:tcBorders>
            <w:noWrap/>
            <w:vAlign w:val="bottom"/>
            <w:hideMark/>
          </w:tcPr>
          <w:p w14:paraId="6F51A6D7" w14:textId="77777777" w:rsidR="00B52AC4" w:rsidRPr="00F647BD" w:rsidRDefault="00B52AC4" w:rsidP="005344FA">
            <w:pPr>
              <w:rPr>
                <w:rFonts w:ascii="Candara" w:hAnsi="Candara"/>
                <w:b/>
                <w:color w:val="000000"/>
                <w:sz w:val="12"/>
                <w:szCs w:val="12"/>
              </w:rPr>
            </w:pPr>
            <w:r w:rsidRPr="00F647BD">
              <w:rPr>
                <w:rFonts w:ascii="Candara" w:hAnsi="Candara"/>
                <w:b/>
                <w:color w:val="000000"/>
                <w:sz w:val="12"/>
                <w:szCs w:val="12"/>
              </w:rPr>
              <w:t> </w:t>
            </w:r>
          </w:p>
        </w:tc>
        <w:tc>
          <w:tcPr>
            <w:tcW w:w="348" w:type="pct"/>
            <w:tcBorders>
              <w:top w:val="nil"/>
              <w:left w:val="nil"/>
              <w:bottom w:val="single" w:sz="4" w:space="0" w:color="auto"/>
              <w:right w:val="single" w:sz="4" w:space="0" w:color="auto"/>
            </w:tcBorders>
            <w:noWrap/>
            <w:vAlign w:val="bottom"/>
            <w:hideMark/>
          </w:tcPr>
          <w:p w14:paraId="2A7A8B8E" w14:textId="77777777" w:rsidR="00B52AC4" w:rsidRPr="00F647BD" w:rsidRDefault="00B52AC4" w:rsidP="005344FA">
            <w:pPr>
              <w:rPr>
                <w:rFonts w:ascii="Candara" w:hAnsi="Candara"/>
                <w:b/>
                <w:color w:val="000000"/>
                <w:sz w:val="12"/>
                <w:szCs w:val="12"/>
              </w:rPr>
            </w:pPr>
            <w:r w:rsidRPr="00F647BD">
              <w:rPr>
                <w:rFonts w:ascii="Candara" w:hAnsi="Candara"/>
                <w:b/>
                <w:color w:val="000000"/>
                <w:sz w:val="12"/>
                <w:szCs w:val="12"/>
              </w:rPr>
              <w:t> </w:t>
            </w:r>
          </w:p>
        </w:tc>
        <w:tc>
          <w:tcPr>
            <w:tcW w:w="2990" w:type="pct"/>
            <w:tcBorders>
              <w:top w:val="nil"/>
              <w:left w:val="nil"/>
              <w:bottom w:val="single" w:sz="4" w:space="0" w:color="auto"/>
              <w:right w:val="single" w:sz="4" w:space="0" w:color="auto"/>
            </w:tcBorders>
            <w:shd w:val="clear" w:color="auto" w:fill="8DB3E2" w:themeFill="text2" w:themeFillTint="66"/>
            <w:vAlign w:val="bottom"/>
            <w:hideMark/>
          </w:tcPr>
          <w:p w14:paraId="3A488D65" w14:textId="749427E5" w:rsidR="00B52AC4" w:rsidRPr="00F647BD" w:rsidRDefault="00B52AC4" w:rsidP="005344FA">
            <w:pPr>
              <w:jc w:val="center"/>
              <w:rPr>
                <w:rFonts w:ascii="Candara" w:hAnsi="Candara"/>
                <w:b/>
                <w:color w:val="000000"/>
                <w:sz w:val="12"/>
                <w:szCs w:val="12"/>
              </w:rPr>
            </w:pPr>
            <w:r w:rsidRPr="00F647BD">
              <w:rPr>
                <w:rFonts w:ascii="Candara" w:hAnsi="Candara"/>
                <w:b/>
                <w:color w:val="000000"/>
                <w:sz w:val="12"/>
                <w:szCs w:val="12"/>
              </w:rPr>
              <w:t>TOTALE ACQUISTO SERVIZI</w:t>
            </w:r>
          </w:p>
        </w:tc>
        <w:tc>
          <w:tcPr>
            <w:tcW w:w="657" w:type="pct"/>
            <w:tcBorders>
              <w:top w:val="single" w:sz="4" w:space="0" w:color="auto"/>
              <w:left w:val="nil"/>
              <w:bottom w:val="single" w:sz="4" w:space="0" w:color="auto"/>
              <w:right w:val="single" w:sz="4" w:space="0" w:color="auto"/>
            </w:tcBorders>
            <w:shd w:val="clear" w:color="auto" w:fill="8DB3E2" w:themeFill="text2" w:themeFillTint="66"/>
          </w:tcPr>
          <w:p w14:paraId="2AB2ACE7" w14:textId="69F1946F" w:rsidR="00B52AC4" w:rsidRDefault="00BB0437" w:rsidP="005344FA">
            <w:pPr>
              <w:jc w:val="right"/>
              <w:rPr>
                <w:rFonts w:ascii="Candara" w:hAnsi="Candara"/>
                <w:b/>
                <w:color w:val="000000"/>
                <w:sz w:val="12"/>
                <w:szCs w:val="12"/>
              </w:rPr>
            </w:pPr>
            <w:r>
              <w:rPr>
                <w:rFonts w:ascii="Candara" w:hAnsi="Candara"/>
                <w:b/>
                <w:color w:val="000000"/>
                <w:sz w:val="12"/>
                <w:szCs w:val="12"/>
              </w:rPr>
              <w:t>4.185.259,96</w:t>
            </w:r>
          </w:p>
        </w:tc>
        <w:tc>
          <w:tcPr>
            <w:tcW w:w="657"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bottom"/>
          </w:tcPr>
          <w:p w14:paraId="7C76F090" w14:textId="5EFCFE3F" w:rsidR="00B52AC4" w:rsidRDefault="00B52AC4" w:rsidP="005344FA">
            <w:pPr>
              <w:jc w:val="right"/>
              <w:rPr>
                <w:rFonts w:ascii="Candara" w:hAnsi="Candara"/>
                <w:b/>
                <w:color w:val="000000"/>
                <w:sz w:val="12"/>
                <w:szCs w:val="12"/>
              </w:rPr>
            </w:pPr>
            <w:r>
              <w:rPr>
                <w:rFonts w:ascii="Candara" w:hAnsi="Candara"/>
                <w:b/>
                <w:color w:val="000000"/>
                <w:sz w:val="12"/>
                <w:szCs w:val="12"/>
              </w:rPr>
              <w:t>4.797.350,10</w:t>
            </w:r>
          </w:p>
        </w:tc>
      </w:tr>
    </w:tbl>
    <w:p w14:paraId="7281BD7E" w14:textId="77777777" w:rsidR="00A9116D" w:rsidRDefault="00A9116D" w:rsidP="002E4FC2">
      <w:pPr>
        <w:jc w:val="both"/>
        <w:rPr>
          <w:rFonts w:ascii="Candara" w:hAnsi="Candara"/>
          <w:sz w:val="24"/>
          <w:szCs w:val="24"/>
        </w:rPr>
      </w:pPr>
    </w:p>
    <w:p w14:paraId="70F6DDA1" w14:textId="339076D3" w:rsidR="004A1C22" w:rsidRPr="00FE7959" w:rsidRDefault="0099770A" w:rsidP="002E4FC2">
      <w:pPr>
        <w:jc w:val="both"/>
        <w:rPr>
          <w:rFonts w:ascii="Candara" w:hAnsi="Candara"/>
          <w:sz w:val="24"/>
          <w:szCs w:val="24"/>
        </w:rPr>
      </w:pPr>
      <w:bookmarkStart w:id="3" w:name="_Hlk213323557"/>
      <w:r w:rsidRPr="00FE7959">
        <w:rPr>
          <w:rFonts w:ascii="Candara" w:hAnsi="Candara"/>
          <w:sz w:val="24"/>
          <w:szCs w:val="24"/>
        </w:rPr>
        <w:t xml:space="preserve">Le principali variazioni </w:t>
      </w:r>
      <w:r w:rsidR="003D7FAD" w:rsidRPr="00FE7959">
        <w:rPr>
          <w:rFonts w:ascii="Candara" w:hAnsi="Candara"/>
          <w:sz w:val="24"/>
          <w:szCs w:val="24"/>
        </w:rPr>
        <w:t xml:space="preserve">in aumento </w:t>
      </w:r>
      <w:r w:rsidR="002E4FC2" w:rsidRPr="00FE7959">
        <w:rPr>
          <w:rFonts w:ascii="Candara" w:hAnsi="Candara"/>
          <w:sz w:val="24"/>
          <w:szCs w:val="24"/>
        </w:rPr>
        <w:t>rispetto al 202</w:t>
      </w:r>
      <w:r w:rsidR="004A1C22" w:rsidRPr="00FE7959">
        <w:rPr>
          <w:rFonts w:ascii="Candara" w:hAnsi="Candara"/>
          <w:sz w:val="24"/>
          <w:szCs w:val="24"/>
        </w:rPr>
        <w:t>5</w:t>
      </w:r>
      <w:r w:rsidR="002E4FC2" w:rsidRPr="00FE7959">
        <w:rPr>
          <w:rFonts w:ascii="Candara" w:hAnsi="Candara"/>
          <w:sz w:val="24"/>
          <w:szCs w:val="24"/>
        </w:rPr>
        <w:t xml:space="preserve"> </w:t>
      </w:r>
      <w:r w:rsidRPr="00FE7959">
        <w:rPr>
          <w:rFonts w:ascii="Candara" w:hAnsi="Candara"/>
          <w:sz w:val="24"/>
          <w:szCs w:val="24"/>
        </w:rPr>
        <w:t>riguardano:</w:t>
      </w:r>
    </w:p>
    <w:p w14:paraId="4AA98BC9" w14:textId="482B4628" w:rsidR="0099770A" w:rsidRPr="00FE7959" w:rsidRDefault="0099770A" w:rsidP="0099770A">
      <w:pPr>
        <w:pStyle w:val="Paragrafoelenco"/>
        <w:numPr>
          <w:ilvl w:val="0"/>
          <w:numId w:val="32"/>
        </w:numPr>
        <w:jc w:val="both"/>
        <w:rPr>
          <w:rFonts w:ascii="Candara" w:hAnsi="Candara"/>
          <w:sz w:val="24"/>
          <w:szCs w:val="24"/>
        </w:rPr>
      </w:pPr>
      <w:r w:rsidRPr="00FE7959">
        <w:rPr>
          <w:rFonts w:ascii="Candara" w:hAnsi="Candara"/>
          <w:sz w:val="24"/>
          <w:szCs w:val="24"/>
        </w:rPr>
        <w:t>buoni pasto per nuove assunzioni</w:t>
      </w:r>
      <w:r w:rsidR="000A41FA" w:rsidRPr="00FE7959">
        <w:rPr>
          <w:rFonts w:ascii="Candara" w:hAnsi="Candara"/>
          <w:sz w:val="24"/>
          <w:szCs w:val="24"/>
        </w:rPr>
        <w:t>;</w:t>
      </w:r>
    </w:p>
    <w:p w14:paraId="678F233E" w14:textId="053EB734" w:rsidR="000A41FA" w:rsidRPr="00FE7959" w:rsidRDefault="000A41FA" w:rsidP="0099770A">
      <w:pPr>
        <w:pStyle w:val="Paragrafoelenco"/>
        <w:numPr>
          <w:ilvl w:val="0"/>
          <w:numId w:val="32"/>
        </w:numPr>
        <w:jc w:val="both"/>
        <w:rPr>
          <w:rFonts w:ascii="Candara" w:hAnsi="Candara"/>
          <w:sz w:val="24"/>
          <w:szCs w:val="24"/>
        </w:rPr>
      </w:pPr>
      <w:r w:rsidRPr="00FE7959">
        <w:rPr>
          <w:rFonts w:ascii="Candara" w:hAnsi="Candara"/>
          <w:sz w:val="24"/>
          <w:szCs w:val="24"/>
        </w:rPr>
        <w:t xml:space="preserve">hardware e software per </w:t>
      </w:r>
      <w:r w:rsidR="00FE7959">
        <w:rPr>
          <w:rFonts w:ascii="Candara" w:hAnsi="Candara"/>
          <w:sz w:val="24"/>
          <w:szCs w:val="24"/>
        </w:rPr>
        <w:t xml:space="preserve">il </w:t>
      </w:r>
      <w:r w:rsidRPr="00FE7959">
        <w:rPr>
          <w:rFonts w:ascii="Candara" w:hAnsi="Candara"/>
          <w:sz w:val="24"/>
          <w:szCs w:val="24"/>
        </w:rPr>
        <w:t xml:space="preserve">programma </w:t>
      </w:r>
      <w:r w:rsidR="00FE7959">
        <w:rPr>
          <w:rFonts w:ascii="Candara" w:hAnsi="Candara"/>
          <w:sz w:val="24"/>
          <w:szCs w:val="24"/>
        </w:rPr>
        <w:t xml:space="preserve">di </w:t>
      </w:r>
      <w:r w:rsidRPr="00FE7959">
        <w:rPr>
          <w:rFonts w:ascii="Candara" w:hAnsi="Candara"/>
          <w:sz w:val="24"/>
          <w:szCs w:val="24"/>
        </w:rPr>
        <w:t xml:space="preserve">rinnovo </w:t>
      </w:r>
      <w:r w:rsidR="00FE7959">
        <w:rPr>
          <w:rFonts w:ascii="Candara" w:hAnsi="Candara"/>
          <w:sz w:val="24"/>
          <w:szCs w:val="24"/>
        </w:rPr>
        <w:t xml:space="preserve">delle </w:t>
      </w:r>
      <w:r w:rsidRPr="00FE7959">
        <w:rPr>
          <w:rFonts w:ascii="Candara" w:hAnsi="Candara"/>
          <w:sz w:val="24"/>
          <w:szCs w:val="24"/>
        </w:rPr>
        <w:t xml:space="preserve">attrezzature </w:t>
      </w:r>
      <w:r w:rsidR="00FE7959">
        <w:rPr>
          <w:rFonts w:ascii="Candara" w:hAnsi="Candara"/>
          <w:sz w:val="24"/>
          <w:szCs w:val="24"/>
        </w:rPr>
        <w:t>(</w:t>
      </w:r>
      <w:r w:rsidRPr="00FE7959">
        <w:rPr>
          <w:rFonts w:ascii="Candara" w:hAnsi="Candara"/>
          <w:sz w:val="24"/>
          <w:szCs w:val="24"/>
        </w:rPr>
        <w:t xml:space="preserve">piano triennale </w:t>
      </w:r>
      <w:bookmarkEnd w:id="3"/>
      <w:r w:rsidRPr="00FE7959">
        <w:rPr>
          <w:rFonts w:ascii="Candara" w:hAnsi="Candara"/>
          <w:sz w:val="24"/>
          <w:szCs w:val="24"/>
        </w:rPr>
        <w:t>informatica</w:t>
      </w:r>
      <w:r w:rsidR="00FE7959">
        <w:rPr>
          <w:rFonts w:ascii="Candara" w:hAnsi="Candara"/>
          <w:sz w:val="24"/>
          <w:szCs w:val="24"/>
        </w:rPr>
        <w:t>)</w:t>
      </w:r>
      <w:r w:rsidRPr="00FE7959">
        <w:rPr>
          <w:rFonts w:ascii="Candara" w:hAnsi="Candara"/>
          <w:sz w:val="24"/>
          <w:szCs w:val="24"/>
        </w:rPr>
        <w:t>;</w:t>
      </w:r>
    </w:p>
    <w:p w14:paraId="3D6C7294" w14:textId="4128F068" w:rsidR="000A41FA" w:rsidRPr="00FE7959" w:rsidRDefault="00764078" w:rsidP="0099770A">
      <w:pPr>
        <w:pStyle w:val="Paragrafoelenco"/>
        <w:numPr>
          <w:ilvl w:val="0"/>
          <w:numId w:val="32"/>
        </w:numPr>
        <w:jc w:val="both"/>
        <w:rPr>
          <w:rFonts w:ascii="Candara" w:hAnsi="Candara"/>
          <w:sz w:val="24"/>
          <w:szCs w:val="24"/>
        </w:rPr>
      </w:pPr>
      <w:r w:rsidRPr="00FE7959">
        <w:rPr>
          <w:rFonts w:ascii="Candara" w:hAnsi="Candara"/>
          <w:sz w:val="24"/>
          <w:szCs w:val="24"/>
        </w:rPr>
        <w:t xml:space="preserve">nuovi servizi di </w:t>
      </w:r>
      <w:r w:rsidR="000A41FA" w:rsidRPr="00FE7959">
        <w:rPr>
          <w:rFonts w:ascii="Candara" w:hAnsi="Candara"/>
          <w:sz w:val="24"/>
          <w:szCs w:val="24"/>
        </w:rPr>
        <w:t xml:space="preserve">connettività </w:t>
      </w:r>
      <w:r w:rsidRPr="00FE7959">
        <w:rPr>
          <w:rFonts w:ascii="Candara" w:hAnsi="Candara"/>
          <w:sz w:val="24"/>
          <w:szCs w:val="24"/>
        </w:rPr>
        <w:t xml:space="preserve">dati </w:t>
      </w:r>
      <w:r w:rsidR="00BF6800" w:rsidRPr="00FE7959">
        <w:rPr>
          <w:rFonts w:ascii="Candara" w:hAnsi="Candara"/>
          <w:sz w:val="24"/>
          <w:szCs w:val="24"/>
        </w:rPr>
        <w:t>degli immobili consortili e degli impianti idrovori</w:t>
      </w:r>
      <w:r w:rsidR="000A41FA" w:rsidRPr="00FE7959">
        <w:rPr>
          <w:rFonts w:ascii="Candara" w:hAnsi="Candara"/>
          <w:sz w:val="24"/>
          <w:szCs w:val="24"/>
        </w:rPr>
        <w:t>;</w:t>
      </w:r>
    </w:p>
    <w:p w14:paraId="57AE3C2D" w14:textId="6DEAD98F" w:rsidR="000A41FA" w:rsidRPr="00FE7959" w:rsidRDefault="000A41FA" w:rsidP="0099770A">
      <w:pPr>
        <w:pStyle w:val="Paragrafoelenco"/>
        <w:numPr>
          <w:ilvl w:val="0"/>
          <w:numId w:val="32"/>
        </w:numPr>
        <w:jc w:val="both"/>
        <w:rPr>
          <w:rFonts w:ascii="Candara" w:hAnsi="Candara"/>
          <w:sz w:val="24"/>
          <w:szCs w:val="24"/>
        </w:rPr>
      </w:pPr>
      <w:r w:rsidRPr="00FE7959">
        <w:rPr>
          <w:rFonts w:ascii="Candara" w:hAnsi="Candara"/>
          <w:sz w:val="24"/>
          <w:szCs w:val="24"/>
        </w:rPr>
        <w:t xml:space="preserve">formazione personale e sicurezza </w:t>
      </w:r>
      <w:r w:rsidR="00627010">
        <w:rPr>
          <w:rFonts w:ascii="Candara" w:hAnsi="Candara"/>
          <w:sz w:val="24"/>
          <w:szCs w:val="24"/>
        </w:rPr>
        <w:t>prevista d</w:t>
      </w:r>
      <w:r w:rsidRPr="00FE7959">
        <w:rPr>
          <w:rFonts w:ascii="Candara" w:hAnsi="Candara"/>
          <w:sz w:val="24"/>
          <w:szCs w:val="24"/>
        </w:rPr>
        <w:t>al nuovo accordo Stato – Regioni;</w:t>
      </w:r>
    </w:p>
    <w:p w14:paraId="0059489F" w14:textId="354B3720" w:rsidR="000A41FA" w:rsidRPr="00FE7959" w:rsidRDefault="000A41FA" w:rsidP="0099770A">
      <w:pPr>
        <w:pStyle w:val="Paragrafoelenco"/>
        <w:numPr>
          <w:ilvl w:val="0"/>
          <w:numId w:val="32"/>
        </w:numPr>
        <w:jc w:val="both"/>
        <w:rPr>
          <w:rFonts w:ascii="Candara" w:hAnsi="Candara"/>
          <w:sz w:val="24"/>
          <w:szCs w:val="24"/>
        </w:rPr>
      </w:pPr>
      <w:r w:rsidRPr="00FE7959">
        <w:rPr>
          <w:rFonts w:ascii="Candara" w:hAnsi="Candara"/>
          <w:sz w:val="24"/>
          <w:szCs w:val="24"/>
        </w:rPr>
        <w:t>premi assicurativi per polizze cybersecurity e danni ambientali (nuove polizze);</w:t>
      </w:r>
    </w:p>
    <w:p w14:paraId="71E5CE2C" w14:textId="6A2293F3" w:rsidR="00764078" w:rsidRPr="00FE7959" w:rsidRDefault="00764078" w:rsidP="0099770A">
      <w:pPr>
        <w:pStyle w:val="Paragrafoelenco"/>
        <w:numPr>
          <w:ilvl w:val="0"/>
          <w:numId w:val="32"/>
        </w:numPr>
        <w:jc w:val="both"/>
        <w:rPr>
          <w:rFonts w:ascii="Candara" w:hAnsi="Candara"/>
          <w:sz w:val="24"/>
          <w:szCs w:val="24"/>
        </w:rPr>
      </w:pPr>
      <w:r w:rsidRPr="00FE7959">
        <w:rPr>
          <w:rFonts w:ascii="Candara" w:hAnsi="Candara"/>
          <w:sz w:val="24"/>
          <w:szCs w:val="24"/>
        </w:rPr>
        <w:t>spese legali per contenziosi in essere e potenziali;</w:t>
      </w:r>
    </w:p>
    <w:p w14:paraId="6DF7F1DA" w14:textId="5F0D60E7" w:rsidR="00764078" w:rsidRPr="00FE7959" w:rsidRDefault="00764078" w:rsidP="0099770A">
      <w:pPr>
        <w:pStyle w:val="Paragrafoelenco"/>
        <w:numPr>
          <w:ilvl w:val="0"/>
          <w:numId w:val="32"/>
        </w:numPr>
        <w:jc w:val="both"/>
        <w:rPr>
          <w:rFonts w:ascii="Candara" w:hAnsi="Candara"/>
          <w:sz w:val="24"/>
          <w:szCs w:val="24"/>
        </w:rPr>
      </w:pPr>
      <w:r w:rsidRPr="00FE7959">
        <w:rPr>
          <w:rFonts w:ascii="Candara" w:hAnsi="Candara"/>
          <w:sz w:val="24"/>
          <w:szCs w:val="24"/>
        </w:rPr>
        <w:t>spese</w:t>
      </w:r>
      <w:r w:rsidR="00627010">
        <w:rPr>
          <w:rFonts w:ascii="Candara" w:hAnsi="Candara"/>
          <w:sz w:val="24"/>
          <w:szCs w:val="24"/>
        </w:rPr>
        <w:t>,</w:t>
      </w:r>
      <w:r w:rsidRPr="00FE7959">
        <w:rPr>
          <w:rFonts w:ascii="Candara" w:hAnsi="Candara"/>
          <w:sz w:val="24"/>
          <w:szCs w:val="24"/>
        </w:rPr>
        <w:t xml:space="preserve"> </w:t>
      </w:r>
      <w:proofErr w:type="spellStart"/>
      <w:r w:rsidRPr="00FE7959">
        <w:rPr>
          <w:rFonts w:ascii="Candara" w:hAnsi="Candara"/>
          <w:sz w:val="24"/>
          <w:szCs w:val="24"/>
        </w:rPr>
        <w:t>finanziate</w:t>
      </w:r>
      <w:proofErr w:type="spellEnd"/>
      <w:r w:rsidRPr="00FE7959">
        <w:rPr>
          <w:rFonts w:ascii="Candara" w:hAnsi="Candara"/>
          <w:sz w:val="24"/>
          <w:szCs w:val="24"/>
        </w:rPr>
        <w:t xml:space="preserve"> da</w:t>
      </w:r>
      <w:r w:rsidR="00627010">
        <w:rPr>
          <w:rFonts w:ascii="Candara" w:hAnsi="Candara"/>
          <w:sz w:val="24"/>
          <w:szCs w:val="24"/>
        </w:rPr>
        <w:t>lla</w:t>
      </w:r>
      <w:r w:rsidRPr="00FE7959">
        <w:rPr>
          <w:rFonts w:ascii="Candara" w:hAnsi="Candara"/>
          <w:sz w:val="24"/>
          <w:szCs w:val="24"/>
        </w:rPr>
        <w:t xml:space="preserve"> Regione Toscana</w:t>
      </w:r>
      <w:r w:rsidR="00627010">
        <w:rPr>
          <w:rFonts w:ascii="Candara" w:hAnsi="Candara"/>
          <w:sz w:val="24"/>
          <w:szCs w:val="24"/>
        </w:rPr>
        <w:t>,</w:t>
      </w:r>
      <w:r w:rsidRPr="00FE7959">
        <w:rPr>
          <w:rFonts w:ascii="Candara" w:hAnsi="Candara"/>
          <w:sz w:val="24"/>
          <w:szCs w:val="24"/>
        </w:rPr>
        <w:t xml:space="preserve"> per la realizzazione delle perizie n. 210 e 220;</w:t>
      </w:r>
    </w:p>
    <w:p w14:paraId="360B09A5" w14:textId="786FBAF7" w:rsidR="00764078" w:rsidRPr="00FE7959" w:rsidRDefault="00764078" w:rsidP="0099770A">
      <w:pPr>
        <w:pStyle w:val="Paragrafoelenco"/>
        <w:numPr>
          <w:ilvl w:val="0"/>
          <w:numId w:val="32"/>
        </w:numPr>
        <w:jc w:val="both"/>
        <w:rPr>
          <w:rFonts w:ascii="Candara" w:hAnsi="Candara"/>
          <w:sz w:val="24"/>
          <w:szCs w:val="24"/>
        </w:rPr>
      </w:pPr>
      <w:r w:rsidRPr="00FE7959">
        <w:rPr>
          <w:rFonts w:ascii="Candara" w:hAnsi="Candara"/>
          <w:sz w:val="24"/>
          <w:szCs w:val="24"/>
        </w:rPr>
        <w:t xml:space="preserve">spese per utenze </w:t>
      </w:r>
      <w:r w:rsidR="00627010">
        <w:rPr>
          <w:rFonts w:ascii="Candara" w:hAnsi="Candara"/>
          <w:sz w:val="24"/>
          <w:szCs w:val="24"/>
        </w:rPr>
        <w:t xml:space="preserve">dei </w:t>
      </w:r>
      <w:r w:rsidRPr="00FE7959">
        <w:rPr>
          <w:rFonts w:ascii="Candara" w:hAnsi="Candara"/>
          <w:sz w:val="24"/>
          <w:szCs w:val="24"/>
        </w:rPr>
        <w:t>nuovi distretti irrigui;</w:t>
      </w:r>
    </w:p>
    <w:p w14:paraId="6E078544" w14:textId="64404A83" w:rsidR="00764078" w:rsidRPr="00FE7959" w:rsidRDefault="00764078" w:rsidP="002E4FC2">
      <w:pPr>
        <w:pStyle w:val="Paragrafoelenco"/>
        <w:numPr>
          <w:ilvl w:val="0"/>
          <w:numId w:val="32"/>
        </w:numPr>
        <w:jc w:val="both"/>
        <w:rPr>
          <w:rFonts w:ascii="Candara" w:hAnsi="Candara"/>
          <w:sz w:val="24"/>
          <w:szCs w:val="24"/>
        </w:rPr>
      </w:pPr>
      <w:r w:rsidRPr="00FE7959">
        <w:rPr>
          <w:rFonts w:ascii="Candara" w:hAnsi="Candara"/>
          <w:sz w:val="24"/>
          <w:szCs w:val="24"/>
        </w:rPr>
        <w:t xml:space="preserve">spese, </w:t>
      </w:r>
      <w:proofErr w:type="spellStart"/>
      <w:r w:rsidR="00853882" w:rsidRPr="00FE7959">
        <w:rPr>
          <w:rFonts w:ascii="Candara" w:hAnsi="Candara"/>
          <w:sz w:val="24"/>
          <w:szCs w:val="24"/>
        </w:rPr>
        <w:t>finanziat</w:t>
      </w:r>
      <w:r w:rsidRPr="00FE7959">
        <w:rPr>
          <w:rFonts w:ascii="Candara" w:hAnsi="Candara"/>
          <w:sz w:val="24"/>
          <w:szCs w:val="24"/>
        </w:rPr>
        <w:t>e</w:t>
      </w:r>
      <w:proofErr w:type="spellEnd"/>
      <w:r w:rsidR="00853882" w:rsidRPr="00FE7959">
        <w:rPr>
          <w:rFonts w:ascii="Candara" w:hAnsi="Candara"/>
          <w:sz w:val="24"/>
          <w:szCs w:val="24"/>
        </w:rPr>
        <w:t xml:space="preserve"> da</w:t>
      </w:r>
      <w:r w:rsidR="00627010">
        <w:rPr>
          <w:rFonts w:ascii="Candara" w:hAnsi="Candara"/>
          <w:sz w:val="24"/>
          <w:szCs w:val="24"/>
        </w:rPr>
        <w:t>lla</w:t>
      </w:r>
      <w:r w:rsidR="00853882" w:rsidRPr="00FE7959">
        <w:rPr>
          <w:rFonts w:ascii="Candara" w:hAnsi="Candara"/>
          <w:sz w:val="24"/>
          <w:szCs w:val="24"/>
        </w:rPr>
        <w:t xml:space="preserve"> </w:t>
      </w:r>
      <w:r w:rsidR="00503A41" w:rsidRPr="00FE7959">
        <w:rPr>
          <w:rFonts w:ascii="Candara" w:hAnsi="Candara"/>
          <w:sz w:val="24"/>
          <w:szCs w:val="24"/>
        </w:rPr>
        <w:t>R</w:t>
      </w:r>
      <w:r w:rsidR="00853882" w:rsidRPr="00FE7959">
        <w:rPr>
          <w:rFonts w:ascii="Candara" w:hAnsi="Candara"/>
          <w:sz w:val="24"/>
          <w:szCs w:val="24"/>
        </w:rPr>
        <w:t>e</w:t>
      </w:r>
      <w:r w:rsidR="00503A41" w:rsidRPr="00FE7959">
        <w:rPr>
          <w:rFonts w:ascii="Candara" w:hAnsi="Candara"/>
          <w:sz w:val="24"/>
          <w:szCs w:val="24"/>
        </w:rPr>
        <w:t>gione Toscana</w:t>
      </w:r>
      <w:r w:rsidRPr="00FE7959">
        <w:rPr>
          <w:rFonts w:ascii="Candara" w:hAnsi="Candara"/>
          <w:sz w:val="24"/>
          <w:szCs w:val="24"/>
        </w:rPr>
        <w:t>,</w:t>
      </w:r>
      <w:r w:rsidR="00503A41" w:rsidRPr="00FE7959">
        <w:rPr>
          <w:rFonts w:ascii="Candara" w:hAnsi="Candara"/>
          <w:sz w:val="24"/>
          <w:szCs w:val="24"/>
        </w:rPr>
        <w:t xml:space="preserve"> per le convenzioni </w:t>
      </w:r>
      <w:r w:rsidR="00853882" w:rsidRPr="00FE7959">
        <w:rPr>
          <w:rFonts w:ascii="Candara" w:hAnsi="Candara"/>
          <w:sz w:val="24"/>
          <w:szCs w:val="24"/>
        </w:rPr>
        <w:t xml:space="preserve">di manutenzione ordinaria </w:t>
      </w:r>
      <w:r w:rsidR="00503A41" w:rsidRPr="00FE7959">
        <w:rPr>
          <w:rFonts w:ascii="Candara" w:hAnsi="Candara"/>
          <w:sz w:val="24"/>
          <w:szCs w:val="24"/>
        </w:rPr>
        <w:t xml:space="preserve">sulle II categorie e </w:t>
      </w:r>
      <w:r w:rsidR="00853882" w:rsidRPr="00FE7959">
        <w:rPr>
          <w:rFonts w:ascii="Candara" w:hAnsi="Candara"/>
          <w:sz w:val="24"/>
          <w:szCs w:val="24"/>
        </w:rPr>
        <w:t xml:space="preserve">per le attività di </w:t>
      </w:r>
      <w:r w:rsidR="00503A41" w:rsidRPr="00FE7959">
        <w:rPr>
          <w:rFonts w:ascii="Candara" w:hAnsi="Candara"/>
          <w:sz w:val="24"/>
          <w:szCs w:val="24"/>
        </w:rPr>
        <w:t>vigilanza e pronto intervento idrauli</w:t>
      </w:r>
      <w:r w:rsidR="00853882" w:rsidRPr="00FE7959">
        <w:rPr>
          <w:rFonts w:ascii="Candara" w:hAnsi="Candara"/>
          <w:sz w:val="24"/>
          <w:szCs w:val="24"/>
        </w:rPr>
        <w:t>co</w:t>
      </w:r>
      <w:r w:rsidRPr="00FE7959">
        <w:rPr>
          <w:rFonts w:ascii="Candara" w:hAnsi="Candara"/>
          <w:sz w:val="24"/>
          <w:szCs w:val="24"/>
        </w:rPr>
        <w:t>;</w:t>
      </w:r>
    </w:p>
    <w:p w14:paraId="762677D1" w14:textId="5BCA15A4" w:rsidR="003D7FAD" w:rsidRPr="00647364" w:rsidRDefault="003D7FAD" w:rsidP="002E4FC2">
      <w:pPr>
        <w:pStyle w:val="Paragrafoelenco"/>
        <w:numPr>
          <w:ilvl w:val="0"/>
          <w:numId w:val="32"/>
        </w:numPr>
        <w:jc w:val="both"/>
        <w:rPr>
          <w:rFonts w:ascii="Candara" w:hAnsi="Candara"/>
          <w:sz w:val="24"/>
          <w:szCs w:val="24"/>
        </w:rPr>
      </w:pPr>
      <w:r w:rsidRPr="00647364">
        <w:rPr>
          <w:rFonts w:ascii="Candara" w:hAnsi="Candara"/>
          <w:sz w:val="24"/>
          <w:szCs w:val="24"/>
        </w:rPr>
        <w:t xml:space="preserve">affidamenti di incarichi esterni di progettazione per implementazione, ammodernamento e miglior gestione </w:t>
      </w:r>
      <w:r w:rsidR="00BF6800" w:rsidRPr="00647364">
        <w:rPr>
          <w:rFonts w:ascii="Candara" w:hAnsi="Candara"/>
          <w:sz w:val="24"/>
          <w:szCs w:val="24"/>
        </w:rPr>
        <w:t>dell’</w:t>
      </w:r>
      <w:r w:rsidRPr="00647364">
        <w:rPr>
          <w:rFonts w:ascii="Candara" w:hAnsi="Candara"/>
          <w:sz w:val="24"/>
          <w:szCs w:val="24"/>
        </w:rPr>
        <w:t>impianto di irrigazione</w:t>
      </w:r>
      <w:r w:rsidR="002C0EBE" w:rsidRPr="00647364">
        <w:rPr>
          <w:rFonts w:ascii="Candara" w:hAnsi="Candara"/>
          <w:sz w:val="24"/>
          <w:szCs w:val="24"/>
        </w:rPr>
        <w:t xml:space="preserve"> esistente (manutenzione straordinaria opere di bonifica - art. 24 n. 3 LRT 79/2012)</w:t>
      </w:r>
      <w:r w:rsidR="00A3699D" w:rsidRPr="00647364">
        <w:rPr>
          <w:rFonts w:ascii="Candara" w:hAnsi="Candara"/>
          <w:sz w:val="24"/>
          <w:szCs w:val="24"/>
        </w:rPr>
        <w:t>.</w:t>
      </w:r>
    </w:p>
    <w:p w14:paraId="44BAC0E5" w14:textId="539957E8" w:rsidR="003D7FAD" w:rsidRPr="00FE7959" w:rsidRDefault="003D7FAD" w:rsidP="003D7FAD">
      <w:pPr>
        <w:jc w:val="both"/>
        <w:rPr>
          <w:rFonts w:ascii="Candara" w:hAnsi="Candara"/>
          <w:sz w:val="24"/>
          <w:szCs w:val="24"/>
        </w:rPr>
      </w:pPr>
      <w:r w:rsidRPr="00FE7959">
        <w:rPr>
          <w:rFonts w:ascii="Candara" w:hAnsi="Candara"/>
          <w:sz w:val="24"/>
          <w:szCs w:val="24"/>
        </w:rPr>
        <w:t>Le principali variazioni in diminuzione rispetto al 2025 riguardano:</w:t>
      </w:r>
    </w:p>
    <w:p w14:paraId="5210D212" w14:textId="06997229" w:rsidR="003D7FAD" w:rsidRPr="00FE7959" w:rsidRDefault="003D7FAD" w:rsidP="003D7FAD">
      <w:pPr>
        <w:pStyle w:val="Paragrafoelenco"/>
        <w:numPr>
          <w:ilvl w:val="0"/>
          <w:numId w:val="32"/>
        </w:numPr>
        <w:jc w:val="both"/>
        <w:rPr>
          <w:rFonts w:ascii="Candara" w:hAnsi="Candara"/>
          <w:sz w:val="24"/>
          <w:szCs w:val="24"/>
        </w:rPr>
      </w:pPr>
      <w:r w:rsidRPr="00FE7959">
        <w:rPr>
          <w:rFonts w:ascii="Candara" w:hAnsi="Candara"/>
          <w:sz w:val="24"/>
          <w:szCs w:val="24"/>
        </w:rPr>
        <w:t xml:space="preserve">spese per </w:t>
      </w:r>
      <w:r w:rsidR="0097505E">
        <w:rPr>
          <w:rFonts w:ascii="Candara" w:hAnsi="Candara"/>
          <w:sz w:val="24"/>
          <w:szCs w:val="24"/>
        </w:rPr>
        <w:t xml:space="preserve">la </w:t>
      </w:r>
      <w:r w:rsidRPr="00FE7959">
        <w:rPr>
          <w:rFonts w:ascii="Candara" w:hAnsi="Candara"/>
          <w:sz w:val="24"/>
          <w:szCs w:val="24"/>
        </w:rPr>
        <w:t>consegna</w:t>
      </w:r>
      <w:r w:rsidR="0097505E">
        <w:rPr>
          <w:rFonts w:ascii="Candara" w:hAnsi="Candara"/>
          <w:sz w:val="24"/>
          <w:szCs w:val="24"/>
        </w:rPr>
        <w:t xml:space="preserve"> degli</w:t>
      </w:r>
      <w:r w:rsidRPr="00FE7959">
        <w:rPr>
          <w:rFonts w:ascii="Candara" w:hAnsi="Candara"/>
          <w:sz w:val="24"/>
          <w:szCs w:val="24"/>
        </w:rPr>
        <w:t xml:space="preserve"> avvisi bonari </w:t>
      </w:r>
      <w:r w:rsidR="0097505E">
        <w:rPr>
          <w:rFonts w:ascii="Candara" w:hAnsi="Candara"/>
          <w:sz w:val="24"/>
          <w:szCs w:val="24"/>
        </w:rPr>
        <w:t>in seguito all’</w:t>
      </w:r>
      <w:r w:rsidRPr="00FE7959">
        <w:rPr>
          <w:rFonts w:ascii="Candara" w:hAnsi="Candara"/>
          <w:sz w:val="24"/>
          <w:szCs w:val="24"/>
        </w:rPr>
        <w:t xml:space="preserve">ottimizzazione </w:t>
      </w:r>
      <w:r w:rsidR="0097505E">
        <w:rPr>
          <w:rFonts w:ascii="Candara" w:hAnsi="Candara"/>
          <w:sz w:val="24"/>
          <w:szCs w:val="24"/>
        </w:rPr>
        <w:t>dell’</w:t>
      </w:r>
      <w:r w:rsidRPr="00FE7959">
        <w:rPr>
          <w:rFonts w:ascii="Candara" w:hAnsi="Candara"/>
          <w:sz w:val="24"/>
          <w:szCs w:val="24"/>
        </w:rPr>
        <w:t>avviso di pagamento (</w:t>
      </w:r>
      <w:r w:rsidR="0097505E">
        <w:rPr>
          <w:rFonts w:ascii="Candara" w:hAnsi="Candara"/>
          <w:sz w:val="24"/>
          <w:szCs w:val="24"/>
        </w:rPr>
        <w:t xml:space="preserve">riduzione pagine con </w:t>
      </w:r>
      <w:r w:rsidRPr="00FE7959">
        <w:rPr>
          <w:rFonts w:ascii="Candara" w:hAnsi="Candara"/>
          <w:sz w:val="24"/>
          <w:szCs w:val="24"/>
        </w:rPr>
        <w:t>Pago PA);</w:t>
      </w:r>
    </w:p>
    <w:p w14:paraId="2C93DC84" w14:textId="4066878C" w:rsidR="003D7FAD" w:rsidRPr="00FE7959" w:rsidRDefault="003D7FAD" w:rsidP="003D7FAD">
      <w:pPr>
        <w:pStyle w:val="Paragrafoelenco"/>
        <w:numPr>
          <w:ilvl w:val="0"/>
          <w:numId w:val="32"/>
        </w:numPr>
        <w:jc w:val="both"/>
        <w:rPr>
          <w:rFonts w:ascii="Candara" w:hAnsi="Candara"/>
          <w:sz w:val="24"/>
          <w:szCs w:val="24"/>
        </w:rPr>
      </w:pPr>
      <w:r w:rsidRPr="00FE7959">
        <w:rPr>
          <w:rFonts w:ascii="Candara" w:hAnsi="Candara"/>
          <w:sz w:val="24"/>
          <w:szCs w:val="24"/>
        </w:rPr>
        <w:t xml:space="preserve">spese per manutenzioni e riparazioni </w:t>
      </w:r>
      <w:r w:rsidR="0097505E">
        <w:rPr>
          <w:rFonts w:ascii="Candara" w:hAnsi="Candara"/>
          <w:sz w:val="24"/>
          <w:szCs w:val="24"/>
        </w:rPr>
        <w:t xml:space="preserve">dei </w:t>
      </w:r>
      <w:r w:rsidRPr="00FE7959">
        <w:rPr>
          <w:rFonts w:ascii="Candara" w:hAnsi="Candara"/>
          <w:sz w:val="24"/>
          <w:szCs w:val="24"/>
        </w:rPr>
        <w:t>mezzi anche grazie ai contratti di noleggio;</w:t>
      </w:r>
    </w:p>
    <w:p w14:paraId="70529E68" w14:textId="50B3D764" w:rsidR="003D7FAD" w:rsidRPr="00FE7959" w:rsidRDefault="003D7FAD" w:rsidP="003D7FAD">
      <w:pPr>
        <w:pStyle w:val="Paragrafoelenco"/>
        <w:numPr>
          <w:ilvl w:val="0"/>
          <w:numId w:val="32"/>
        </w:numPr>
        <w:jc w:val="both"/>
        <w:rPr>
          <w:rFonts w:ascii="Candara" w:hAnsi="Candara"/>
          <w:sz w:val="24"/>
          <w:szCs w:val="24"/>
        </w:rPr>
      </w:pPr>
      <w:r w:rsidRPr="00FE7959">
        <w:rPr>
          <w:rFonts w:ascii="Candara" w:hAnsi="Candara"/>
          <w:sz w:val="24"/>
          <w:szCs w:val="24"/>
        </w:rPr>
        <w:t xml:space="preserve">spese per affidamenti </w:t>
      </w:r>
      <w:r w:rsidR="0097505E">
        <w:rPr>
          <w:rFonts w:ascii="Candara" w:hAnsi="Candara"/>
          <w:sz w:val="24"/>
          <w:szCs w:val="24"/>
        </w:rPr>
        <w:t xml:space="preserve">di </w:t>
      </w:r>
      <w:r w:rsidRPr="00FE7959">
        <w:rPr>
          <w:rFonts w:ascii="Candara" w:hAnsi="Candara"/>
          <w:sz w:val="24"/>
          <w:szCs w:val="24"/>
        </w:rPr>
        <w:t>servizi di manutenzione a contoterzisti;</w:t>
      </w:r>
    </w:p>
    <w:p w14:paraId="50DE021B" w14:textId="09E81319" w:rsidR="003D7FAD" w:rsidRPr="00FE7959" w:rsidRDefault="003D7FAD" w:rsidP="003D7FAD">
      <w:pPr>
        <w:pStyle w:val="Paragrafoelenco"/>
        <w:numPr>
          <w:ilvl w:val="0"/>
          <w:numId w:val="32"/>
        </w:numPr>
        <w:jc w:val="both"/>
        <w:rPr>
          <w:rFonts w:ascii="Candara" w:hAnsi="Candara"/>
          <w:sz w:val="24"/>
          <w:szCs w:val="24"/>
        </w:rPr>
      </w:pPr>
      <w:r w:rsidRPr="00FE7959">
        <w:rPr>
          <w:rFonts w:ascii="Candara" w:hAnsi="Candara"/>
          <w:sz w:val="24"/>
          <w:szCs w:val="24"/>
        </w:rPr>
        <w:t xml:space="preserve">spese per </w:t>
      </w:r>
      <w:r w:rsidR="0097505E">
        <w:rPr>
          <w:rFonts w:ascii="Candara" w:hAnsi="Candara"/>
          <w:sz w:val="24"/>
          <w:szCs w:val="24"/>
        </w:rPr>
        <w:t xml:space="preserve">le </w:t>
      </w:r>
      <w:r w:rsidRPr="00FE7959">
        <w:rPr>
          <w:rFonts w:ascii="Candara" w:hAnsi="Candara"/>
          <w:sz w:val="24"/>
          <w:szCs w:val="24"/>
        </w:rPr>
        <w:t>convenzioni con le Unioni di Comuni</w:t>
      </w:r>
      <w:r w:rsidR="00A3699D">
        <w:rPr>
          <w:rFonts w:ascii="Candara" w:hAnsi="Candara"/>
          <w:sz w:val="24"/>
          <w:szCs w:val="24"/>
        </w:rPr>
        <w:t>.</w:t>
      </w:r>
    </w:p>
    <w:p w14:paraId="47C4E499" w14:textId="77777777" w:rsidR="00F00C46" w:rsidRDefault="00F00C46" w:rsidP="002457E4">
      <w:pPr>
        <w:jc w:val="both"/>
        <w:rPr>
          <w:rFonts w:ascii="Candara" w:hAnsi="Candara"/>
          <w:sz w:val="24"/>
          <w:szCs w:val="24"/>
        </w:rPr>
      </w:pPr>
    </w:p>
    <w:p w14:paraId="72A8ECFB" w14:textId="4992CA22" w:rsidR="009074DC" w:rsidRPr="00DF23C0" w:rsidRDefault="00F00C46" w:rsidP="002457E4">
      <w:pPr>
        <w:jc w:val="both"/>
        <w:rPr>
          <w:rFonts w:ascii="Candara" w:hAnsi="Candara"/>
          <w:sz w:val="24"/>
          <w:szCs w:val="24"/>
        </w:rPr>
      </w:pPr>
      <w:r>
        <w:rPr>
          <w:rFonts w:ascii="Candara" w:hAnsi="Candara"/>
          <w:sz w:val="24"/>
          <w:szCs w:val="24"/>
        </w:rPr>
        <w:t>Nello specifico il</w:t>
      </w:r>
      <w:r w:rsidR="002457E4" w:rsidRPr="00DF23C0">
        <w:rPr>
          <w:rFonts w:ascii="Candara" w:hAnsi="Candara"/>
          <w:sz w:val="24"/>
          <w:szCs w:val="24"/>
        </w:rPr>
        <w:t xml:space="preserve"> P</w:t>
      </w:r>
      <w:r>
        <w:rPr>
          <w:rFonts w:ascii="Candara" w:hAnsi="Candara"/>
          <w:sz w:val="24"/>
          <w:szCs w:val="24"/>
        </w:rPr>
        <w:t>.</w:t>
      </w:r>
      <w:r w:rsidR="002457E4" w:rsidRPr="00DF23C0">
        <w:rPr>
          <w:rFonts w:ascii="Candara" w:hAnsi="Candara"/>
          <w:sz w:val="24"/>
          <w:szCs w:val="24"/>
        </w:rPr>
        <w:t>A</w:t>
      </w:r>
      <w:r>
        <w:rPr>
          <w:rFonts w:ascii="Candara" w:hAnsi="Candara"/>
          <w:sz w:val="24"/>
          <w:szCs w:val="24"/>
        </w:rPr>
        <w:t>.</w:t>
      </w:r>
      <w:r w:rsidR="002457E4" w:rsidRPr="00DF23C0">
        <w:rPr>
          <w:rFonts w:ascii="Candara" w:hAnsi="Candara"/>
          <w:sz w:val="24"/>
          <w:szCs w:val="24"/>
        </w:rPr>
        <w:t>B</w:t>
      </w:r>
      <w:r>
        <w:rPr>
          <w:rFonts w:ascii="Candara" w:hAnsi="Candara"/>
          <w:sz w:val="24"/>
          <w:szCs w:val="24"/>
        </w:rPr>
        <w:t>.</w:t>
      </w:r>
      <w:r w:rsidR="002457E4" w:rsidRPr="00DF23C0">
        <w:rPr>
          <w:rFonts w:ascii="Candara" w:hAnsi="Candara"/>
          <w:sz w:val="24"/>
          <w:szCs w:val="24"/>
        </w:rPr>
        <w:t xml:space="preserve"> 20</w:t>
      </w:r>
      <w:r w:rsidR="001B4D18" w:rsidRPr="00DF23C0">
        <w:rPr>
          <w:rFonts w:ascii="Candara" w:hAnsi="Candara"/>
          <w:sz w:val="24"/>
          <w:szCs w:val="24"/>
        </w:rPr>
        <w:t>2</w:t>
      </w:r>
      <w:r w:rsidR="00A3699D">
        <w:rPr>
          <w:rFonts w:ascii="Candara" w:hAnsi="Candara"/>
          <w:sz w:val="24"/>
          <w:szCs w:val="24"/>
        </w:rPr>
        <w:t>6</w:t>
      </w:r>
      <w:r w:rsidR="002457E4" w:rsidRPr="00DF23C0">
        <w:rPr>
          <w:rFonts w:ascii="Candara" w:hAnsi="Candara"/>
          <w:sz w:val="24"/>
          <w:szCs w:val="24"/>
        </w:rPr>
        <w:t xml:space="preserve">, </w:t>
      </w:r>
      <w:r w:rsidR="003A43B3" w:rsidRPr="00DF23C0">
        <w:rPr>
          <w:rFonts w:ascii="Candara" w:hAnsi="Candara"/>
          <w:sz w:val="24"/>
          <w:szCs w:val="24"/>
        </w:rPr>
        <w:t xml:space="preserve">la cui proposta </w:t>
      </w:r>
      <w:r w:rsidR="000D69D5" w:rsidRPr="00DF23C0">
        <w:rPr>
          <w:rFonts w:ascii="Candara" w:hAnsi="Candara"/>
          <w:sz w:val="24"/>
          <w:szCs w:val="24"/>
        </w:rPr>
        <w:t>verrà sottoposta a</w:t>
      </w:r>
      <w:r w:rsidR="003A43B3" w:rsidRPr="00DF23C0">
        <w:rPr>
          <w:rFonts w:ascii="Candara" w:hAnsi="Candara"/>
          <w:sz w:val="24"/>
          <w:szCs w:val="24"/>
        </w:rPr>
        <w:t xml:space="preserve">ll’Assemblea consortile </w:t>
      </w:r>
      <w:r w:rsidR="000D69D5" w:rsidRPr="00DF23C0">
        <w:rPr>
          <w:rFonts w:ascii="Candara" w:hAnsi="Candara"/>
          <w:sz w:val="24"/>
          <w:szCs w:val="24"/>
        </w:rPr>
        <w:t>prima dell’approvazione del bilancio di previsione 202</w:t>
      </w:r>
      <w:r w:rsidR="00FE7959">
        <w:rPr>
          <w:rFonts w:ascii="Candara" w:hAnsi="Candara"/>
          <w:sz w:val="24"/>
          <w:szCs w:val="24"/>
        </w:rPr>
        <w:t>6</w:t>
      </w:r>
      <w:r w:rsidR="003A43B3" w:rsidRPr="00DF23C0">
        <w:rPr>
          <w:rFonts w:ascii="Candara" w:hAnsi="Candara"/>
          <w:sz w:val="24"/>
          <w:szCs w:val="24"/>
        </w:rPr>
        <w:t xml:space="preserve">, </w:t>
      </w:r>
      <w:r w:rsidR="000D69D5" w:rsidRPr="00DF23C0">
        <w:rPr>
          <w:rFonts w:ascii="Candara" w:hAnsi="Candara"/>
          <w:sz w:val="24"/>
          <w:szCs w:val="24"/>
        </w:rPr>
        <w:t xml:space="preserve">è stato </w:t>
      </w:r>
      <w:r w:rsidR="002457E4" w:rsidRPr="00DF23C0">
        <w:rPr>
          <w:rFonts w:ascii="Candara" w:hAnsi="Candara"/>
          <w:sz w:val="24"/>
          <w:szCs w:val="24"/>
        </w:rPr>
        <w:t xml:space="preserve">redatto in linea con i contenuti della legge regionale 79/2012 e delle linee guida </w:t>
      </w:r>
      <w:r w:rsidR="00317795" w:rsidRPr="00DF23C0">
        <w:rPr>
          <w:rFonts w:ascii="Candara" w:hAnsi="Candara"/>
          <w:sz w:val="24"/>
          <w:szCs w:val="24"/>
        </w:rPr>
        <w:t xml:space="preserve">e direttive </w:t>
      </w:r>
      <w:r w:rsidR="002457E4" w:rsidRPr="00DF23C0">
        <w:rPr>
          <w:rFonts w:ascii="Candara" w:hAnsi="Candara"/>
          <w:sz w:val="24"/>
          <w:szCs w:val="24"/>
        </w:rPr>
        <w:t>appositamente emanate dalla stessa Regione Toscana</w:t>
      </w:r>
      <w:r w:rsidR="000D69D5" w:rsidRPr="00DF23C0">
        <w:rPr>
          <w:rFonts w:ascii="Candara" w:hAnsi="Candara"/>
          <w:sz w:val="24"/>
          <w:szCs w:val="24"/>
        </w:rPr>
        <w:t xml:space="preserve"> e</w:t>
      </w:r>
      <w:r w:rsidR="002457E4" w:rsidRPr="00DF23C0">
        <w:rPr>
          <w:rFonts w:ascii="Candara" w:hAnsi="Candara"/>
          <w:sz w:val="24"/>
          <w:szCs w:val="24"/>
        </w:rPr>
        <w:t xml:space="preserve"> prevede che il Consorzio </w:t>
      </w:r>
      <w:r w:rsidR="009074DC" w:rsidRPr="00DF23C0">
        <w:rPr>
          <w:rFonts w:ascii="Candara" w:hAnsi="Candara"/>
          <w:sz w:val="24"/>
          <w:szCs w:val="24"/>
        </w:rPr>
        <w:t xml:space="preserve">realizzi </w:t>
      </w:r>
      <w:r>
        <w:rPr>
          <w:rFonts w:ascii="Candara" w:hAnsi="Candara"/>
          <w:sz w:val="24"/>
          <w:szCs w:val="24"/>
        </w:rPr>
        <w:t>interventi</w:t>
      </w:r>
      <w:r w:rsidR="009074DC" w:rsidRPr="00DF23C0">
        <w:rPr>
          <w:rFonts w:ascii="Candara" w:hAnsi="Candara"/>
          <w:sz w:val="24"/>
          <w:szCs w:val="24"/>
        </w:rPr>
        <w:t xml:space="preserve"> per complessivi </w:t>
      </w:r>
      <w:r w:rsidR="009074DC" w:rsidRPr="003F183E">
        <w:rPr>
          <w:rFonts w:ascii="Candara" w:hAnsi="Candara"/>
          <w:b/>
          <w:bCs/>
          <w:sz w:val="24"/>
          <w:szCs w:val="24"/>
        </w:rPr>
        <w:t xml:space="preserve">€ </w:t>
      </w:r>
      <w:r w:rsidR="00DF23C0" w:rsidRPr="005A2667">
        <w:rPr>
          <w:rFonts w:ascii="Candara" w:hAnsi="Candara"/>
          <w:b/>
          <w:bCs/>
          <w:sz w:val="24"/>
          <w:szCs w:val="24"/>
        </w:rPr>
        <w:t>13.</w:t>
      </w:r>
      <w:r w:rsidR="003F183E" w:rsidRPr="005A2667">
        <w:rPr>
          <w:rFonts w:ascii="Candara" w:hAnsi="Candara"/>
          <w:b/>
          <w:bCs/>
          <w:sz w:val="24"/>
          <w:szCs w:val="24"/>
        </w:rPr>
        <w:t>630.835,31</w:t>
      </w:r>
      <w:r w:rsidR="00C668E7" w:rsidRPr="00DF23C0">
        <w:rPr>
          <w:rFonts w:ascii="Candara" w:hAnsi="Candara"/>
          <w:sz w:val="24"/>
          <w:szCs w:val="24"/>
        </w:rPr>
        <w:t xml:space="preserve"> </w:t>
      </w:r>
      <w:r w:rsidR="009074DC" w:rsidRPr="00DF23C0">
        <w:rPr>
          <w:rFonts w:ascii="Candara" w:hAnsi="Candara"/>
          <w:sz w:val="24"/>
          <w:szCs w:val="24"/>
        </w:rPr>
        <w:t>come sotto riportato:</w:t>
      </w:r>
    </w:p>
    <w:tbl>
      <w:tblPr>
        <w:tblW w:w="963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918"/>
        <w:gridCol w:w="1599"/>
        <w:gridCol w:w="1013"/>
        <w:gridCol w:w="1103"/>
      </w:tblGrid>
      <w:tr w:rsidR="005A2667" w:rsidRPr="005A2667" w14:paraId="05808837" w14:textId="77777777" w:rsidTr="00647364">
        <w:trPr>
          <w:trHeight w:hRule="exact" w:val="419"/>
        </w:trPr>
        <w:tc>
          <w:tcPr>
            <w:tcW w:w="9633" w:type="dxa"/>
            <w:gridSpan w:val="4"/>
            <w:shd w:val="clear" w:color="4F81BC" w:fill="4F81BC"/>
          </w:tcPr>
          <w:p w14:paraId="64386890" w14:textId="77777777" w:rsidR="005A2667" w:rsidRPr="005A2667" w:rsidRDefault="005A2667" w:rsidP="005A2667">
            <w:pPr>
              <w:spacing w:before="99" w:line="141" w:lineRule="exact"/>
              <w:ind w:right="213"/>
              <w:jc w:val="right"/>
              <w:textAlignment w:val="baseline"/>
              <w:rPr>
                <w:rFonts w:ascii="Candara" w:eastAsia="Calibri" w:hAnsi="Candara"/>
                <w:color w:val="FFFFFF"/>
                <w:sz w:val="14"/>
                <w:szCs w:val="14"/>
                <w:lang w:eastAsia="en-US"/>
              </w:rPr>
            </w:pPr>
            <w:r w:rsidRPr="005A2667">
              <w:rPr>
                <w:rFonts w:ascii="Candara" w:eastAsia="Calibri" w:hAnsi="Candara"/>
                <w:color w:val="FFFFFF"/>
                <w:sz w:val="14"/>
                <w:szCs w:val="14"/>
                <w:lang w:eastAsia="en-US"/>
              </w:rPr>
              <w:t>Fonte di</w:t>
            </w:r>
          </w:p>
          <w:p w14:paraId="63105B04" w14:textId="77777777" w:rsidR="005A2667" w:rsidRPr="005A2667" w:rsidRDefault="005A2667" w:rsidP="005A2667">
            <w:pPr>
              <w:tabs>
                <w:tab w:val="left" w:pos="6120"/>
                <w:tab w:val="left" w:pos="7848"/>
                <w:tab w:val="right" w:pos="9576"/>
              </w:tabs>
              <w:spacing w:after="120" w:line="202" w:lineRule="exact"/>
              <w:ind w:right="33"/>
              <w:jc w:val="right"/>
              <w:textAlignment w:val="baseline"/>
              <w:rPr>
                <w:rFonts w:ascii="Candara" w:eastAsia="Calibri" w:hAnsi="Candara"/>
                <w:color w:val="FFFFFF"/>
                <w:sz w:val="14"/>
                <w:szCs w:val="14"/>
                <w:lang w:eastAsia="en-US"/>
              </w:rPr>
            </w:pPr>
            <w:r w:rsidRPr="005A2667">
              <w:rPr>
                <w:rFonts w:ascii="Candara" w:eastAsia="Calibri" w:hAnsi="Candara"/>
                <w:color w:val="FFFFFF"/>
                <w:sz w:val="14"/>
                <w:szCs w:val="14"/>
                <w:lang w:eastAsia="en-US"/>
              </w:rPr>
              <w:t>Descrizione art. e lettera L.R. 79/2012</w:t>
            </w:r>
            <w:r w:rsidRPr="005A2667">
              <w:rPr>
                <w:rFonts w:ascii="Candara" w:eastAsia="Calibri" w:hAnsi="Candara"/>
                <w:color w:val="FFFFFF"/>
                <w:sz w:val="14"/>
                <w:szCs w:val="14"/>
                <w:lang w:eastAsia="en-US"/>
              </w:rPr>
              <w:tab/>
              <w:t>Importo P.A.B. 2026</w:t>
            </w:r>
            <w:r w:rsidRPr="005A2667">
              <w:rPr>
                <w:rFonts w:ascii="Candara" w:eastAsia="Calibri" w:hAnsi="Candara"/>
                <w:color w:val="FFFFFF"/>
                <w:sz w:val="14"/>
                <w:szCs w:val="14"/>
                <w:lang w:eastAsia="en-US"/>
              </w:rPr>
              <w:tab/>
              <w:t>Inc. %</w:t>
            </w:r>
            <w:r w:rsidRPr="005A2667">
              <w:rPr>
                <w:rFonts w:ascii="Candara" w:eastAsia="Calibri" w:hAnsi="Candara"/>
                <w:color w:val="FFFFFF"/>
                <w:sz w:val="14"/>
                <w:szCs w:val="14"/>
                <w:lang w:eastAsia="en-US"/>
              </w:rPr>
              <w:tab/>
              <w:t>finanziamento</w:t>
            </w:r>
          </w:p>
        </w:tc>
      </w:tr>
      <w:tr w:rsidR="005A2667" w:rsidRPr="005A2667" w14:paraId="468C4E0C" w14:textId="77777777" w:rsidTr="00647364">
        <w:trPr>
          <w:trHeight w:hRule="exact" w:val="591"/>
        </w:trPr>
        <w:tc>
          <w:tcPr>
            <w:tcW w:w="5918" w:type="dxa"/>
            <w:shd w:val="clear" w:color="DCE5F0" w:fill="DCE5F0"/>
          </w:tcPr>
          <w:p w14:paraId="133DD573" w14:textId="2DCCBEAF" w:rsidR="00DF7B4C" w:rsidRDefault="005A2667" w:rsidP="005A2667">
            <w:pPr>
              <w:spacing w:line="195" w:lineRule="exact"/>
              <w:ind w:left="36"/>
              <w:jc w:val="both"/>
              <w:textAlignment w:val="baseline"/>
              <w:rPr>
                <w:rFonts w:ascii="Candara" w:eastAsia="Arial" w:hAnsi="Candara"/>
                <w:color w:val="000000"/>
                <w:sz w:val="14"/>
                <w:szCs w:val="14"/>
                <w:lang w:eastAsia="en-US"/>
              </w:rPr>
            </w:pPr>
            <w:r w:rsidRPr="005A2667">
              <w:rPr>
                <w:rFonts w:ascii="Candara" w:eastAsia="Arial" w:hAnsi="Candara"/>
                <w:b/>
                <w:color w:val="000000"/>
                <w:sz w:val="14"/>
                <w:szCs w:val="14"/>
                <w:lang w:eastAsia="en-US"/>
              </w:rPr>
              <w:t xml:space="preserve">Art. 26, comma 2, Lettera a) </w:t>
            </w:r>
            <w:r w:rsidRPr="005A2667">
              <w:rPr>
                <w:rFonts w:ascii="Candara" w:eastAsia="Arial" w:hAnsi="Candara"/>
                <w:color w:val="000000"/>
                <w:sz w:val="14"/>
                <w:szCs w:val="14"/>
                <w:lang w:eastAsia="en-US"/>
              </w:rPr>
              <w:t xml:space="preserve">L.R. 79/2012: le attività di </w:t>
            </w:r>
            <w:r w:rsidRPr="005A2667">
              <w:rPr>
                <w:rFonts w:ascii="Candara" w:eastAsia="Arial" w:hAnsi="Candara"/>
                <w:b/>
                <w:bCs/>
                <w:color w:val="000000"/>
                <w:sz w:val="14"/>
                <w:szCs w:val="14"/>
                <w:lang w:eastAsia="en-US"/>
              </w:rPr>
              <w:t>manutenzione o</w:t>
            </w:r>
            <w:r w:rsidR="00086C2C" w:rsidRPr="0098369F">
              <w:rPr>
                <w:rFonts w:ascii="Candara" w:eastAsia="Arial" w:hAnsi="Candara"/>
                <w:b/>
                <w:bCs/>
                <w:color w:val="000000"/>
                <w:sz w:val="14"/>
                <w:szCs w:val="14"/>
                <w:lang w:eastAsia="en-US"/>
              </w:rPr>
              <w:t>r</w:t>
            </w:r>
            <w:r w:rsidRPr="005A2667">
              <w:rPr>
                <w:rFonts w:ascii="Candara" w:eastAsia="Arial" w:hAnsi="Candara"/>
                <w:b/>
                <w:bCs/>
                <w:color w:val="000000"/>
                <w:sz w:val="14"/>
                <w:szCs w:val="14"/>
                <w:lang w:eastAsia="en-US"/>
              </w:rPr>
              <w:t>dinaria</w:t>
            </w:r>
            <w:r w:rsidRPr="005A2667">
              <w:rPr>
                <w:rFonts w:ascii="Candara" w:eastAsia="Arial" w:hAnsi="Candara"/>
                <w:color w:val="000000"/>
                <w:sz w:val="14"/>
                <w:szCs w:val="14"/>
                <w:lang w:eastAsia="en-US"/>
              </w:rPr>
              <w:t xml:space="preserve"> del reticolo di gestione e delle opere di bonifica, nonché delle opere idrauliche di terza, quarta e quinta categoria</w:t>
            </w:r>
          </w:p>
          <w:p w14:paraId="2EF65EB4" w14:textId="2B8B1F55" w:rsidR="005A2667" w:rsidRPr="005A2667" w:rsidRDefault="005A2667" w:rsidP="005A2667">
            <w:pPr>
              <w:spacing w:line="195" w:lineRule="exact"/>
              <w:ind w:left="36"/>
              <w:jc w:val="both"/>
              <w:textAlignment w:val="baseline"/>
              <w:rPr>
                <w:rFonts w:ascii="Candara" w:eastAsia="Arial" w:hAnsi="Candara"/>
                <w:b/>
                <w:color w:val="000000"/>
                <w:sz w:val="14"/>
                <w:szCs w:val="14"/>
                <w:lang w:eastAsia="en-US"/>
              </w:rPr>
            </w:pPr>
            <w:r w:rsidRPr="005A2667">
              <w:rPr>
                <w:rFonts w:ascii="Candara" w:eastAsia="Arial" w:hAnsi="Candara"/>
                <w:color w:val="000000"/>
                <w:sz w:val="14"/>
                <w:szCs w:val="14"/>
                <w:lang w:eastAsia="en-US"/>
              </w:rPr>
              <w:t>(Allegato A-1)</w:t>
            </w:r>
          </w:p>
        </w:tc>
        <w:tc>
          <w:tcPr>
            <w:tcW w:w="1599" w:type="dxa"/>
            <w:shd w:val="clear" w:color="DCE5F0" w:fill="DCE5F0"/>
            <w:vAlign w:val="bottom"/>
          </w:tcPr>
          <w:p w14:paraId="3C9BE620" w14:textId="77777777" w:rsidR="005A2667" w:rsidRPr="005A2667" w:rsidRDefault="005A2667" w:rsidP="005A2667">
            <w:pPr>
              <w:tabs>
                <w:tab w:val="right" w:pos="1584"/>
              </w:tabs>
              <w:spacing w:before="402" w:line="184" w:lineRule="exact"/>
              <w:ind w:left="82"/>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w:t>
            </w:r>
            <w:r w:rsidRPr="005A2667">
              <w:rPr>
                <w:rFonts w:ascii="Candara" w:eastAsia="Calibri" w:hAnsi="Candara"/>
                <w:color w:val="000000"/>
                <w:sz w:val="14"/>
                <w:szCs w:val="14"/>
                <w:lang w:eastAsia="en-US"/>
              </w:rPr>
              <w:tab/>
              <w:t>12.218.360,38</w:t>
            </w:r>
          </w:p>
        </w:tc>
        <w:tc>
          <w:tcPr>
            <w:tcW w:w="1013" w:type="dxa"/>
            <w:shd w:val="clear" w:color="DCE5F0" w:fill="DCE5F0"/>
            <w:vAlign w:val="bottom"/>
          </w:tcPr>
          <w:p w14:paraId="43D81F15" w14:textId="77777777" w:rsidR="005A2667" w:rsidRPr="005A2667" w:rsidRDefault="005A2667" w:rsidP="005A2667">
            <w:pPr>
              <w:tabs>
                <w:tab w:val="decimal" w:pos="720"/>
              </w:tabs>
              <w:spacing w:before="421" w:after="9" w:line="156" w:lineRule="exact"/>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89,64%</w:t>
            </w:r>
          </w:p>
        </w:tc>
        <w:tc>
          <w:tcPr>
            <w:tcW w:w="1103" w:type="dxa"/>
            <w:shd w:val="clear" w:color="DCE5F0" w:fill="DCE5F0"/>
            <w:vAlign w:val="center"/>
          </w:tcPr>
          <w:p w14:paraId="552D5114" w14:textId="77777777" w:rsidR="005A2667" w:rsidRPr="005A2667" w:rsidRDefault="005A2667" w:rsidP="005A2667">
            <w:pPr>
              <w:spacing w:before="207" w:after="198" w:line="181" w:lineRule="exact"/>
              <w:ind w:right="57"/>
              <w:jc w:val="right"/>
              <w:textAlignment w:val="baseline"/>
              <w:rPr>
                <w:rFonts w:ascii="Candara" w:eastAsia="Arial" w:hAnsi="Candara"/>
                <w:color w:val="000000"/>
                <w:sz w:val="14"/>
                <w:szCs w:val="14"/>
                <w:lang w:eastAsia="en-US"/>
              </w:rPr>
            </w:pPr>
            <w:r w:rsidRPr="005A2667">
              <w:rPr>
                <w:rFonts w:ascii="Candara" w:eastAsia="Arial" w:hAnsi="Candara"/>
                <w:color w:val="000000"/>
                <w:sz w:val="14"/>
                <w:szCs w:val="14"/>
                <w:lang w:eastAsia="en-US"/>
              </w:rPr>
              <w:t>Contribuenza</w:t>
            </w:r>
          </w:p>
        </w:tc>
      </w:tr>
      <w:tr w:rsidR="005A2667" w:rsidRPr="005A2667" w14:paraId="2C666416" w14:textId="77777777" w:rsidTr="00647364">
        <w:trPr>
          <w:trHeight w:hRule="exact" w:val="533"/>
        </w:trPr>
        <w:tc>
          <w:tcPr>
            <w:tcW w:w="5918" w:type="dxa"/>
          </w:tcPr>
          <w:p w14:paraId="0F9AFDC6" w14:textId="77777777" w:rsidR="005A2667" w:rsidRPr="005A2667" w:rsidRDefault="005A2667" w:rsidP="005A2667">
            <w:pPr>
              <w:spacing w:after="121" w:line="203" w:lineRule="exact"/>
              <w:ind w:left="36" w:right="36"/>
              <w:jc w:val="both"/>
              <w:textAlignment w:val="baseline"/>
              <w:rPr>
                <w:rFonts w:ascii="Candara" w:eastAsia="Arial" w:hAnsi="Candara"/>
                <w:b/>
                <w:color w:val="000000"/>
                <w:sz w:val="14"/>
                <w:szCs w:val="14"/>
                <w:lang w:eastAsia="en-US"/>
              </w:rPr>
            </w:pPr>
            <w:r w:rsidRPr="005A2667">
              <w:rPr>
                <w:rFonts w:ascii="Candara" w:eastAsia="Arial" w:hAnsi="Candara"/>
                <w:b/>
                <w:color w:val="000000"/>
                <w:sz w:val="14"/>
                <w:szCs w:val="14"/>
                <w:lang w:eastAsia="en-US"/>
              </w:rPr>
              <w:t xml:space="preserve">Art. 26, comma 2, Lettera b) </w:t>
            </w:r>
            <w:r w:rsidRPr="005A2667">
              <w:rPr>
                <w:rFonts w:ascii="Candara" w:eastAsia="Arial" w:hAnsi="Candara"/>
                <w:color w:val="000000"/>
                <w:sz w:val="14"/>
                <w:szCs w:val="14"/>
                <w:lang w:eastAsia="en-US"/>
              </w:rPr>
              <w:t xml:space="preserve">L.R. 79/2012: le attività di </w:t>
            </w:r>
            <w:r w:rsidRPr="005A2667">
              <w:rPr>
                <w:rFonts w:ascii="Candara" w:eastAsia="Arial" w:hAnsi="Candara"/>
                <w:b/>
                <w:bCs/>
                <w:color w:val="000000"/>
                <w:sz w:val="14"/>
                <w:szCs w:val="14"/>
                <w:lang w:eastAsia="en-US"/>
              </w:rPr>
              <w:t>manutenzione straordinaria</w:t>
            </w:r>
            <w:r w:rsidRPr="005A2667">
              <w:rPr>
                <w:rFonts w:ascii="Candara" w:eastAsia="Arial" w:hAnsi="Candara"/>
                <w:color w:val="000000"/>
                <w:sz w:val="14"/>
                <w:szCs w:val="14"/>
                <w:lang w:eastAsia="en-US"/>
              </w:rPr>
              <w:t xml:space="preserve"> delle opere di bonifica</w:t>
            </w:r>
          </w:p>
        </w:tc>
        <w:tc>
          <w:tcPr>
            <w:tcW w:w="1599" w:type="dxa"/>
            <w:vAlign w:val="bottom"/>
          </w:tcPr>
          <w:p w14:paraId="48065F7C" w14:textId="77777777" w:rsidR="005A2667" w:rsidRPr="005A2667" w:rsidRDefault="005A2667" w:rsidP="005A2667">
            <w:pPr>
              <w:tabs>
                <w:tab w:val="left" w:pos="1296"/>
              </w:tabs>
              <w:spacing w:before="276" w:after="67" w:line="185" w:lineRule="exact"/>
              <w:ind w:left="82"/>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w:t>
            </w:r>
            <w:r w:rsidRPr="005A2667">
              <w:rPr>
                <w:rFonts w:ascii="Candara" w:eastAsia="Calibri" w:hAnsi="Candara"/>
                <w:color w:val="000000"/>
                <w:sz w:val="14"/>
                <w:szCs w:val="14"/>
                <w:lang w:eastAsia="en-US"/>
              </w:rPr>
              <w:tab/>
              <w:t>-</w:t>
            </w:r>
          </w:p>
        </w:tc>
        <w:tc>
          <w:tcPr>
            <w:tcW w:w="1013" w:type="dxa"/>
            <w:vAlign w:val="bottom"/>
          </w:tcPr>
          <w:p w14:paraId="3789E79F" w14:textId="77777777" w:rsidR="005A2667" w:rsidRPr="005A2667" w:rsidRDefault="005A2667" w:rsidP="005A2667">
            <w:pPr>
              <w:tabs>
                <w:tab w:val="decimal" w:pos="720"/>
              </w:tabs>
              <w:spacing w:before="295" w:after="77" w:line="156" w:lineRule="exact"/>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0,00%</w:t>
            </w:r>
          </w:p>
        </w:tc>
        <w:tc>
          <w:tcPr>
            <w:tcW w:w="1103" w:type="dxa"/>
            <w:vAlign w:val="center"/>
          </w:tcPr>
          <w:p w14:paraId="408794DB" w14:textId="77777777" w:rsidR="005A2667" w:rsidRPr="005A2667" w:rsidRDefault="005A2667" w:rsidP="005A2667">
            <w:pPr>
              <w:spacing w:before="187" w:after="160" w:line="181" w:lineRule="exact"/>
              <w:ind w:right="507"/>
              <w:jc w:val="right"/>
              <w:textAlignment w:val="baseline"/>
              <w:rPr>
                <w:rFonts w:ascii="Candara" w:eastAsia="Arial" w:hAnsi="Candara"/>
                <w:color w:val="000000"/>
                <w:sz w:val="14"/>
                <w:szCs w:val="14"/>
                <w:lang w:eastAsia="en-US"/>
              </w:rPr>
            </w:pPr>
            <w:r w:rsidRPr="005A2667">
              <w:rPr>
                <w:rFonts w:ascii="Candara" w:eastAsia="Arial" w:hAnsi="Candara"/>
                <w:color w:val="000000"/>
                <w:sz w:val="14"/>
                <w:szCs w:val="14"/>
                <w:lang w:eastAsia="en-US"/>
              </w:rPr>
              <w:t>-</w:t>
            </w:r>
          </w:p>
        </w:tc>
      </w:tr>
      <w:tr w:rsidR="005A2667" w:rsidRPr="005A2667" w14:paraId="778F5B57" w14:textId="77777777" w:rsidTr="00647364">
        <w:trPr>
          <w:trHeight w:hRule="exact" w:val="576"/>
        </w:trPr>
        <w:tc>
          <w:tcPr>
            <w:tcW w:w="5918" w:type="dxa"/>
            <w:shd w:val="clear" w:color="DCE5F0" w:fill="DCE5F0"/>
          </w:tcPr>
          <w:p w14:paraId="6F1A6141" w14:textId="77777777" w:rsidR="005A2667" w:rsidRPr="005A2667" w:rsidRDefault="005A2667" w:rsidP="005A2667">
            <w:pPr>
              <w:spacing w:after="164" w:line="203" w:lineRule="exact"/>
              <w:ind w:left="36" w:right="36"/>
              <w:jc w:val="both"/>
              <w:textAlignment w:val="baseline"/>
              <w:rPr>
                <w:rFonts w:ascii="Candara" w:eastAsia="Arial" w:hAnsi="Candara"/>
                <w:b/>
                <w:color w:val="000000"/>
                <w:sz w:val="14"/>
                <w:szCs w:val="14"/>
                <w:lang w:eastAsia="en-US"/>
              </w:rPr>
            </w:pPr>
            <w:r w:rsidRPr="005A2667">
              <w:rPr>
                <w:rFonts w:ascii="Candara" w:eastAsia="Arial" w:hAnsi="Candara"/>
                <w:b/>
                <w:color w:val="000000"/>
                <w:sz w:val="14"/>
                <w:szCs w:val="14"/>
                <w:lang w:eastAsia="en-US"/>
              </w:rPr>
              <w:t xml:space="preserve">Art. 26, comma 2, Lettera c) </w:t>
            </w:r>
            <w:r w:rsidRPr="005A2667">
              <w:rPr>
                <w:rFonts w:ascii="Candara" w:eastAsia="Arial" w:hAnsi="Candara"/>
                <w:color w:val="000000"/>
                <w:sz w:val="14"/>
                <w:szCs w:val="14"/>
                <w:lang w:eastAsia="en-US"/>
              </w:rPr>
              <w:t xml:space="preserve">L.R. 79/2012: le attività di </w:t>
            </w:r>
            <w:r w:rsidRPr="005A2667">
              <w:rPr>
                <w:rFonts w:ascii="Candara" w:eastAsia="Arial" w:hAnsi="Candara"/>
                <w:b/>
                <w:bCs/>
                <w:color w:val="000000"/>
                <w:sz w:val="14"/>
                <w:szCs w:val="14"/>
                <w:lang w:eastAsia="en-US"/>
              </w:rPr>
              <w:t>esercizio e vigilanza</w:t>
            </w:r>
            <w:r w:rsidRPr="005A2667">
              <w:rPr>
                <w:rFonts w:ascii="Candara" w:eastAsia="Arial" w:hAnsi="Candara"/>
                <w:color w:val="000000"/>
                <w:sz w:val="14"/>
                <w:szCs w:val="14"/>
                <w:lang w:eastAsia="en-US"/>
              </w:rPr>
              <w:t xml:space="preserve"> sulle opere di bonifica. (Allegato A-3)</w:t>
            </w:r>
          </w:p>
        </w:tc>
        <w:tc>
          <w:tcPr>
            <w:tcW w:w="1599" w:type="dxa"/>
            <w:shd w:val="clear" w:color="DCE5F0" w:fill="DCE5F0"/>
            <w:vAlign w:val="bottom"/>
          </w:tcPr>
          <w:p w14:paraId="6211DC78" w14:textId="77777777" w:rsidR="005A2667" w:rsidRPr="005A2667" w:rsidRDefault="005A2667" w:rsidP="005A2667">
            <w:pPr>
              <w:tabs>
                <w:tab w:val="right" w:pos="1584"/>
              </w:tabs>
              <w:spacing w:before="387" w:line="184" w:lineRule="exact"/>
              <w:ind w:left="82"/>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w:t>
            </w:r>
            <w:r w:rsidRPr="005A2667">
              <w:rPr>
                <w:rFonts w:ascii="Candara" w:eastAsia="Calibri" w:hAnsi="Candara"/>
                <w:color w:val="000000"/>
                <w:sz w:val="14"/>
                <w:szCs w:val="14"/>
                <w:lang w:eastAsia="en-US"/>
              </w:rPr>
              <w:tab/>
              <w:t>867.474,93</w:t>
            </w:r>
          </w:p>
        </w:tc>
        <w:tc>
          <w:tcPr>
            <w:tcW w:w="1013" w:type="dxa"/>
            <w:shd w:val="clear" w:color="DCE5F0" w:fill="DCE5F0"/>
            <w:vAlign w:val="bottom"/>
          </w:tcPr>
          <w:p w14:paraId="6243CA1F" w14:textId="77777777" w:rsidR="005A2667" w:rsidRPr="005A2667" w:rsidRDefault="005A2667" w:rsidP="005A2667">
            <w:pPr>
              <w:tabs>
                <w:tab w:val="decimal" w:pos="720"/>
              </w:tabs>
              <w:spacing w:before="406" w:after="9" w:line="156" w:lineRule="exact"/>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6,36%</w:t>
            </w:r>
          </w:p>
        </w:tc>
        <w:tc>
          <w:tcPr>
            <w:tcW w:w="1103" w:type="dxa"/>
            <w:shd w:val="clear" w:color="DCE5F0" w:fill="DCE5F0"/>
            <w:vAlign w:val="center"/>
          </w:tcPr>
          <w:p w14:paraId="5DAE01FE" w14:textId="77777777" w:rsidR="005A2667" w:rsidRPr="005A2667" w:rsidRDefault="005A2667" w:rsidP="005A2667">
            <w:pPr>
              <w:spacing w:before="206" w:after="184" w:line="181" w:lineRule="exact"/>
              <w:ind w:right="57"/>
              <w:jc w:val="right"/>
              <w:textAlignment w:val="baseline"/>
              <w:rPr>
                <w:rFonts w:ascii="Candara" w:eastAsia="Arial" w:hAnsi="Candara"/>
                <w:color w:val="000000"/>
                <w:sz w:val="14"/>
                <w:szCs w:val="14"/>
                <w:lang w:eastAsia="en-US"/>
              </w:rPr>
            </w:pPr>
            <w:r w:rsidRPr="005A2667">
              <w:rPr>
                <w:rFonts w:ascii="Candara" w:eastAsia="Arial" w:hAnsi="Candara"/>
                <w:color w:val="000000"/>
                <w:sz w:val="14"/>
                <w:szCs w:val="14"/>
                <w:lang w:eastAsia="en-US"/>
              </w:rPr>
              <w:t>Contribuenza</w:t>
            </w:r>
          </w:p>
        </w:tc>
      </w:tr>
      <w:tr w:rsidR="005A2667" w:rsidRPr="005A2667" w14:paraId="53CAA797" w14:textId="77777777" w:rsidTr="00647364">
        <w:trPr>
          <w:trHeight w:hRule="exact" w:val="393"/>
        </w:trPr>
        <w:tc>
          <w:tcPr>
            <w:tcW w:w="5918" w:type="dxa"/>
          </w:tcPr>
          <w:p w14:paraId="119C21E3" w14:textId="77777777" w:rsidR="00DF7B4C" w:rsidRDefault="005A2667" w:rsidP="005A2667">
            <w:pPr>
              <w:spacing w:after="187" w:line="181" w:lineRule="exact"/>
              <w:ind w:right="1833"/>
              <w:textAlignment w:val="baseline"/>
              <w:rPr>
                <w:rFonts w:ascii="Candara" w:eastAsia="Arial" w:hAnsi="Candara"/>
                <w:color w:val="000000"/>
                <w:spacing w:val="-2"/>
                <w:sz w:val="14"/>
                <w:szCs w:val="14"/>
                <w:lang w:eastAsia="en-US"/>
              </w:rPr>
            </w:pPr>
            <w:r w:rsidRPr="005A2667">
              <w:rPr>
                <w:rFonts w:ascii="Candara" w:eastAsia="Arial" w:hAnsi="Candara"/>
                <w:b/>
                <w:color w:val="000000"/>
                <w:spacing w:val="-2"/>
                <w:sz w:val="14"/>
                <w:szCs w:val="14"/>
                <w:lang w:eastAsia="en-US"/>
              </w:rPr>
              <w:t xml:space="preserve">Art. 26, comma 2, Lettera e) </w:t>
            </w:r>
            <w:r w:rsidRPr="005A2667">
              <w:rPr>
                <w:rFonts w:ascii="Candara" w:eastAsia="Arial" w:hAnsi="Candara"/>
                <w:color w:val="000000"/>
                <w:spacing w:val="-2"/>
                <w:sz w:val="14"/>
                <w:szCs w:val="14"/>
                <w:lang w:eastAsia="en-US"/>
              </w:rPr>
              <w:t>L.R. 79/2012</w:t>
            </w:r>
          </w:p>
          <w:p w14:paraId="51B0124A" w14:textId="5F2460A2" w:rsidR="005A2667" w:rsidRPr="005A2667" w:rsidRDefault="005A2667" w:rsidP="005A2667">
            <w:pPr>
              <w:spacing w:after="187" w:line="181" w:lineRule="exact"/>
              <w:ind w:right="1833"/>
              <w:textAlignment w:val="baseline"/>
              <w:rPr>
                <w:rFonts w:ascii="Candara" w:eastAsia="Arial" w:hAnsi="Candara"/>
                <w:b/>
                <w:color w:val="000000"/>
                <w:spacing w:val="-2"/>
                <w:sz w:val="14"/>
                <w:szCs w:val="14"/>
                <w:lang w:eastAsia="en-US"/>
              </w:rPr>
            </w:pPr>
            <w:r w:rsidRPr="005A2667">
              <w:rPr>
                <w:rFonts w:ascii="Candara" w:eastAsia="Arial" w:hAnsi="Candara"/>
                <w:color w:val="000000"/>
                <w:spacing w:val="-2"/>
                <w:sz w:val="14"/>
                <w:szCs w:val="14"/>
                <w:lang w:eastAsia="en-US"/>
              </w:rPr>
              <w:t>(Allegato A-4)</w:t>
            </w:r>
          </w:p>
        </w:tc>
        <w:tc>
          <w:tcPr>
            <w:tcW w:w="1599" w:type="dxa"/>
            <w:vAlign w:val="bottom"/>
          </w:tcPr>
          <w:p w14:paraId="6ABA7A1F" w14:textId="77777777" w:rsidR="005A2667" w:rsidRPr="005A2667" w:rsidRDefault="005A2667" w:rsidP="005A2667">
            <w:pPr>
              <w:tabs>
                <w:tab w:val="right" w:pos="1584"/>
              </w:tabs>
              <w:spacing w:before="204" w:line="180" w:lineRule="exact"/>
              <w:ind w:left="82"/>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w:t>
            </w:r>
            <w:r w:rsidRPr="005A2667">
              <w:rPr>
                <w:rFonts w:ascii="Candara" w:eastAsia="Calibri" w:hAnsi="Candara"/>
                <w:color w:val="000000"/>
                <w:sz w:val="14"/>
                <w:szCs w:val="14"/>
                <w:lang w:eastAsia="en-US"/>
              </w:rPr>
              <w:tab/>
              <w:t>170.000,00</w:t>
            </w:r>
          </w:p>
        </w:tc>
        <w:tc>
          <w:tcPr>
            <w:tcW w:w="1013" w:type="dxa"/>
            <w:vAlign w:val="bottom"/>
          </w:tcPr>
          <w:p w14:paraId="0EEBDDEB" w14:textId="77777777" w:rsidR="005A2667" w:rsidRPr="005A2667" w:rsidRDefault="005A2667" w:rsidP="005A2667">
            <w:pPr>
              <w:tabs>
                <w:tab w:val="decimal" w:pos="720"/>
              </w:tabs>
              <w:spacing w:before="223" w:after="5" w:line="156" w:lineRule="exact"/>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1,25%</w:t>
            </w:r>
          </w:p>
        </w:tc>
        <w:tc>
          <w:tcPr>
            <w:tcW w:w="1103" w:type="dxa"/>
            <w:vAlign w:val="bottom"/>
          </w:tcPr>
          <w:p w14:paraId="09AD2E02" w14:textId="77777777" w:rsidR="005A2667" w:rsidRPr="005A2667" w:rsidRDefault="005A2667" w:rsidP="005A2667">
            <w:pPr>
              <w:spacing w:before="211" w:line="173" w:lineRule="exact"/>
              <w:ind w:right="57"/>
              <w:jc w:val="right"/>
              <w:textAlignment w:val="baseline"/>
              <w:rPr>
                <w:rFonts w:ascii="Candara" w:eastAsia="Arial" w:hAnsi="Candara"/>
                <w:color w:val="000000"/>
                <w:sz w:val="14"/>
                <w:szCs w:val="14"/>
                <w:lang w:eastAsia="en-US"/>
              </w:rPr>
            </w:pPr>
            <w:r w:rsidRPr="005A2667">
              <w:rPr>
                <w:rFonts w:ascii="Candara" w:eastAsia="Arial" w:hAnsi="Candara"/>
                <w:color w:val="000000"/>
                <w:sz w:val="14"/>
                <w:szCs w:val="14"/>
                <w:lang w:eastAsia="en-US"/>
              </w:rPr>
              <w:t>Finanziamento</w:t>
            </w:r>
          </w:p>
        </w:tc>
      </w:tr>
      <w:tr w:rsidR="005A2667" w:rsidRPr="005A2667" w14:paraId="3347DC64" w14:textId="77777777" w:rsidTr="00647364">
        <w:trPr>
          <w:trHeight w:hRule="exact" w:val="807"/>
        </w:trPr>
        <w:tc>
          <w:tcPr>
            <w:tcW w:w="5918" w:type="dxa"/>
            <w:shd w:val="clear" w:color="DCE5F0" w:fill="DCE5F0"/>
          </w:tcPr>
          <w:p w14:paraId="64DAFE19" w14:textId="77777777" w:rsidR="00DF7B4C" w:rsidRDefault="005A2667" w:rsidP="005A2667">
            <w:pPr>
              <w:spacing w:line="199" w:lineRule="exact"/>
              <w:ind w:left="36"/>
              <w:jc w:val="both"/>
              <w:textAlignment w:val="baseline"/>
              <w:rPr>
                <w:rFonts w:ascii="Candara" w:eastAsia="Arial" w:hAnsi="Candara"/>
                <w:color w:val="000000"/>
                <w:sz w:val="14"/>
                <w:szCs w:val="14"/>
                <w:lang w:eastAsia="en-US"/>
              </w:rPr>
            </w:pPr>
            <w:r w:rsidRPr="005A2667">
              <w:rPr>
                <w:rFonts w:ascii="Candara" w:eastAsia="Arial" w:hAnsi="Candara"/>
                <w:b/>
                <w:color w:val="000000"/>
                <w:sz w:val="14"/>
                <w:szCs w:val="14"/>
                <w:lang w:eastAsia="en-US"/>
              </w:rPr>
              <w:t>Art. 26, comma 2, Lettera f bis</w:t>
            </w:r>
            <w:r w:rsidRPr="005A2667">
              <w:rPr>
                <w:rFonts w:ascii="Candara" w:eastAsia="Arial" w:hAnsi="Candara"/>
                <w:color w:val="000000"/>
                <w:sz w:val="14"/>
                <w:szCs w:val="14"/>
                <w:lang w:eastAsia="en-US"/>
              </w:rPr>
              <w:t xml:space="preserve">) L.R. 79/2012 aggiornata al 02/03/2016: le attività di </w:t>
            </w:r>
            <w:r w:rsidRPr="005A2667">
              <w:rPr>
                <w:rFonts w:ascii="Candara" w:eastAsia="Arial" w:hAnsi="Candara"/>
                <w:b/>
                <w:bCs/>
                <w:color w:val="000000"/>
                <w:sz w:val="14"/>
                <w:szCs w:val="14"/>
                <w:lang w:eastAsia="en-US"/>
              </w:rPr>
              <w:t>manutenzione ordinaria, esercizio e vigilanza sulle opere di captazione, provvista, adduzione e distribuzione delle acque</w:t>
            </w:r>
            <w:r w:rsidRPr="005A2667">
              <w:rPr>
                <w:rFonts w:ascii="Candara" w:eastAsia="Arial" w:hAnsi="Candara"/>
                <w:color w:val="000000"/>
                <w:sz w:val="14"/>
                <w:szCs w:val="14"/>
                <w:lang w:eastAsia="en-US"/>
              </w:rPr>
              <w:t xml:space="preserve"> utilizzate a prevalenti fini agricoli, ivi compresi i canali demaniali d'irrigazione</w:t>
            </w:r>
          </w:p>
          <w:p w14:paraId="208C33C9" w14:textId="4641C979" w:rsidR="005A2667" w:rsidRPr="005A2667" w:rsidRDefault="005A2667" w:rsidP="005A2667">
            <w:pPr>
              <w:spacing w:line="199" w:lineRule="exact"/>
              <w:ind w:left="36"/>
              <w:jc w:val="both"/>
              <w:textAlignment w:val="baseline"/>
              <w:rPr>
                <w:rFonts w:ascii="Candara" w:eastAsia="Arial" w:hAnsi="Candara"/>
                <w:b/>
                <w:color w:val="000000"/>
                <w:sz w:val="14"/>
                <w:szCs w:val="14"/>
                <w:lang w:eastAsia="en-US"/>
              </w:rPr>
            </w:pPr>
            <w:r w:rsidRPr="005A2667">
              <w:rPr>
                <w:rFonts w:ascii="Candara" w:eastAsia="Arial" w:hAnsi="Candara"/>
                <w:color w:val="000000"/>
                <w:sz w:val="14"/>
                <w:szCs w:val="14"/>
                <w:lang w:eastAsia="en-US"/>
              </w:rPr>
              <w:t>(Allegato A-5)</w:t>
            </w:r>
          </w:p>
        </w:tc>
        <w:tc>
          <w:tcPr>
            <w:tcW w:w="1599" w:type="dxa"/>
            <w:shd w:val="clear" w:color="DCE5F0" w:fill="DCE5F0"/>
            <w:vAlign w:val="bottom"/>
          </w:tcPr>
          <w:p w14:paraId="3DAB5706" w14:textId="77777777" w:rsidR="005A2667" w:rsidRPr="005A2667" w:rsidRDefault="005A2667" w:rsidP="005A2667">
            <w:pPr>
              <w:tabs>
                <w:tab w:val="right" w:pos="1584"/>
              </w:tabs>
              <w:spacing w:before="608" w:after="4" w:line="185" w:lineRule="exact"/>
              <w:ind w:left="82"/>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w:t>
            </w:r>
            <w:r w:rsidRPr="005A2667">
              <w:rPr>
                <w:rFonts w:ascii="Candara" w:eastAsia="Calibri" w:hAnsi="Candara"/>
                <w:color w:val="000000"/>
                <w:sz w:val="14"/>
                <w:szCs w:val="14"/>
                <w:lang w:eastAsia="en-US"/>
              </w:rPr>
              <w:tab/>
              <w:t>375.000,00</w:t>
            </w:r>
          </w:p>
        </w:tc>
        <w:tc>
          <w:tcPr>
            <w:tcW w:w="1013" w:type="dxa"/>
            <w:shd w:val="clear" w:color="DCE5F0" w:fill="DCE5F0"/>
            <w:vAlign w:val="bottom"/>
          </w:tcPr>
          <w:p w14:paraId="71365313" w14:textId="77777777" w:rsidR="005A2667" w:rsidRPr="005A2667" w:rsidRDefault="005A2667" w:rsidP="005A2667">
            <w:pPr>
              <w:tabs>
                <w:tab w:val="decimal" w:pos="720"/>
              </w:tabs>
              <w:spacing w:before="627" w:after="14" w:line="156" w:lineRule="exact"/>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2,75%</w:t>
            </w:r>
          </w:p>
        </w:tc>
        <w:tc>
          <w:tcPr>
            <w:tcW w:w="1103" w:type="dxa"/>
            <w:shd w:val="clear" w:color="DCE5F0" w:fill="DCE5F0"/>
            <w:vAlign w:val="center"/>
          </w:tcPr>
          <w:p w14:paraId="4C1DEE32" w14:textId="77777777" w:rsidR="005A2667" w:rsidRPr="005A2667" w:rsidRDefault="005A2667" w:rsidP="005A2667">
            <w:pPr>
              <w:spacing w:before="322" w:after="294" w:line="181" w:lineRule="exact"/>
              <w:ind w:right="57"/>
              <w:jc w:val="right"/>
              <w:textAlignment w:val="baseline"/>
              <w:rPr>
                <w:rFonts w:ascii="Candara" w:eastAsia="Arial" w:hAnsi="Candara"/>
                <w:color w:val="000000"/>
                <w:sz w:val="14"/>
                <w:szCs w:val="14"/>
                <w:lang w:eastAsia="en-US"/>
              </w:rPr>
            </w:pPr>
            <w:r w:rsidRPr="005A2667">
              <w:rPr>
                <w:rFonts w:ascii="Candara" w:eastAsia="Arial" w:hAnsi="Candara"/>
                <w:color w:val="000000"/>
                <w:sz w:val="14"/>
                <w:szCs w:val="14"/>
                <w:lang w:eastAsia="en-US"/>
              </w:rPr>
              <w:t>Contribuenza</w:t>
            </w:r>
          </w:p>
        </w:tc>
      </w:tr>
      <w:tr w:rsidR="005A2667" w:rsidRPr="005A2667" w14:paraId="247E95F8" w14:textId="77777777" w:rsidTr="00647364">
        <w:trPr>
          <w:trHeight w:hRule="exact" w:val="312"/>
        </w:trPr>
        <w:tc>
          <w:tcPr>
            <w:tcW w:w="5918" w:type="dxa"/>
            <w:vAlign w:val="center"/>
          </w:tcPr>
          <w:p w14:paraId="66DEB534" w14:textId="77777777" w:rsidR="005A2667" w:rsidRPr="005A2667" w:rsidRDefault="005A2667" w:rsidP="005A2667">
            <w:pPr>
              <w:spacing w:before="89" w:after="62" w:line="156" w:lineRule="exact"/>
              <w:ind w:right="33"/>
              <w:jc w:val="center"/>
              <w:textAlignment w:val="baseline"/>
              <w:rPr>
                <w:rFonts w:ascii="Candara" w:eastAsia="Calibri" w:hAnsi="Candara"/>
                <w:b/>
                <w:color w:val="000000"/>
                <w:sz w:val="14"/>
                <w:szCs w:val="14"/>
                <w:lang w:eastAsia="en-US"/>
              </w:rPr>
            </w:pPr>
            <w:r w:rsidRPr="005A2667">
              <w:rPr>
                <w:rFonts w:ascii="Candara" w:eastAsia="Calibri" w:hAnsi="Candara"/>
                <w:b/>
                <w:color w:val="000000"/>
                <w:sz w:val="14"/>
                <w:szCs w:val="14"/>
                <w:lang w:eastAsia="en-US"/>
              </w:rPr>
              <w:t>TOTALI</w:t>
            </w:r>
          </w:p>
        </w:tc>
        <w:tc>
          <w:tcPr>
            <w:tcW w:w="1599" w:type="dxa"/>
            <w:vAlign w:val="center"/>
          </w:tcPr>
          <w:p w14:paraId="08DA73AC" w14:textId="77777777" w:rsidR="005A2667" w:rsidRPr="005A2667" w:rsidRDefault="005A2667" w:rsidP="005A2667">
            <w:pPr>
              <w:tabs>
                <w:tab w:val="right" w:pos="1584"/>
              </w:tabs>
              <w:spacing w:before="74" w:after="43" w:line="190" w:lineRule="exact"/>
              <w:ind w:left="82"/>
              <w:textAlignment w:val="baseline"/>
              <w:rPr>
                <w:rFonts w:ascii="Candara" w:eastAsia="Calibri" w:hAnsi="Candara"/>
                <w:b/>
                <w:color w:val="000000"/>
                <w:sz w:val="14"/>
                <w:szCs w:val="14"/>
                <w:lang w:eastAsia="en-US"/>
              </w:rPr>
            </w:pPr>
            <w:r w:rsidRPr="005A2667">
              <w:rPr>
                <w:rFonts w:ascii="Candara" w:eastAsia="Calibri" w:hAnsi="Candara"/>
                <w:b/>
                <w:color w:val="000000"/>
                <w:sz w:val="14"/>
                <w:szCs w:val="14"/>
                <w:lang w:eastAsia="en-US"/>
              </w:rPr>
              <w:t>€</w:t>
            </w:r>
            <w:r w:rsidRPr="005A2667">
              <w:rPr>
                <w:rFonts w:ascii="Candara" w:eastAsia="Calibri" w:hAnsi="Candara"/>
                <w:b/>
                <w:color w:val="000000"/>
                <w:sz w:val="14"/>
                <w:szCs w:val="14"/>
                <w:lang w:eastAsia="en-US"/>
              </w:rPr>
              <w:tab/>
              <w:t>13.630.835,31</w:t>
            </w:r>
          </w:p>
        </w:tc>
        <w:tc>
          <w:tcPr>
            <w:tcW w:w="1013" w:type="dxa"/>
            <w:vAlign w:val="center"/>
          </w:tcPr>
          <w:p w14:paraId="3F94308D" w14:textId="77777777" w:rsidR="005A2667" w:rsidRPr="005A2667" w:rsidRDefault="005A2667" w:rsidP="005A2667">
            <w:pPr>
              <w:tabs>
                <w:tab w:val="decimal" w:pos="720"/>
              </w:tabs>
              <w:spacing w:before="89" w:after="62" w:line="156" w:lineRule="exact"/>
              <w:textAlignment w:val="baseline"/>
              <w:rPr>
                <w:rFonts w:ascii="Candara" w:eastAsia="Calibri" w:hAnsi="Candara"/>
                <w:b/>
                <w:color w:val="000000"/>
                <w:sz w:val="14"/>
                <w:szCs w:val="14"/>
                <w:lang w:eastAsia="en-US"/>
              </w:rPr>
            </w:pPr>
            <w:r w:rsidRPr="005A2667">
              <w:rPr>
                <w:rFonts w:ascii="Candara" w:eastAsia="Calibri" w:hAnsi="Candara"/>
                <w:b/>
                <w:color w:val="000000"/>
                <w:sz w:val="14"/>
                <w:szCs w:val="14"/>
                <w:lang w:eastAsia="en-US"/>
              </w:rPr>
              <w:t>100,00%</w:t>
            </w:r>
          </w:p>
        </w:tc>
        <w:tc>
          <w:tcPr>
            <w:tcW w:w="1103" w:type="dxa"/>
          </w:tcPr>
          <w:p w14:paraId="33176B5D" w14:textId="77777777" w:rsidR="005A2667" w:rsidRPr="005A2667" w:rsidRDefault="005A2667" w:rsidP="005A2667">
            <w:pPr>
              <w:textAlignment w:val="baseline"/>
              <w:rPr>
                <w:rFonts w:ascii="Candara" w:eastAsia="Calibri" w:hAnsi="Candara"/>
                <w:color w:val="000000"/>
                <w:sz w:val="14"/>
                <w:szCs w:val="14"/>
                <w:lang w:eastAsia="en-US"/>
              </w:rPr>
            </w:pPr>
            <w:r w:rsidRPr="005A2667">
              <w:rPr>
                <w:rFonts w:ascii="Candara" w:eastAsia="Calibri" w:hAnsi="Candara"/>
                <w:color w:val="000000"/>
                <w:sz w:val="14"/>
                <w:szCs w:val="14"/>
                <w:lang w:eastAsia="en-US"/>
              </w:rPr>
              <w:t xml:space="preserve"> </w:t>
            </w:r>
          </w:p>
        </w:tc>
      </w:tr>
    </w:tbl>
    <w:p w14:paraId="68045115" w14:textId="0F35AA24" w:rsidR="00B7091F" w:rsidRDefault="00B7091F" w:rsidP="00B7091F">
      <w:pPr>
        <w:jc w:val="both"/>
        <w:rPr>
          <w:rFonts w:ascii="Candara" w:hAnsi="Candara"/>
          <w:sz w:val="24"/>
          <w:szCs w:val="24"/>
        </w:rPr>
      </w:pPr>
      <w:r w:rsidRPr="00DF23C0">
        <w:rPr>
          <w:rFonts w:ascii="Candara" w:hAnsi="Candara"/>
          <w:sz w:val="24"/>
          <w:szCs w:val="24"/>
        </w:rPr>
        <w:lastRenderedPageBreak/>
        <w:t>Nel dettaglio abbiamo:</w:t>
      </w:r>
    </w:p>
    <w:p w14:paraId="292F09CB" w14:textId="77777777" w:rsidR="00FF02F6" w:rsidRPr="00DF23C0" w:rsidRDefault="00FF02F6" w:rsidP="00B7091F">
      <w:pPr>
        <w:jc w:val="both"/>
        <w:rPr>
          <w:rFonts w:ascii="Candara" w:hAnsi="Candara"/>
          <w:sz w:val="24"/>
          <w:szCs w:val="24"/>
        </w:rPr>
      </w:pPr>
    </w:p>
    <w:p w14:paraId="18CCCF78" w14:textId="65A7A20A" w:rsidR="00B7091F" w:rsidRPr="00B842C5" w:rsidRDefault="0098369F" w:rsidP="00B7091F">
      <w:pPr>
        <w:pStyle w:val="Paragrafoelenco"/>
        <w:numPr>
          <w:ilvl w:val="0"/>
          <w:numId w:val="13"/>
        </w:numPr>
        <w:jc w:val="both"/>
        <w:rPr>
          <w:rFonts w:ascii="Candara" w:hAnsi="Candara"/>
          <w:sz w:val="24"/>
          <w:szCs w:val="24"/>
        </w:rPr>
      </w:pPr>
      <w:r>
        <w:rPr>
          <w:rFonts w:ascii="Candara" w:hAnsi="Candara"/>
          <w:sz w:val="24"/>
          <w:szCs w:val="24"/>
        </w:rPr>
        <w:t xml:space="preserve">attività di </w:t>
      </w:r>
      <w:r w:rsidR="00DF23C0">
        <w:rPr>
          <w:rFonts w:ascii="Candara" w:hAnsi="Candara"/>
          <w:sz w:val="24"/>
          <w:szCs w:val="24"/>
        </w:rPr>
        <w:t>m</w:t>
      </w:r>
      <w:r w:rsidR="00B7091F" w:rsidRPr="00DF23C0">
        <w:rPr>
          <w:rFonts w:ascii="Candara" w:hAnsi="Candara"/>
          <w:sz w:val="24"/>
          <w:szCs w:val="24"/>
        </w:rPr>
        <w:t xml:space="preserve">anutenzione ordinaria </w:t>
      </w:r>
      <w:r w:rsidR="00B7091F" w:rsidRPr="00DF23C0">
        <w:rPr>
          <w:rFonts w:ascii="Candara" w:hAnsi="Candara"/>
          <w:b/>
          <w:bCs/>
          <w:sz w:val="24"/>
          <w:szCs w:val="24"/>
        </w:rPr>
        <w:t xml:space="preserve">€ </w:t>
      </w:r>
      <w:r w:rsidR="005A2667">
        <w:rPr>
          <w:rFonts w:ascii="Candara" w:hAnsi="Candara"/>
          <w:b/>
          <w:bCs/>
          <w:sz w:val="24"/>
          <w:szCs w:val="24"/>
        </w:rPr>
        <w:t>12.218.360,38</w:t>
      </w:r>
    </w:p>
    <w:p w14:paraId="7CC14768" w14:textId="77777777" w:rsidR="005A2667" w:rsidRDefault="005A2667" w:rsidP="000F3443">
      <w:pPr>
        <w:pStyle w:val="Paragrafoelenco"/>
        <w:ind w:hanging="720"/>
        <w:jc w:val="both"/>
        <w:rPr>
          <w:rFonts w:ascii="Candara" w:hAnsi="Candara"/>
          <w:sz w:val="24"/>
          <w:szCs w:val="24"/>
          <w:highlight w:val="yellow"/>
        </w:rPr>
      </w:pPr>
    </w:p>
    <w:tbl>
      <w:tblPr>
        <w:tblStyle w:val="Grigliatabella"/>
        <w:tblW w:w="0" w:type="auto"/>
        <w:tblInd w:w="562" w:type="dxa"/>
        <w:tblLayout w:type="fixed"/>
        <w:tblLook w:val="04A0" w:firstRow="1" w:lastRow="0" w:firstColumn="1" w:lastColumn="0" w:noHBand="0" w:noVBand="1"/>
      </w:tblPr>
      <w:tblGrid>
        <w:gridCol w:w="4962"/>
        <w:gridCol w:w="2551"/>
        <w:gridCol w:w="992"/>
      </w:tblGrid>
      <w:tr w:rsidR="007B5FF5" w:rsidRPr="007B5FF5" w14:paraId="564CDC52" w14:textId="77777777" w:rsidTr="007B5FF5">
        <w:trPr>
          <w:trHeight w:val="384"/>
        </w:trPr>
        <w:tc>
          <w:tcPr>
            <w:tcW w:w="4962" w:type="dxa"/>
            <w:shd w:val="clear" w:color="auto" w:fill="4F81BD" w:themeFill="accent1"/>
            <w:vAlign w:val="center"/>
          </w:tcPr>
          <w:p w14:paraId="4D0742EB" w14:textId="5C6BA815" w:rsidR="00337F42" w:rsidRPr="007B5FF5" w:rsidRDefault="007B5FF5" w:rsidP="007B5FF5">
            <w:pPr>
              <w:jc w:val="center"/>
              <w:rPr>
                <w:rFonts w:ascii="Candara" w:hAnsi="Candara"/>
                <w:color w:val="FFFFFF" w:themeColor="background1"/>
                <w:sz w:val="16"/>
                <w:szCs w:val="16"/>
              </w:rPr>
            </w:pPr>
            <w:r w:rsidRPr="007B5FF5">
              <w:rPr>
                <w:rFonts w:ascii="Candara" w:hAnsi="Candara"/>
                <w:color w:val="FFFFFF" w:themeColor="background1"/>
                <w:sz w:val="16"/>
                <w:szCs w:val="16"/>
              </w:rPr>
              <w:t>Descrizione attività</w:t>
            </w:r>
          </w:p>
        </w:tc>
        <w:tc>
          <w:tcPr>
            <w:tcW w:w="2551" w:type="dxa"/>
            <w:shd w:val="clear" w:color="auto" w:fill="4F81BD" w:themeFill="accent1"/>
            <w:vAlign w:val="center"/>
          </w:tcPr>
          <w:p w14:paraId="2A9F1208" w14:textId="27A0ABFF" w:rsidR="00337F42" w:rsidRPr="007B5FF5" w:rsidRDefault="007B5FF5" w:rsidP="00B842C5">
            <w:pPr>
              <w:jc w:val="center"/>
              <w:rPr>
                <w:rFonts w:ascii="Candara" w:hAnsi="Candara"/>
                <w:color w:val="FFFFFF" w:themeColor="background1"/>
                <w:sz w:val="16"/>
                <w:szCs w:val="16"/>
              </w:rPr>
            </w:pPr>
            <w:r w:rsidRPr="007B5FF5">
              <w:rPr>
                <w:rFonts w:ascii="Candara" w:hAnsi="Candara"/>
                <w:color w:val="FFFFFF" w:themeColor="background1"/>
                <w:sz w:val="16"/>
                <w:szCs w:val="16"/>
              </w:rPr>
              <w:t xml:space="preserve">Importo </w:t>
            </w:r>
            <w:r w:rsidR="00766C6A">
              <w:rPr>
                <w:rFonts w:ascii="Candara" w:hAnsi="Candara"/>
                <w:color w:val="FFFFFF" w:themeColor="background1"/>
                <w:sz w:val="16"/>
                <w:szCs w:val="16"/>
              </w:rPr>
              <w:t>P.A.B. 2026</w:t>
            </w:r>
          </w:p>
        </w:tc>
        <w:tc>
          <w:tcPr>
            <w:tcW w:w="992" w:type="dxa"/>
            <w:shd w:val="clear" w:color="auto" w:fill="4F81BD" w:themeFill="accent1"/>
            <w:vAlign w:val="center"/>
          </w:tcPr>
          <w:p w14:paraId="33837C85" w14:textId="74BF900B" w:rsidR="00337F42" w:rsidRPr="007B5FF5" w:rsidRDefault="007B5FF5" w:rsidP="00B842C5">
            <w:pPr>
              <w:jc w:val="center"/>
              <w:rPr>
                <w:rFonts w:ascii="Candara" w:hAnsi="Candara"/>
                <w:color w:val="FFFFFF" w:themeColor="background1"/>
                <w:sz w:val="16"/>
                <w:szCs w:val="16"/>
              </w:rPr>
            </w:pPr>
            <w:r w:rsidRPr="007B5FF5">
              <w:rPr>
                <w:rFonts w:ascii="Candara" w:hAnsi="Candara"/>
                <w:color w:val="FFFFFF" w:themeColor="background1"/>
                <w:sz w:val="16"/>
                <w:szCs w:val="16"/>
              </w:rPr>
              <w:t>%</w:t>
            </w:r>
          </w:p>
        </w:tc>
      </w:tr>
      <w:tr w:rsidR="00B842C5" w14:paraId="4D8A8729" w14:textId="77777777" w:rsidTr="00100B14">
        <w:tc>
          <w:tcPr>
            <w:tcW w:w="4962" w:type="dxa"/>
            <w:shd w:val="clear" w:color="auto" w:fill="DBE5F1" w:themeFill="accent1" w:themeFillTint="33"/>
          </w:tcPr>
          <w:p w14:paraId="7F314911" w14:textId="0924B75B" w:rsidR="00B842C5" w:rsidRPr="00337F42" w:rsidRDefault="00586D98" w:rsidP="00A34D1D">
            <w:pPr>
              <w:rPr>
                <w:rFonts w:ascii="Candara" w:hAnsi="Candara"/>
                <w:sz w:val="16"/>
                <w:szCs w:val="16"/>
              </w:rPr>
            </w:pPr>
            <w:r w:rsidRPr="00337F42">
              <w:rPr>
                <w:rFonts w:ascii="Candara" w:hAnsi="Candara"/>
                <w:sz w:val="16"/>
                <w:szCs w:val="16"/>
              </w:rPr>
              <w:t>Attività</w:t>
            </w:r>
            <w:r w:rsidR="00B842C5" w:rsidRPr="00337F42">
              <w:rPr>
                <w:rFonts w:ascii="Candara" w:hAnsi="Candara"/>
                <w:sz w:val="16"/>
                <w:szCs w:val="16"/>
              </w:rPr>
              <w:t xml:space="preserve"> di manutenzione ordinaria U.I.O. </w:t>
            </w:r>
            <w:r w:rsidR="007B5FF5">
              <w:rPr>
                <w:rFonts w:ascii="Candara" w:hAnsi="Candara"/>
                <w:sz w:val="16"/>
                <w:szCs w:val="16"/>
              </w:rPr>
              <w:t>A (</w:t>
            </w:r>
            <w:r w:rsidR="00B842C5" w:rsidRPr="00337F42">
              <w:rPr>
                <w:rFonts w:ascii="Candara" w:hAnsi="Candara"/>
                <w:sz w:val="16"/>
                <w:szCs w:val="16"/>
              </w:rPr>
              <w:t>destra Ombrone</w:t>
            </w:r>
            <w:r w:rsidR="007B5FF5">
              <w:rPr>
                <w:rFonts w:ascii="Candara" w:hAnsi="Candara"/>
                <w:sz w:val="16"/>
                <w:szCs w:val="16"/>
              </w:rPr>
              <w:t>)</w:t>
            </w:r>
          </w:p>
        </w:tc>
        <w:tc>
          <w:tcPr>
            <w:tcW w:w="2551" w:type="dxa"/>
            <w:shd w:val="clear" w:color="auto" w:fill="DBE5F1" w:themeFill="accent1" w:themeFillTint="33"/>
          </w:tcPr>
          <w:p w14:paraId="20CD0445" w14:textId="7F58A5E8" w:rsidR="00B842C5" w:rsidRPr="00337F42" w:rsidRDefault="00B842C5" w:rsidP="00B842C5">
            <w:pPr>
              <w:jc w:val="center"/>
              <w:rPr>
                <w:rFonts w:ascii="Candara" w:hAnsi="Candara"/>
                <w:sz w:val="16"/>
                <w:szCs w:val="16"/>
                <w:highlight w:val="yellow"/>
              </w:rPr>
            </w:pPr>
            <w:r w:rsidRPr="00337F42">
              <w:rPr>
                <w:rFonts w:ascii="Candara" w:hAnsi="Candara"/>
                <w:sz w:val="16"/>
                <w:szCs w:val="16"/>
              </w:rPr>
              <w:t>€ 3.541.214,64</w:t>
            </w:r>
          </w:p>
        </w:tc>
        <w:tc>
          <w:tcPr>
            <w:tcW w:w="992" w:type="dxa"/>
            <w:shd w:val="clear" w:color="auto" w:fill="DBE5F1" w:themeFill="accent1" w:themeFillTint="33"/>
          </w:tcPr>
          <w:p w14:paraId="74297E8A" w14:textId="3EE1234A" w:rsidR="00B842C5" w:rsidRPr="00337F42" w:rsidRDefault="00B842C5" w:rsidP="00D35E17">
            <w:pPr>
              <w:jc w:val="right"/>
              <w:rPr>
                <w:rFonts w:ascii="Candara" w:hAnsi="Candara"/>
                <w:sz w:val="16"/>
                <w:szCs w:val="16"/>
              </w:rPr>
            </w:pPr>
            <w:r w:rsidRPr="00337F42">
              <w:rPr>
                <w:rFonts w:ascii="Candara" w:hAnsi="Candara"/>
                <w:sz w:val="16"/>
                <w:szCs w:val="16"/>
              </w:rPr>
              <w:t>28,98%</w:t>
            </w:r>
          </w:p>
        </w:tc>
      </w:tr>
      <w:tr w:rsidR="00B842C5" w14:paraId="4F51D0FD" w14:textId="77777777" w:rsidTr="00337F42">
        <w:tc>
          <w:tcPr>
            <w:tcW w:w="4962" w:type="dxa"/>
          </w:tcPr>
          <w:p w14:paraId="56700C21" w14:textId="2DA52F79" w:rsidR="00B842C5" w:rsidRPr="00337F42" w:rsidRDefault="00586D98" w:rsidP="00A34D1D">
            <w:pPr>
              <w:rPr>
                <w:rFonts w:ascii="Candara" w:hAnsi="Candara"/>
                <w:sz w:val="16"/>
                <w:szCs w:val="16"/>
              </w:rPr>
            </w:pPr>
            <w:r>
              <w:rPr>
                <w:rFonts w:ascii="Candara" w:hAnsi="Candara"/>
                <w:sz w:val="16"/>
                <w:szCs w:val="16"/>
              </w:rPr>
              <w:t>A</w:t>
            </w:r>
            <w:r w:rsidRPr="00337F42">
              <w:rPr>
                <w:rFonts w:ascii="Candara" w:hAnsi="Candara"/>
                <w:sz w:val="16"/>
                <w:szCs w:val="16"/>
              </w:rPr>
              <w:t>ttività</w:t>
            </w:r>
            <w:r w:rsidR="00337F42" w:rsidRPr="00337F42">
              <w:rPr>
                <w:rFonts w:ascii="Candara" w:hAnsi="Candara"/>
                <w:sz w:val="16"/>
                <w:szCs w:val="16"/>
              </w:rPr>
              <w:t xml:space="preserve"> di manutenzione U.I.O. </w:t>
            </w:r>
            <w:r w:rsidR="007B5FF5">
              <w:rPr>
                <w:rFonts w:ascii="Candara" w:hAnsi="Candara"/>
                <w:sz w:val="16"/>
                <w:szCs w:val="16"/>
              </w:rPr>
              <w:t>B (sinistra</w:t>
            </w:r>
            <w:r w:rsidR="00337F42" w:rsidRPr="00337F42">
              <w:rPr>
                <w:rFonts w:ascii="Candara" w:hAnsi="Candara"/>
                <w:sz w:val="16"/>
                <w:szCs w:val="16"/>
              </w:rPr>
              <w:t xml:space="preserve"> Ombrone</w:t>
            </w:r>
            <w:r w:rsidR="007B5FF5">
              <w:rPr>
                <w:rFonts w:ascii="Candara" w:hAnsi="Candara"/>
                <w:sz w:val="16"/>
                <w:szCs w:val="16"/>
              </w:rPr>
              <w:t>)</w:t>
            </w:r>
          </w:p>
        </w:tc>
        <w:tc>
          <w:tcPr>
            <w:tcW w:w="2551" w:type="dxa"/>
          </w:tcPr>
          <w:p w14:paraId="238E3ED5" w14:textId="4A9C7072" w:rsidR="00B842C5" w:rsidRPr="00337F42" w:rsidRDefault="00B842C5" w:rsidP="00B842C5">
            <w:pPr>
              <w:jc w:val="center"/>
              <w:rPr>
                <w:rFonts w:ascii="Candara" w:hAnsi="Candara"/>
                <w:sz w:val="16"/>
                <w:szCs w:val="16"/>
                <w:highlight w:val="yellow"/>
              </w:rPr>
            </w:pPr>
            <w:r w:rsidRPr="00337F42">
              <w:rPr>
                <w:rFonts w:ascii="Candara" w:hAnsi="Candara"/>
                <w:sz w:val="16"/>
                <w:szCs w:val="16"/>
              </w:rPr>
              <w:t>€ 1.504.731,03</w:t>
            </w:r>
          </w:p>
        </w:tc>
        <w:tc>
          <w:tcPr>
            <w:tcW w:w="992" w:type="dxa"/>
          </w:tcPr>
          <w:p w14:paraId="230D39FD" w14:textId="6E760953" w:rsidR="00B842C5" w:rsidRPr="00337F42" w:rsidRDefault="00B842C5" w:rsidP="00D35E17">
            <w:pPr>
              <w:jc w:val="right"/>
              <w:rPr>
                <w:rFonts w:ascii="Candara" w:hAnsi="Candara"/>
                <w:sz w:val="16"/>
                <w:szCs w:val="16"/>
              </w:rPr>
            </w:pPr>
            <w:r w:rsidRPr="00337F42">
              <w:rPr>
                <w:rFonts w:ascii="Candara" w:hAnsi="Candara"/>
                <w:sz w:val="16"/>
                <w:szCs w:val="16"/>
              </w:rPr>
              <w:t>12,32%</w:t>
            </w:r>
          </w:p>
        </w:tc>
      </w:tr>
      <w:tr w:rsidR="00B842C5" w14:paraId="782844AF" w14:textId="77777777" w:rsidTr="00100B14">
        <w:tc>
          <w:tcPr>
            <w:tcW w:w="4962" w:type="dxa"/>
            <w:shd w:val="clear" w:color="auto" w:fill="DBE5F1" w:themeFill="accent1" w:themeFillTint="33"/>
          </w:tcPr>
          <w:p w14:paraId="10CB6510" w14:textId="65C0CB92" w:rsidR="00B842C5" w:rsidRPr="00337F42" w:rsidRDefault="00586D98" w:rsidP="00A34D1D">
            <w:pPr>
              <w:rPr>
                <w:rFonts w:ascii="Candara" w:hAnsi="Candara"/>
                <w:sz w:val="16"/>
                <w:szCs w:val="16"/>
              </w:rPr>
            </w:pPr>
            <w:r w:rsidRPr="007B5FF5">
              <w:rPr>
                <w:rFonts w:ascii="Candara" w:hAnsi="Candara"/>
                <w:sz w:val="16"/>
                <w:szCs w:val="16"/>
              </w:rPr>
              <w:t>Attività</w:t>
            </w:r>
            <w:r w:rsidR="007B5FF5" w:rsidRPr="007B5FF5">
              <w:rPr>
                <w:rFonts w:ascii="Candara" w:hAnsi="Candara"/>
                <w:sz w:val="16"/>
                <w:szCs w:val="16"/>
              </w:rPr>
              <w:t xml:space="preserve"> di manutenzione U.I.O. </w:t>
            </w:r>
            <w:r w:rsidR="007B5FF5">
              <w:rPr>
                <w:rFonts w:ascii="Candara" w:hAnsi="Candara"/>
                <w:sz w:val="16"/>
                <w:szCs w:val="16"/>
              </w:rPr>
              <w:t>C (Pianura grossetana)</w:t>
            </w:r>
          </w:p>
        </w:tc>
        <w:tc>
          <w:tcPr>
            <w:tcW w:w="2551" w:type="dxa"/>
            <w:shd w:val="clear" w:color="auto" w:fill="DBE5F1" w:themeFill="accent1" w:themeFillTint="33"/>
          </w:tcPr>
          <w:p w14:paraId="65F0C08C" w14:textId="77765245" w:rsidR="00B842C5" w:rsidRPr="00337F42" w:rsidRDefault="00B842C5" w:rsidP="00B842C5">
            <w:pPr>
              <w:jc w:val="center"/>
              <w:rPr>
                <w:rFonts w:ascii="Candara" w:hAnsi="Candara"/>
                <w:sz w:val="16"/>
                <w:szCs w:val="16"/>
                <w:highlight w:val="yellow"/>
              </w:rPr>
            </w:pPr>
            <w:r w:rsidRPr="00337F42">
              <w:rPr>
                <w:rFonts w:ascii="Candara" w:hAnsi="Candara"/>
                <w:sz w:val="16"/>
                <w:szCs w:val="16"/>
              </w:rPr>
              <w:t>€ 4.155.660,93</w:t>
            </w:r>
          </w:p>
        </w:tc>
        <w:tc>
          <w:tcPr>
            <w:tcW w:w="992" w:type="dxa"/>
            <w:shd w:val="clear" w:color="auto" w:fill="DBE5F1" w:themeFill="accent1" w:themeFillTint="33"/>
          </w:tcPr>
          <w:p w14:paraId="60179B5E" w14:textId="4150A193" w:rsidR="00B842C5" w:rsidRPr="00337F42" w:rsidRDefault="00B842C5" w:rsidP="00D35E17">
            <w:pPr>
              <w:jc w:val="right"/>
              <w:rPr>
                <w:rFonts w:ascii="Candara" w:hAnsi="Candara"/>
                <w:sz w:val="16"/>
                <w:szCs w:val="16"/>
              </w:rPr>
            </w:pPr>
            <w:r w:rsidRPr="00337F42">
              <w:rPr>
                <w:rFonts w:ascii="Candara" w:hAnsi="Candara"/>
                <w:sz w:val="16"/>
                <w:szCs w:val="16"/>
              </w:rPr>
              <w:t>34,01%</w:t>
            </w:r>
          </w:p>
        </w:tc>
      </w:tr>
      <w:tr w:rsidR="00B842C5" w14:paraId="23020B73" w14:textId="77777777" w:rsidTr="00337F42">
        <w:tc>
          <w:tcPr>
            <w:tcW w:w="4962" w:type="dxa"/>
          </w:tcPr>
          <w:p w14:paraId="3BDFDD25" w14:textId="4FA34785" w:rsidR="00B842C5" w:rsidRPr="00337F42" w:rsidRDefault="00586D98" w:rsidP="00A34D1D">
            <w:pPr>
              <w:rPr>
                <w:rFonts w:ascii="Candara" w:hAnsi="Candara"/>
                <w:sz w:val="16"/>
                <w:szCs w:val="16"/>
              </w:rPr>
            </w:pPr>
            <w:r w:rsidRPr="007B5FF5">
              <w:rPr>
                <w:rFonts w:ascii="Candara" w:hAnsi="Candara"/>
                <w:sz w:val="16"/>
                <w:szCs w:val="16"/>
              </w:rPr>
              <w:t>Attività</w:t>
            </w:r>
            <w:r w:rsidR="007B5FF5" w:rsidRPr="007B5FF5">
              <w:rPr>
                <w:rFonts w:ascii="Candara" w:hAnsi="Candara"/>
                <w:sz w:val="16"/>
                <w:szCs w:val="16"/>
              </w:rPr>
              <w:t xml:space="preserve"> di manutenzione U.I.O. </w:t>
            </w:r>
            <w:r w:rsidR="007B5FF5">
              <w:rPr>
                <w:rFonts w:ascii="Candara" w:hAnsi="Candara"/>
                <w:sz w:val="16"/>
                <w:szCs w:val="16"/>
              </w:rPr>
              <w:t>D (Albegna)</w:t>
            </w:r>
          </w:p>
        </w:tc>
        <w:tc>
          <w:tcPr>
            <w:tcW w:w="2551" w:type="dxa"/>
          </w:tcPr>
          <w:p w14:paraId="163399C1" w14:textId="21AA864B" w:rsidR="00B842C5" w:rsidRPr="00337F42" w:rsidRDefault="00B842C5" w:rsidP="00B842C5">
            <w:pPr>
              <w:jc w:val="center"/>
              <w:rPr>
                <w:rFonts w:ascii="Candara" w:hAnsi="Candara"/>
                <w:sz w:val="16"/>
                <w:szCs w:val="16"/>
                <w:highlight w:val="yellow"/>
              </w:rPr>
            </w:pPr>
            <w:r w:rsidRPr="00337F42">
              <w:rPr>
                <w:rFonts w:ascii="Candara" w:hAnsi="Candara"/>
                <w:sz w:val="16"/>
                <w:szCs w:val="16"/>
              </w:rPr>
              <w:t>€ 3.016.753,78</w:t>
            </w:r>
          </w:p>
        </w:tc>
        <w:tc>
          <w:tcPr>
            <w:tcW w:w="992" w:type="dxa"/>
          </w:tcPr>
          <w:p w14:paraId="549E3543" w14:textId="77F78A00" w:rsidR="00B842C5" w:rsidRPr="00337F42" w:rsidRDefault="00B842C5" w:rsidP="00D35E17">
            <w:pPr>
              <w:jc w:val="right"/>
              <w:rPr>
                <w:rFonts w:ascii="Candara" w:hAnsi="Candara"/>
                <w:sz w:val="16"/>
                <w:szCs w:val="16"/>
              </w:rPr>
            </w:pPr>
            <w:r w:rsidRPr="00337F42">
              <w:rPr>
                <w:rFonts w:ascii="Candara" w:hAnsi="Candara"/>
                <w:sz w:val="16"/>
                <w:szCs w:val="16"/>
              </w:rPr>
              <w:t>24,69%</w:t>
            </w:r>
          </w:p>
        </w:tc>
      </w:tr>
      <w:tr w:rsidR="00B842C5" w14:paraId="3B322B1A" w14:textId="77777777" w:rsidTr="00337F42">
        <w:tc>
          <w:tcPr>
            <w:tcW w:w="4962" w:type="dxa"/>
          </w:tcPr>
          <w:p w14:paraId="207E0C60" w14:textId="27D45C6F" w:rsidR="00B842C5" w:rsidRPr="00A34D1D" w:rsidRDefault="007B5FF5" w:rsidP="00A34D1D">
            <w:pPr>
              <w:jc w:val="right"/>
              <w:rPr>
                <w:rFonts w:ascii="Candara" w:hAnsi="Candara"/>
                <w:b/>
                <w:bCs/>
                <w:sz w:val="16"/>
                <w:szCs w:val="16"/>
              </w:rPr>
            </w:pPr>
            <w:r w:rsidRPr="00A34D1D">
              <w:rPr>
                <w:rFonts w:ascii="Candara" w:hAnsi="Candara"/>
                <w:b/>
                <w:bCs/>
                <w:sz w:val="16"/>
                <w:szCs w:val="16"/>
              </w:rPr>
              <w:t>Total</w:t>
            </w:r>
            <w:r w:rsidR="00A34D1D" w:rsidRPr="00A34D1D">
              <w:rPr>
                <w:rFonts w:ascii="Candara" w:hAnsi="Candara"/>
                <w:b/>
                <w:bCs/>
                <w:sz w:val="16"/>
                <w:szCs w:val="16"/>
              </w:rPr>
              <w:t>i</w:t>
            </w:r>
          </w:p>
        </w:tc>
        <w:tc>
          <w:tcPr>
            <w:tcW w:w="2551" w:type="dxa"/>
          </w:tcPr>
          <w:p w14:paraId="1EAD914C" w14:textId="52740165" w:rsidR="00B842C5" w:rsidRPr="00A34D1D" w:rsidRDefault="0007712C" w:rsidP="00B842C5">
            <w:pPr>
              <w:jc w:val="center"/>
              <w:rPr>
                <w:rFonts w:ascii="Candara" w:hAnsi="Candara"/>
                <w:b/>
                <w:bCs/>
                <w:sz w:val="16"/>
                <w:szCs w:val="16"/>
                <w:highlight w:val="yellow"/>
              </w:rPr>
            </w:pPr>
            <w:r>
              <w:rPr>
                <w:rFonts w:ascii="Candara" w:hAnsi="Candara"/>
                <w:b/>
                <w:bCs/>
                <w:sz w:val="16"/>
                <w:szCs w:val="16"/>
              </w:rPr>
              <w:t xml:space="preserve">€ </w:t>
            </w:r>
            <w:r w:rsidR="00B842C5" w:rsidRPr="00A34D1D">
              <w:rPr>
                <w:rFonts w:ascii="Candara" w:hAnsi="Candara"/>
                <w:b/>
                <w:bCs/>
                <w:sz w:val="16"/>
                <w:szCs w:val="16"/>
              </w:rPr>
              <w:t>12.218.360,38</w:t>
            </w:r>
          </w:p>
        </w:tc>
        <w:tc>
          <w:tcPr>
            <w:tcW w:w="992" w:type="dxa"/>
          </w:tcPr>
          <w:p w14:paraId="03ABE2F6" w14:textId="5E6B8695" w:rsidR="00B842C5" w:rsidRPr="00A34D1D" w:rsidRDefault="00337F42" w:rsidP="00D35E17">
            <w:pPr>
              <w:jc w:val="right"/>
              <w:rPr>
                <w:rFonts w:ascii="Candara" w:hAnsi="Candara"/>
                <w:b/>
                <w:bCs/>
                <w:sz w:val="16"/>
                <w:szCs w:val="16"/>
              </w:rPr>
            </w:pPr>
            <w:r w:rsidRPr="00A34D1D">
              <w:rPr>
                <w:rFonts w:ascii="Candara" w:hAnsi="Candara"/>
                <w:b/>
                <w:bCs/>
                <w:sz w:val="16"/>
                <w:szCs w:val="16"/>
              </w:rPr>
              <w:t>100%</w:t>
            </w:r>
          </w:p>
        </w:tc>
      </w:tr>
    </w:tbl>
    <w:p w14:paraId="4BDF7B37" w14:textId="77777777" w:rsidR="00B842C5" w:rsidRPr="009A4E1E" w:rsidRDefault="00B842C5" w:rsidP="009A4E1E">
      <w:pPr>
        <w:jc w:val="both"/>
        <w:rPr>
          <w:rFonts w:ascii="Candara" w:hAnsi="Candara"/>
          <w:sz w:val="24"/>
          <w:szCs w:val="24"/>
          <w:highlight w:val="yellow"/>
        </w:rPr>
      </w:pPr>
    </w:p>
    <w:p w14:paraId="7437A3ED" w14:textId="25BE31FF" w:rsidR="00B7091F" w:rsidRPr="00DF23C0" w:rsidRDefault="00FF02F6" w:rsidP="00B7091F">
      <w:pPr>
        <w:pStyle w:val="Paragrafoelenco"/>
        <w:numPr>
          <w:ilvl w:val="0"/>
          <w:numId w:val="13"/>
        </w:numPr>
        <w:jc w:val="both"/>
        <w:rPr>
          <w:rFonts w:ascii="Candara" w:hAnsi="Candara"/>
          <w:sz w:val="24"/>
          <w:szCs w:val="24"/>
        </w:rPr>
      </w:pPr>
      <w:r>
        <w:rPr>
          <w:rFonts w:ascii="Candara" w:hAnsi="Candara"/>
          <w:sz w:val="24"/>
          <w:szCs w:val="24"/>
        </w:rPr>
        <w:t>a</w:t>
      </w:r>
      <w:r w:rsidR="00B7091F" w:rsidRPr="00DF23C0">
        <w:rPr>
          <w:rFonts w:ascii="Candara" w:hAnsi="Candara"/>
          <w:sz w:val="24"/>
          <w:szCs w:val="24"/>
        </w:rPr>
        <w:t xml:space="preserve">ttività di esercizio e vigilanza </w:t>
      </w:r>
      <w:r w:rsidR="00B7091F" w:rsidRPr="00DF23C0">
        <w:rPr>
          <w:rFonts w:ascii="Candara" w:hAnsi="Candara"/>
          <w:b/>
          <w:bCs/>
          <w:sz w:val="24"/>
          <w:szCs w:val="24"/>
        </w:rPr>
        <w:t xml:space="preserve">€ </w:t>
      </w:r>
      <w:r w:rsidR="00DF23C0" w:rsidRPr="00DF23C0">
        <w:rPr>
          <w:rFonts w:ascii="Candara" w:hAnsi="Candara"/>
          <w:b/>
          <w:bCs/>
          <w:sz w:val="24"/>
          <w:szCs w:val="24"/>
        </w:rPr>
        <w:t>867.474,93</w:t>
      </w:r>
    </w:p>
    <w:p w14:paraId="3FFF8F68" w14:textId="77777777" w:rsidR="00DF23C0" w:rsidRPr="00DF23C0" w:rsidRDefault="00DF23C0" w:rsidP="00DF23C0">
      <w:pPr>
        <w:jc w:val="both"/>
        <w:rPr>
          <w:rFonts w:ascii="Candara" w:hAnsi="Candara"/>
          <w:sz w:val="24"/>
          <w:szCs w:val="24"/>
        </w:rPr>
      </w:pPr>
    </w:p>
    <w:tbl>
      <w:tblPr>
        <w:tblW w:w="0" w:type="auto"/>
        <w:tblInd w:w="571" w:type="dxa"/>
        <w:tblLayout w:type="fixed"/>
        <w:tblCellMar>
          <w:left w:w="0" w:type="dxa"/>
          <w:right w:w="0" w:type="dxa"/>
        </w:tblCellMar>
        <w:tblLook w:val="0000" w:firstRow="0" w:lastRow="0" w:firstColumn="0" w:lastColumn="0" w:noHBand="0" w:noVBand="0"/>
      </w:tblPr>
      <w:tblGrid>
        <w:gridCol w:w="7504"/>
        <w:gridCol w:w="1060"/>
      </w:tblGrid>
      <w:tr w:rsidR="005A2667" w:rsidRPr="005A2667" w14:paraId="671E52EC" w14:textId="77777777" w:rsidTr="005A2667">
        <w:trPr>
          <w:trHeight w:hRule="exact" w:val="317"/>
        </w:trPr>
        <w:tc>
          <w:tcPr>
            <w:tcW w:w="8564" w:type="dxa"/>
            <w:gridSpan w:val="2"/>
            <w:tcBorders>
              <w:top w:val="single" w:sz="4" w:space="0" w:color="auto"/>
              <w:left w:val="single" w:sz="4" w:space="0" w:color="auto"/>
              <w:bottom w:val="none" w:sz="0" w:space="0" w:color="020000"/>
              <w:right w:val="single" w:sz="4" w:space="0" w:color="auto"/>
            </w:tcBorders>
            <w:shd w:val="clear" w:color="4F81BC" w:fill="4F81BC"/>
            <w:vAlign w:val="center"/>
          </w:tcPr>
          <w:p w14:paraId="1D9B3A75" w14:textId="5F74A123" w:rsidR="005A2667" w:rsidRPr="005A2667" w:rsidRDefault="00337F42" w:rsidP="005A2667">
            <w:pPr>
              <w:tabs>
                <w:tab w:val="left" w:pos="5976"/>
                <w:tab w:val="left" w:pos="7704"/>
              </w:tabs>
              <w:spacing w:before="81" w:after="67" w:line="164" w:lineRule="exact"/>
              <w:ind w:left="39"/>
              <w:textAlignment w:val="baseline"/>
              <w:rPr>
                <w:rFonts w:ascii="Candara" w:eastAsia="Calibri" w:hAnsi="Candara"/>
                <w:color w:val="FFFFFF"/>
                <w:sz w:val="16"/>
                <w:szCs w:val="16"/>
                <w:lang w:eastAsia="en-US"/>
              </w:rPr>
            </w:pPr>
            <w:bookmarkStart w:id="4" w:name="_Hlk213326976"/>
            <w:r w:rsidRPr="00337F42">
              <w:rPr>
                <w:rFonts w:ascii="Candara" w:eastAsia="Calibri" w:hAnsi="Candara"/>
                <w:color w:val="FFFFFF"/>
                <w:sz w:val="16"/>
                <w:szCs w:val="16"/>
                <w:lang w:eastAsia="en-US"/>
              </w:rPr>
              <w:t xml:space="preserve">                                                            </w:t>
            </w:r>
            <w:r w:rsidR="005A2667" w:rsidRPr="005A2667">
              <w:rPr>
                <w:rFonts w:ascii="Candara" w:eastAsia="Calibri" w:hAnsi="Candara"/>
                <w:color w:val="FFFFFF"/>
                <w:sz w:val="16"/>
                <w:szCs w:val="16"/>
                <w:lang w:eastAsia="en-US"/>
              </w:rPr>
              <w:t>Descrizione attività</w:t>
            </w:r>
            <w:r w:rsidR="00C057E6">
              <w:rPr>
                <w:rFonts w:ascii="Candara" w:eastAsia="Calibri" w:hAnsi="Candara"/>
                <w:color w:val="FFFFFF"/>
                <w:sz w:val="16"/>
                <w:szCs w:val="16"/>
                <w:lang w:eastAsia="en-US"/>
              </w:rPr>
              <w:t xml:space="preserve">                                                                  </w:t>
            </w:r>
            <w:r w:rsidR="005A2667" w:rsidRPr="005A2667">
              <w:rPr>
                <w:rFonts w:ascii="Candara" w:eastAsia="Calibri" w:hAnsi="Candara"/>
                <w:color w:val="FFFFFF"/>
                <w:sz w:val="16"/>
                <w:szCs w:val="16"/>
                <w:lang w:eastAsia="en-US"/>
              </w:rPr>
              <w:t>Imp</w:t>
            </w:r>
            <w:r w:rsidR="00C057E6">
              <w:rPr>
                <w:rFonts w:ascii="Candara" w:eastAsia="Calibri" w:hAnsi="Candara"/>
                <w:color w:val="FFFFFF"/>
                <w:sz w:val="16"/>
                <w:szCs w:val="16"/>
                <w:lang w:eastAsia="en-US"/>
              </w:rPr>
              <w:t>orto</w:t>
            </w:r>
            <w:r w:rsidR="005A2667" w:rsidRPr="005A2667">
              <w:rPr>
                <w:rFonts w:ascii="Candara" w:eastAsia="Calibri" w:hAnsi="Candara"/>
                <w:color w:val="FFFFFF"/>
                <w:sz w:val="16"/>
                <w:szCs w:val="16"/>
                <w:lang w:eastAsia="en-US"/>
              </w:rPr>
              <w:t xml:space="preserve"> P.A.B. 2026</w:t>
            </w:r>
            <w:r w:rsidR="005A2667" w:rsidRPr="005A2667">
              <w:rPr>
                <w:rFonts w:ascii="Candara" w:eastAsia="Calibri" w:hAnsi="Candara"/>
                <w:color w:val="FFFFFF"/>
                <w:sz w:val="16"/>
                <w:szCs w:val="16"/>
                <w:lang w:eastAsia="en-US"/>
              </w:rPr>
              <w:tab/>
              <w:t>Inc. %</w:t>
            </w:r>
          </w:p>
        </w:tc>
      </w:tr>
      <w:tr w:rsidR="005A2667" w:rsidRPr="005A2667" w14:paraId="6A3E86E2" w14:textId="77777777" w:rsidTr="00D35E17">
        <w:trPr>
          <w:trHeight w:hRule="exact" w:val="249"/>
        </w:trPr>
        <w:tc>
          <w:tcPr>
            <w:tcW w:w="7504" w:type="dxa"/>
            <w:tcBorders>
              <w:top w:val="none" w:sz="0" w:space="0" w:color="020000"/>
              <w:left w:val="single" w:sz="4" w:space="0" w:color="auto"/>
              <w:bottom w:val="single" w:sz="5" w:space="0" w:color="000000"/>
              <w:right w:val="single" w:sz="5" w:space="0" w:color="000000"/>
            </w:tcBorders>
            <w:shd w:val="clear" w:color="DCE5F0" w:fill="DCE5F0"/>
            <w:vAlign w:val="center"/>
          </w:tcPr>
          <w:p w14:paraId="11601F53" w14:textId="66D3A175" w:rsidR="005A2667" w:rsidRPr="005A2667" w:rsidRDefault="005A2667" w:rsidP="005A2667">
            <w:pPr>
              <w:tabs>
                <w:tab w:val="left" w:pos="5976"/>
                <w:tab w:val="right" w:pos="7128"/>
              </w:tabs>
              <w:spacing w:after="9" w:line="222" w:lineRule="exact"/>
              <w:ind w:left="39"/>
              <w:textAlignment w:val="baseline"/>
              <w:rPr>
                <w:rFonts w:ascii="Candara" w:eastAsia="Arial" w:hAnsi="Candara"/>
                <w:color w:val="000000"/>
                <w:sz w:val="16"/>
                <w:szCs w:val="16"/>
                <w:lang w:eastAsia="en-US"/>
              </w:rPr>
            </w:pPr>
            <w:r w:rsidRPr="005A2667">
              <w:rPr>
                <w:rFonts w:ascii="Candara" w:eastAsia="Arial" w:hAnsi="Candara"/>
                <w:color w:val="000000"/>
                <w:sz w:val="16"/>
                <w:szCs w:val="16"/>
                <w:lang w:eastAsia="en-US"/>
              </w:rPr>
              <w:t>A</w:t>
            </w:r>
            <w:r w:rsidR="00100B14">
              <w:rPr>
                <w:rFonts w:ascii="Candara" w:eastAsia="Arial" w:hAnsi="Candara"/>
                <w:color w:val="000000"/>
                <w:sz w:val="16"/>
                <w:szCs w:val="16"/>
                <w:lang w:eastAsia="en-US"/>
              </w:rPr>
              <w:t xml:space="preserve">ttività di esercizio e vigilanza </w:t>
            </w:r>
            <w:r w:rsidRPr="005A2667">
              <w:rPr>
                <w:rFonts w:ascii="Candara" w:eastAsia="Arial" w:hAnsi="Candara"/>
                <w:color w:val="000000"/>
                <w:sz w:val="16"/>
                <w:szCs w:val="16"/>
                <w:lang w:eastAsia="en-US"/>
              </w:rPr>
              <w:t>U.I.O. A (DESTRA OMBRONE)</w:t>
            </w:r>
            <w:r w:rsidRPr="005A2667">
              <w:rPr>
                <w:rFonts w:ascii="Candara" w:eastAsia="Arial" w:hAnsi="Candara"/>
                <w:color w:val="000000"/>
                <w:sz w:val="16"/>
                <w:szCs w:val="16"/>
                <w:lang w:eastAsia="en-US"/>
              </w:rPr>
              <w:tab/>
            </w:r>
            <w:r w:rsidRPr="005A2667">
              <w:rPr>
                <w:rFonts w:ascii="Candara" w:eastAsia="Calibri" w:hAnsi="Candara"/>
                <w:color w:val="000000"/>
                <w:sz w:val="16"/>
                <w:szCs w:val="16"/>
                <w:lang w:eastAsia="en-US"/>
              </w:rPr>
              <w:t>€</w:t>
            </w:r>
            <w:r w:rsidRPr="005A2667">
              <w:rPr>
                <w:rFonts w:ascii="Candara" w:eastAsia="Calibri" w:hAnsi="Candara"/>
                <w:color w:val="000000"/>
                <w:sz w:val="16"/>
                <w:szCs w:val="16"/>
                <w:lang w:eastAsia="en-US"/>
              </w:rPr>
              <w:tab/>
              <w:t>43.765,62</w:t>
            </w:r>
          </w:p>
        </w:tc>
        <w:tc>
          <w:tcPr>
            <w:tcW w:w="1060" w:type="dxa"/>
            <w:tcBorders>
              <w:top w:val="none" w:sz="0" w:space="0" w:color="020000"/>
              <w:left w:val="single" w:sz="5" w:space="0" w:color="000000"/>
              <w:bottom w:val="single" w:sz="5" w:space="0" w:color="000000"/>
              <w:right w:val="single" w:sz="4" w:space="0" w:color="auto"/>
            </w:tcBorders>
            <w:shd w:val="clear" w:color="DCE5F0" w:fill="DCE5F0"/>
            <w:vAlign w:val="center"/>
          </w:tcPr>
          <w:p w14:paraId="2F9E62BC" w14:textId="77777777" w:rsidR="005A2667" w:rsidRPr="005A2667" w:rsidRDefault="005A2667" w:rsidP="008D6116">
            <w:pPr>
              <w:tabs>
                <w:tab w:val="decimal" w:pos="1080"/>
              </w:tabs>
              <w:spacing w:before="71" w:after="9" w:line="159" w:lineRule="exact"/>
              <w:jc w:val="right"/>
              <w:textAlignment w:val="baseline"/>
              <w:rPr>
                <w:rFonts w:ascii="Candara" w:eastAsia="Calibri" w:hAnsi="Candara"/>
                <w:color w:val="000000"/>
                <w:sz w:val="16"/>
                <w:szCs w:val="16"/>
                <w:lang w:eastAsia="en-US"/>
              </w:rPr>
            </w:pPr>
            <w:r w:rsidRPr="005A2667">
              <w:rPr>
                <w:rFonts w:ascii="Candara" w:eastAsia="Calibri" w:hAnsi="Candara"/>
                <w:color w:val="000000"/>
                <w:sz w:val="16"/>
                <w:szCs w:val="16"/>
                <w:lang w:eastAsia="en-US"/>
              </w:rPr>
              <w:t>5,05%</w:t>
            </w:r>
          </w:p>
        </w:tc>
      </w:tr>
      <w:tr w:rsidR="005A2667" w:rsidRPr="005A2667" w14:paraId="1FE51FF4" w14:textId="77777777" w:rsidTr="00D35E17">
        <w:trPr>
          <w:trHeight w:hRule="exact" w:val="260"/>
        </w:trPr>
        <w:tc>
          <w:tcPr>
            <w:tcW w:w="7504" w:type="dxa"/>
            <w:tcBorders>
              <w:top w:val="single" w:sz="5" w:space="0" w:color="000000"/>
              <w:left w:val="single" w:sz="4" w:space="0" w:color="auto"/>
              <w:bottom w:val="single" w:sz="5" w:space="0" w:color="000000"/>
              <w:right w:val="single" w:sz="5" w:space="0" w:color="000000"/>
            </w:tcBorders>
            <w:vAlign w:val="center"/>
          </w:tcPr>
          <w:p w14:paraId="7BC97BF7" w14:textId="7FFD6CBA" w:rsidR="005A2667" w:rsidRPr="005A2667" w:rsidRDefault="00100B14" w:rsidP="005A2667">
            <w:pPr>
              <w:tabs>
                <w:tab w:val="left" w:pos="5976"/>
                <w:tab w:val="right" w:pos="7128"/>
              </w:tabs>
              <w:spacing w:after="5" w:line="226" w:lineRule="exact"/>
              <w:ind w:left="39"/>
              <w:textAlignment w:val="baseline"/>
              <w:rPr>
                <w:rFonts w:ascii="Candara" w:eastAsia="Arial" w:hAnsi="Candara"/>
                <w:color w:val="000000"/>
                <w:sz w:val="16"/>
                <w:szCs w:val="16"/>
                <w:lang w:eastAsia="en-US"/>
              </w:rPr>
            </w:pPr>
            <w:r w:rsidRPr="00100B14">
              <w:rPr>
                <w:rFonts w:ascii="Candara" w:eastAsia="Arial" w:hAnsi="Candara"/>
                <w:color w:val="000000"/>
                <w:sz w:val="16"/>
                <w:szCs w:val="16"/>
                <w:lang w:eastAsia="en-US"/>
              </w:rPr>
              <w:t xml:space="preserve">Attività di esercizio e vigilanza </w:t>
            </w:r>
            <w:r w:rsidR="005A2667" w:rsidRPr="005A2667">
              <w:rPr>
                <w:rFonts w:ascii="Candara" w:eastAsia="Arial" w:hAnsi="Candara"/>
                <w:color w:val="000000"/>
                <w:sz w:val="16"/>
                <w:szCs w:val="16"/>
                <w:lang w:eastAsia="en-US"/>
              </w:rPr>
              <w:t>U.I.O. B (SINISTRA OMBRONE)</w:t>
            </w:r>
            <w:r w:rsidR="005A2667" w:rsidRPr="005A2667">
              <w:rPr>
                <w:rFonts w:ascii="Candara" w:eastAsia="Arial" w:hAnsi="Candara"/>
                <w:color w:val="000000"/>
                <w:sz w:val="16"/>
                <w:szCs w:val="16"/>
                <w:lang w:eastAsia="en-US"/>
              </w:rPr>
              <w:tab/>
            </w:r>
            <w:r w:rsidR="005A2667" w:rsidRPr="005A2667">
              <w:rPr>
                <w:rFonts w:ascii="Candara" w:eastAsia="Calibri" w:hAnsi="Candara"/>
                <w:color w:val="000000"/>
                <w:sz w:val="16"/>
                <w:szCs w:val="16"/>
                <w:lang w:eastAsia="en-US"/>
              </w:rPr>
              <w:t>€</w:t>
            </w:r>
            <w:r w:rsidR="005A2667" w:rsidRPr="005A2667">
              <w:rPr>
                <w:rFonts w:ascii="Candara" w:eastAsia="Calibri" w:hAnsi="Candara"/>
                <w:color w:val="000000"/>
                <w:sz w:val="16"/>
                <w:szCs w:val="16"/>
                <w:lang w:eastAsia="en-US"/>
              </w:rPr>
              <w:tab/>
              <w:t>50.782,81</w:t>
            </w:r>
          </w:p>
        </w:tc>
        <w:tc>
          <w:tcPr>
            <w:tcW w:w="1060" w:type="dxa"/>
            <w:tcBorders>
              <w:top w:val="single" w:sz="5" w:space="0" w:color="000000"/>
              <w:left w:val="single" w:sz="5" w:space="0" w:color="000000"/>
              <w:bottom w:val="single" w:sz="5" w:space="0" w:color="000000"/>
              <w:right w:val="single" w:sz="4" w:space="0" w:color="auto"/>
            </w:tcBorders>
            <w:vAlign w:val="center"/>
          </w:tcPr>
          <w:p w14:paraId="7BA5BA33" w14:textId="77777777" w:rsidR="005A2667" w:rsidRPr="005A2667" w:rsidRDefault="005A2667" w:rsidP="008D6116">
            <w:pPr>
              <w:tabs>
                <w:tab w:val="decimal" w:pos="1080"/>
              </w:tabs>
              <w:spacing w:before="86" w:after="5" w:line="159" w:lineRule="exact"/>
              <w:jc w:val="right"/>
              <w:textAlignment w:val="baseline"/>
              <w:rPr>
                <w:rFonts w:ascii="Candara" w:eastAsia="Calibri" w:hAnsi="Candara"/>
                <w:color w:val="000000"/>
                <w:sz w:val="16"/>
                <w:szCs w:val="16"/>
                <w:lang w:eastAsia="en-US"/>
              </w:rPr>
            </w:pPr>
            <w:r w:rsidRPr="005A2667">
              <w:rPr>
                <w:rFonts w:ascii="Candara" w:eastAsia="Calibri" w:hAnsi="Candara"/>
                <w:color w:val="000000"/>
                <w:sz w:val="16"/>
                <w:szCs w:val="16"/>
                <w:lang w:eastAsia="en-US"/>
              </w:rPr>
              <w:t>5,85%</w:t>
            </w:r>
          </w:p>
        </w:tc>
      </w:tr>
      <w:tr w:rsidR="005A2667" w:rsidRPr="005A2667" w14:paraId="6C319180" w14:textId="77777777" w:rsidTr="00D35E17">
        <w:trPr>
          <w:trHeight w:hRule="exact" w:val="259"/>
        </w:trPr>
        <w:tc>
          <w:tcPr>
            <w:tcW w:w="7504" w:type="dxa"/>
            <w:tcBorders>
              <w:top w:val="single" w:sz="5" w:space="0" w:color="000000"/>
              <w:left w:val="single" w:sz="4" w:space="0" w:color="auto"/>
              <w:bottom w:val="single" w:sz="5" w:space="0" w:color="000000"/>
              <w:right w:val="single" w:sz="5" w:space="0" w:color="000000"/>
            </w:tcBorders>
            <w:shd w:val="clear" w:color="DCE5F0" w:fill="DCE5F0"/>
            <w:vAlign w:val="center"/>
          </w:tcPr>
          <w:p w14:paraId="34079CFF" w14:textId="7A91CFA2" w:rsidR="005A2667" w:rsidRPr="005A2667" w:rsidRDefault="00100B14" w:rsidP="005A2667">
            <w:pPr>
              <w:tabs>
                <w:tab w:val="left" w:pos="5976"/>
                <w:tab w:val="right" w:pos="7128"/>
              </w:tabs>
              <w:spacing w:after="5" w:line="226" w:lineRule="exact"/>
              <w:ind w:left="39"/>
              <w:textAlignment w:val="baseline"/>
              <w:rPr>
                <w:rFonts w:ascii="Candara" w:eastAsia="Arial" w:hAnsi="Candara"/>
                <w:color w:val="000000"/>
                <w:sz w:val="16"/>
                <w:szCs w:val="16"/>
                <w:lang w:eastAsia="en-US"/>
              </w:rPr>
            </w:pPr>
            <w:r w:rsidRPr="00100B14">
              <w:rPr>
                <w:rFonts w:ascii="Candara" w:eastAsia="Arial" w:hAnsi="Candara"/>
                <w:color w:val="000000"/>
                <w:sz w:val="16"/>
                <w:szCs w:val="16"/>
                <w:lang w:eastAsia="en-US"/>
              </w:rPr>
              <w:t xml:space="preserve">Attività di esercizio e vigilanza </w:t>
            </w:r>
            <w:r w:rsidR="005A2667" w:rsidRPr="005A2667">
              <w:rPr>
                <w:rFonts w:ascii="Candara" w:eastAsia="Arial" w:hAnsi="Candara"/>
                <w:color w:val="000000"/>
                <w:sz w:val="16"/>
                <w:szCs w:val="16"/>
                <w:lang w:eastAsia="en-US"/>
              </w:rPr>
              <w:t>U.I.O. C (PIANURA GROSSETANA)</w:t>
            </w:r>
            <w:r w:rsidR="005A2667" w:rsidRPr="005A2667">
              <w:rPr>
                <w:rFonts w:ascii="Candara" w:eastAsia="Arial" w:hAnsi="Candara"/>
                <w:color w:val="000000"/>
                <w:sz w:val="16"/>
                <w:szCs w:val="16"/>
                <w:lang w:eastAsia="en-US"/>
              </w:rPr>
              <w:tab/>
            </w:r>
            <w:r w:rsidR="005A2667" w:rsidRPr="005A2667">
              <w:rPr>
                <w:rFonts w:ascii="Candara" w:eastAsia="Calibri" w:hAnsi="Candara"/>
                <w:color w:val="000000"/>
                <w:sz w:val="16"/>
                <w:szCs w:val="16"/>
                <w:lang w:eastAsia="en-US"/>
              </w:rPr>
              <w:t>€</w:t>
            </w:r>
            <w:r w:rsidR="005A2667" w:rsidRPr="005A2667">
              <w:rPr>
                <w:rFonts w:ascii="Candara" w:eastAsia="Calibri" w:hAnsi="Candara"/>
                <w:color w:val="000000"/>
                <w:sz w:val="16"/>
                <w:szCs w:val="16"/>
                <w:lang w:eastAsia="en-US"/>
              </w:rPr>
              <w:tab/>
              <w:t>526.155,26</w:t>
            </w:r>
          </w:p>
        </w:tc>
        <w:tc>
          <w:tcPr>
            <w:tcW w:w="1060" w:type="dxa"/>
            <w:tcBorders>
              <w:top w:val="single" w:sz="5" w:space="0" w:color="000000"/>
              <w:left w:val="single" w:sz="5" w:space="0" w:color="000000"/>
              <w:bottom w:val="single" w:sz="5" w:space="0" w:color="000000"/>
              <w:right w:val="single" w:sz="4" w:space="0" w:color="auto"/>
            </w:tcBorders>
            <w:shd w:val="clear" w:color="DCE5F0" w:fill="DCE5F0"/>
            <w:vAlign w:val="center"/>
          </w:tcPr>
          <w:p w14:paraId="231EB5CF" w14:textId="77777777" w:rsidR="005A2667" w:rsidRPr="005A2667" w:rsidRDefault="005A2667" w:rsidP="008D6116">
            <w:pPr>
              <w:tabs>
                <w:tab w:val="decimal" w:pos="1080"/>
              </w:tabs>
              <w:spacing w:before="85" w:after="5" w:line="159" w:lineRule="exact"/>
              <w:jc w:val="right"/>
              <w:textAlignment w:val="baseline"/>
              <w:rPr>
                <w:rFonts w:ascii="Candara" w:eastAsia="Calibri" w:hAnsi="Candara"/>
                <w:color w:val="000000"/>
                <w:sz w:val="16"/>
                <w:szCs w:val="16"/>
                <w:lang w:eastAsia="en-US"/>
              </w:rPr>
            </w:pPr>
            <w:r w:rsidRPr="005A2667">
              <w:rPr>
                <w:rFonts w:ascii="Candara" w:eastAsia="Calibri" w:hAnsi="Candara"/>
                <w:color w:val="000000"/>
                <w:sz w:val="16"/>
                <w:szCs w:val="16"/>
                <w:lang w:eastAsia="en-US"/>
              </w:rPr>
              <w:t>60,65%</w:t>
            </w:r>
          </w:p>
        </w:tc>
      </w:tr>
      <w:tr w:rsidR="00337F42" w:rsidRPr="005A2667" w14:paraId="5C98C76D" w14:textId="77777777" w:rsidTr="00D35E17">
        <w:trPr>
          <w:trHeight w:hRule="exact" w:val="259"/>
        </w:trPr>
        <w:tc>
          <w:tcPr>
            <w:tcW w:w="7504" w:type="dxa"/>
            <w:tcBorders>
              <w:top w:val="single" w:sz="5" w:space="0" w:color="000000"/>
              <w:left w:val="single" w:sz="4" w:space="0" w:color="auto"/>
              <w:bottom w:val="single" w:sz="5" w:space="0" w:color="000000"/>
              <w:right w:val="single" w:sz="5" w:space="0" w:color="000000"/>
            </w:tcBorders>
            <w:vAlign w:val="center"/>
          </w:tcPr>
          <w:p w14:paraId="107E0536" w14:textId="2F5B194E" w:rsidR="00337F42" w:rsidRPr="00337F42" w:rsidRDefault="00100B14" w:rsidP="005A2667">
            <w:pPr>
              <w:spacing w:after="43" w:line="187" w:lineRule="exact"/>
              <w:ind w:left="39"/>
              <w:textAlignment w:val="baseline"/>
              <w:rPr>
                <w:rFonts w:ascii="Candara" w:eastAsia="Arial" w:hAnsi="Candara"/>
                <w:color w:val="000000"/>
                <w:sz w:val="16"/>
                <w:szCs w:val="16"/>
                <w:lang w:eastAsia="en-US"/>
              </w:rPr>
            </w:pPr>
            <w:r w:rsidRPr="00100B14">
              <w:rPr>
                <w:rFonts w:ascii="Candara" w:eastAsia="Arial" w:hAnsi="Candara"/>
                <w:color w:val="000000"/>
                <w:sz w:val="16"/>
                <w:szCs w:val="16"/>
                <w:lang w:eastAsia="en-US"/>
              </w:rPr>
              <w:t>Attività di esercizio e vigilanza</w:t>
            </w:r>
            <w:r w:rsidR="00337F42" w:rsidRPr="005A2667">
              <w:rPr>
                <w:rFonts w:ascii="Candara" w:eastAsia="Arial" w:hAnsi="Candara"/>
                <w:color w:val="000000"/>
                <w:sz w:val="16"/>
                <w:szCs w:val="16"/>
                <w:lang w:eastAsia="en-US"/>
              </w:rPr>
              <w:t xml:space="preserve"> U.I.O. D (</w:t>
            </w:r>
            <w:proofErr w:type="gramStart"/>
            <w:r w:rsidR="00337F42" w:rsidRPr="005A2667">
              <w:rPr>
                <w:rFonts w:ascii="Candara" w:eastAsia="Arial" w:hAnsi="Candara"/>
                <w:color w:val="000000"/>
                <w:sz w:val="16"/>
                <w:szCs w:val="16"/>
                <w:lang w:eastAsia="en-US"/>
              </w:rPr>
              <w:t>ALBEGNA)</w:t>
            </w:r>
            <w:r w:rsidR="008C3755">
              <w:rPr>
                <w:rFonts w:ascii="Candara" w:eastAsia="Arial" w:hAnsi="Candara"/>
                <w:color w:val="000000"/>
                <w:sz w:val="16"/>
                <w:szCs w:val="16"/>
                <w:lang w:eastAsia="en-US"/>
              </w:rPr>
              <w:t xml:space="preserve">   </w:t>
            </w:r>
            <w:proofErr w:type="gramEnd"/>
            <w:r w:rsidR="00337F42" w:rsidRPr="00337F42">
              <w:rPr>
                <w:rFonts w:ascii="Candara" w:eastAsia="Arial" w:hAnsi="Candara"/>
                <w:color w:val="000000"/>
                <w:sz w:val="16"/>
                <w:szCs w:val="16"/>
                <w:lang w:eastAsia="en-US"/>
              </w:rPr>
              <w:t xml:space="preserve">                                            </w:t>
            </w:r>
            <w:r>
              <w:rPr>
                <w:rFonts w:ascii="Candara" w:eastAsia="Arial" w:hAnsi="Candara"/>
                <w:color w:val="000000"/>
                <w:sz w:val="16"/>
                <w:szCs w:val="16"/>
                <w:lang w:eastAsia="en-US"/>
              </w:rPr>
              <w:t xml:space="preserve">              </w:t>
            </w:r>
            <w:r w:rsidR="00337F42" w:rsidRPr="00337F42">
              <w:rPr>
                <w:rFonts w:ascii="Candara" w:eastAsia="Arial" w:hAnsi="Candara"/>
                <w:color w:val="000000"/>
                <w:sz w:val="16"/>
                <w:szCs w:val="16"/>
                <w:lang w:eastAsia="en-US"/>
              </w:rPr>
              <w:t xml:space="preserve">             €         </w:t>
            </w:r>
            <w:r w:rsidR="008C3755">
              <w:rPr>
                <w:rFonts w:ascii="Candara" w:eastAsia="Arial" w:hAnsi="Candara"/>
                <w:color w:val="000000"/>
                <w:sz w:val="16"/>
                <w:szCs w:val="16"/>
                <w:lang w:eastAsia="en-US"/>
              </w:rPr>
              <w:t xml:space="preserve"> </w:t>
            </w:r>
            <w:r w:rsidR="00337F42" w:rsidRPr="00337F42">
              <w:rPr>
                <w:rFonts w:ascii="Candara" w:eastAsia="Arial" w:hAnsi="Candara"/>
                <w:color w:val="000000"/>
                <w:sz w:val="16"/>
                <w:szCs w:val="16"/>
                <w:lang w:eastAsia="en-US"/>
              </w:rPr>
              <w:t>246.771,24</w:t>
            </w:r>
          </w:p>
          <w:p w14:paraId="740C57EF" w14:textId="7E2FF2AE" w:rsidR="00337F42" w:rsidRPr="005A2667" w:rsidRDefault="00337F42" w:rsidP="005A2667">
            <w:pPr>
              <w:tabs>
                <w:tab w:val="right" w:pos="1224"/>
              </w:tabs>
              <w:spacing w:before="57" w:after="4" w:line="188" w:lineRule="exact"/>
              <w:jc w:val="center"/>
              <w:textAlignment w:val="baseline"/>
              <w:rPr>
                <w:rFonts w:ascii="Candara" w:eastAsia="Calibri" w:hAnsi="Candara"/>
                <w:color w:val="000000"/>
                <w:sz w:val="16"/>
                <w:szCs w:val="16"/>
                <w:lang w:eastAsia="en-US"/>
              </w:rPr>
            </w:pPr>
            <w:r w:rsidRPr="005A2667">
              <w:rPr>
                <w:rFonts w:ascii="Candara" w:eastAsia="Calibri" w:hAnsi="Candara"/>
                <w:color w:val="000000"/>
                <w:sz w:val="16"/>
                <w:szCs w:val="16"/>
                <w:lang w:eastAsia="en-US"/>
              </w:rPr>
              <w:t>€</w:t>
            </w:r>
            <w:r w:rsidRPr="005A2667">
              <w:rPr>
                <w:rFonts w:ascii="Candara" w:eastAsia="Calibri" w:hAnsi="Candara"/>
                <w:color w:val="000000"/>
                <w:sz w:val="16"/>
                <w:szCs w:val="16"/>
                <w:lang w:eastAsia="en-US"/>
              </w:rPr>
              <w:tab/>
              <w:t>246.771,24</w:t>
            </w:r>
          </w:p>
        </w:tc>
        <w:tc>
          <w:tcPr>
            <w:tcW w:w="1060" w:type="dxa"/>
            <w:tcBorders>
              <w:top w:val="single" w:sz="5" w:space="0" w:color="000000"/>
              <w:left w:val="single" w:sz="5" w:space="0" w:color="000000"/>
              <w:bottom w:val="single" w:sz="5" w:space="0" w:color="000000"/>
              <w:right w:val="single" w:sz="4" w:space="0" w:color="auto"/>
            </w:tcBorders>
            <w:vAlign w:val="center"/>
          </w:tcPr>
          <w:p w14:paraId="18966476" w14:textId="77777777" w:rsidR="00337F42" w:rsidRPr="005A2667" w:rsidRDefault="00337F42" w:rsidP="008D6116">
            <w:pPr>
              <w:tabs>
                <w:tab w:val="decimal" w:pos="1080"/>
              </w:tabs>
              <w:spacing w:before="76" w:after="14" w:line="159" w:lineRule="exact"/>
              <w:jc w:val="right"/>
              <w:textAlignment w:val="baseline"/>
              <w:rPr>
                <w:rFonts w:ascii="Candara" w:eastAsia="Calibri" w:hAnsi="Candara"/>
                <w:color w:val="000000"/>
                <w:sz w:val="16"/>
                <w:szCs w:val="16"/>
                <w:lang w:eastAsia="en-US"/>
              </w:rPr>
            </w:pPr>
            <w:r w:rsidRPr="005A2667">
              <w:rPr>
                <w:rFonts w:ascii="Candara" w:eastAsia="Calibri" w:hAnsi="Candara"/>
                <w:color w:val="000000"/>
                <w:sz w:val="16"/>
                <w:szCs w:val="16"/>
                <w:lang w:eastAsia="en-US"/>
              </w:rPr>
              <w:t>28,45%</w:t>
            </w:r>
          </w:p>
        </w:tc>
      </w:tr>
      <w:tr w:rsidR="008D6116" w:rsidRPr="008D6116" w14:paraId="0C469E9B" w14:textId="77777777" w:rsidTr="00D35E17">
        <w:trPr>
          <w:trHeight w:hRule="exact" w:val="259"/>
        </w:trPr>
        <w:tc>
          <w:tcPr>
            <w:tcW w:w="7504" w:type="dxa"/>
            <w:tcBorders>
              <w:top w:val="single" w:sz="5" w:space="0" w:color="000000"/>
              <w:left w:val="single" w:sz="4" w:space="0" w:color="auto"/>
              <w:bottom w:val="single" w:sz="5" w:space="0" w:color="000000"/>
              <w:right w:val="single" w:sz="5" w:space="0" w:color="000000"/>
            </w:tcBorders>
            <w:vAlign w:val="center"/>
          </w:tcPr>
          <w:p w14:paraId="07881DE7" w14:textId="249A9ACB" w:rsidR="008D6116" w:rsidRPr="008D6116" w:rsidRDefault="008D6116" w:rsidP="008D6116">
            <w:pPr>
              <w:spacing w:after="43" w:line="187" w:lineRule="exact"/>
              <w:textAlignment w:val="baseline"/>
              <w:rPr>
                <w:rFonts w:ascii="Candara" w:eastAsia="Arial" w:hAnsi="Candara"/>
                <w:b/>
                <w:bCs/>
                <w:color w:val="000000"/>
                <w:sz w:val="16"/>
                <w:szCs w:val="16"/>
                <w:lang w:eastAsia="en-US"/>
              </w:rPr>
            </w:pPr>
            <w:r>
              <w:rPr>
                <w:rFonts w:ascii="Candara" w:eastAsia="Arial" w:hAnsi="Candara"/>
                <w:b/>
                <w:bCs/>
                <w:color w:val="000000"/>
                <w:sz w:val="16"/>
                <w:szCs w:val="16"/>
                <w:lang w:eastAsia="en-US"/>
              </w:rPr>
              <w:t xml:space="preserve">                                                                                                                                             </w:t>
            </w:r>
            <w:r w:rsidR="005E3075">
              <w:rPr>
                <w:rFonts w:ascii="Candara" w:eastAsia="Arial" w:hAnsi="Candara"/>
                <w:b/>
                <w:bCs/>
                <w:color w:val="000000"/>
                <w:sz w:val="16"/>
                <w:szCs w:val="16"/>
                <w:lang w:eastAsia="en-US"/>
              </w:rPr>
              <w:t xml:space="preserve">   </w:t>
            </w:r>
            <w:r>
              <w:rPr>
                <w:rFonts w:ascii="Candara" w:eastAsia="Arial" w:hAnsi="Candara"/>
                <w:b/>
                <w:bCs/>
                <w:color w:val="000000"/>
                <w:sz w:val="16"/>
                <w:szCs w:val="16"/>
                <w:lang w:eastAsia="en-US"/>
              </w:rPr>
              <w:t xml:space="preserve">            </w:t>
            </w:r>
            <w:r w:rsidRPr="008D6116">
              <w:rPr>
                <w:rFonts w:ascii="Candara" w:eastAsia="Arial" w:hAnsi="Candara"/>
                <w:b/>
                <w:bCs/>
                <w:color w:val="000000"/>
                <w:sz w:val="16"/>
                <w:szCs w:val="16"/>
                <w:lang w:eastAsia="en-US"/>
              </w:rPr>
              <w:t>T</w:t>
            </w:r>
            <w:r w:rsidR="007334BB">
              <w:rPr>
                <w:rFonts w:ascii="Candara" w:eastAsia="Arial" w:hAnsi="Candara"/>
                <w:b/>
                <w:bCs/>
                <w:color w:val="000000"/>
                <w:sz w:val="16"/>
                <w:szCs w:val="16"/>
                <w:lang w:eastAsia="en-US"/>
              </w:rPr>
              <w:t xml:space="preserve">otali   </w:t>
            </w:r>
            <w:r w:rsidRPr="008D6116">
              <w:rPr>
                <w:rFonts w:ascii="Candara" w:eastAsia="Arial" w:hAnsi="Candara"/>
                <w:b/>
                <w:bCs/>
                <w:color w:val="000000"/>
                <w:sz w:val="16"/>
                <w:szCs w:val="16"/>
                <w:lang w:eastAsia="en-US"/>
              </w:rPr>
              <w:t xml:space="preserve">  €         867.474,93</w:t>
            </w:r>
          </w:p>
        </w:tc>
        <w:tc>
          <w:tcPr>
            <w:tcW w:w="1060" w:type="dxa"/>
            <w:tcBorders>
              <w:top w:val="single" w:sz="5" w:space="0" w:color="000000"/>
              <w:left w:val="single" w:sz="5" w:space="0" w:color="000000"/>
              <w:bottom w:val="single" w:sz="5" w:space="0" w:color="000000"/>
              <w:right w:val="single" w:sz="4" w:space="0" w:color="auto"/>
            </w:tcBorders>
            <w:vAlign w:val="center"/>
          </w:tcPr>
          <w:p w14:paraId="0BEFDEE5" w14:textId="5BC87AC5" w:rsidR="008D6116" w:rsidRPr="008D6116" w:rsidRDefault="008D6116" w:rsidP="008D6116">
            <w:pPr>
              <w:tabs>
                <w:tab w:val="decimal" w:pos="1080"/>
              </w:tabs>
              <w:spacing w:before="76" w:after="14" w:line="159" w:lineRule="exact"/>
              <w:jc w:val="right"/>
              <w:textAlignment w:val="baseline"/>
              <w:rPr>
                <w:rFonts w:ascii="Candara" w:eastAsia="Calibri" w:hAnsi="Candara"/>
                <w:b/>
                <w:bCs/>
                <w:color w:val="000000"/>
                <w:sz w:val="16"/>
                <w:szCs w:val="16"/>
                <w:lang w:eastAsia="en-US"/>
              </w:rPr>
            </w:pPr>
            <w:r w:rsidRPr="008D6116">
              <w:rPr>
                <w:rFonts w:ascii="Candara" w:eastAsia="Calibri" w:hAnsi="Candara"/>
                <w:b/>
                <w:bCs/>
                <w:color w:val="000000"/>
                <w:sz w:val="16"/>
                <w:szCs w:val="16"/>
                <w:lang w:eastAsia="en-US"/>
              </w:rPr>
              <w:t>100%</w:t>
            </w:r>
          </w:p>
        </w:tc>
      </w:tr>
      <w:bookmarkEnd w:id="4"/>
    </w:tbl>
    <w:p w14:paraId="5B2E53A9" w14:textId="7F9F5D33" w:rsidR="000F3443" w:rsidRPr="000F3443" w:rsidRDefault="000F3443" w:rsidP="000F3443">
      <w:pPr>
        <w:ind w:left="360" w:hanging="360"/>
        <w:jc w:val="both"/>
        <w:rPr>
          <w:rFonts w:ascii="Candara" w:hAnsi="Candara"/>
          <w:sz w:val="24"/>
          <w:szCs w:val="24"/>
        </w:rPr>
      </w:pPr>
    </w:p>
    <w:p w14:paraId="0A57F969" w14:textId="3A0626AE" w:rsidR="00B7091F" w:rsidRDefault="000E2809" w:rsidP="000E2809">
      <w:pPr>
        <w:spacing w:line="228" w:lineRule="auto"/>
        <w:jc w:val="both"/>
        <w:rPr>
          <w:rFonts w:ascii="Candara" w:hAnsi="Candara"/>
          <w:sz w:val="24"/>
          <w:szCs w:val="24"/>
        </w:rPr>
      </w:pPr>
      <w:r w:rsidRPr="000E2809">
        <w:rPr>
          <w:rFonts w:ascii="Candara" w:hAnsi="Candara"/>
          <w:sz w:val="24"/>
          <w:szCs w:val="24"/>
        </w:rPr>
        <w:t>Si evidenzia</w:t>
      </w:r>
      <w:r>
        <w:rPr>
          <w:rFonts w:ascii="Candara" w:hAnsi="Candara"/>
          <w:sz w:val="24"/>
          <w:szCs w:val="24"/>
        </w:rPr>
        <w:t xml:space="preserve"> che, relativamente ai lavori previsti dall’art. 26 comma 2 lett. a) della L.R.T. 79/2012</w:t>
      </w:r>
      <w:r w:rsidRPr="000E2809">
        <w:rPr>
          <w:rFonts w:ascii="Candara" w:hAnsi="Candara"/>
          <w:sz w:val="24"/>
          <w:szCs w:val="24"/>
        </w:rPr>
        <w:t xml:space="preserve"> </w:t>
      </w:r>
      <w:r w:rsidR="00074D53">
        <w:rPr>
          <w:rFonts w:ascii="Candara" w:hAnsi="Candara"/>
          <w:sz w:val="24"/>
          <w:szCs w:val="24"/>
        </w:rPr>
        <w:t>(manutenzione ordinaria del reticolo finanziata dalla contribuenza ordinaria) si prevede un incremento del 3,23% rispetto al 2025.</w:t>
      </w:r>
    </w:p>
    <w:p w14:paraId="7C2CE47E" w14:textId="77777777" w:rsidR="00074D53" w:rsidRPr="000E2809" w:rsidRDefault="00074D53" w:rsidP="000E2809">
      <w:pPr>
        <w:spacing w:line="228" w:lineRule="auto"/>
        <w:jc w:val="both"/>
        <w:rPr>
          <w:rFonts w:ascii="Candara" w:hAnsi="Candara"/>
          <w:sz w:val="24"/>
          <w:szCs w:val="24"/>
        </w:rPr>
      </w:pPr>
    </w:p>
    <w:p w14:paraId="283FFBE5" w14:textId="58746DCD" w:rsidR="007201D1" w:rsidRPr="00F647BD" w:rsidRDefault="00667900">
      <w:pPr>
        <w:tabs>
          <w:tab w:val="left" w:pos="980"/>
        </w:tabs>
        <w:rPr>
          <w:rFonts w:ascii="Candara" w:hAnsi="Candara"/>
          <w:b/>
          <w:bCs/>
          <w:color w:val="4F81BD"/>
          <w:sz w:val="24"/>
          <w:szCs w:val="24"/>
        </w:rPr>
      </w:pPr>
      <w:r w:rsidRPr="00F647BD">
        <w:rPr>
          <w:rFonts w:ascii="Candara" w:hAnsi="Candara"/>
          <w:b/>
          <w:bCs/>
          <w:color w:val="4F81BD"/>
          <w:sz w:val="24"/>
          <w:szCs w:val="24"/>
        </w:rPr>
        <w:t>3.2.3</w:t>
      </w:r>
      <w:r w:rsidR="007201D1" w:rsidRPr="00F647BD">
        <w:rPr>
          <w:rFonts w:ascii="Candara" w:hAnsi="Candara"/>
          <w:b/>
          <w:bCs/>
          <w:color w:val="4F81BD"/>
          <w:sz w:val="24"/>
          <w:szCs w:val="24"/>
        </w:rPr>
        <w:tab/>
        <w:t>Variazione delle rimanenze</w:t>
      </w:r>
    </w:p>
    <w:p w14:paraId="39AF3A7D" w14:textId="77777777" w:rsidR="004003F1" w:rsidRPr="00F647BD" w:rsidRDefault="004003F1">
      <w:pPr>
        <w:tabs>
          <w:tab w:val="left" w:pos="980"/>
        </w:tabs>
        <w:rPr>
          <w:rFonts w:ascii="Candara" w:hAnsi="Candara"/>
          <w:sz w:val="24"/>
          <w:szCs w:val="24"/>
        </w:rPr>
      </w:pPr>
    </w:p>
    <w:p w14:paraId="12638D07" w14:textId="518DFF7E" w:rsidR="007201D1" w:rsidRPr="00F647BD" w:rsidRDefault="007201D1" w:rsidP="00C701BB">
      <w:pPr>
        <w:spacing w:line="228" w:lineRule="auto"/>
        <w:jc w:val="both"/>
        <w:rPr>
          <w:rFonts w:ascii="Candara" w:hAnsi="Candara"/>
          <w:sz w:val="20"/>
          <w:szCs w:val="20"/>
        </w:rPr>
      </w:pPr>
      <w:r w:rsidRPr="00F647BD">
        <w:rPr>
          <w:rFonts w:ascii="Candara" w:hAnsi="Candara"/>
          <w:sz w:val="24"/>
          <w:szCs w:val="24"/>
        </w:rPr>
        <w:t>La voce</w:t>
      </w:r>
      <w:r w:rsidR="00D3329C">
        <w:rPr>
          <w:rFonts w:ascii="Candara" w:hAnsi="Candara"/>
          <w:sz w:val="24"/>
          <w:szCs w:val="24"/>
        </w:rPr>
        <w:t xml:space="preserve"> B.8.</w:t>
      </w:r>
      <w:r w:rsidRPr="00F647BD">
        <w:rPr>
          <w:rFonts w:ascii="Candara" w:hAnsi="Candara"/>
          <w:sz w:val="24"/>
          <w:szCs w:val="24"/>
        </w:rPr>
        <w:t>, calcolata come differenza tra la sommatoria delle rimanenze iniziali e finali è relativa alle rimanenze stimate al 31.12.20</w:t>
      </w:r>
      <w:r w:rsidR="000B6604" w:rsidRPr="00F647BD">
        <w:rPr>
          <w:rFonts w:ascii="Candara" w:hAnsi="Candara"/>
          <w:sz w:val="24"/>
          <w:szCs w:val="24"/>
        </w:rPr>
        <w:t>2</w:t>
      </w:r>
      <w:r w:rsidR="00A34D1D">
        <w:rPr>
          <w:rFonts w:ascii="Candara" w:hAnsi="Candara"/>
          <w:sz w:val="24"/>
          <w:szCs w:val="24"/>
        </w:rPr>
        <w:t>6</w:t>
      </w:r>
      <w:r w:rsidRPr="00F647BD">
        <w:rPr>
          <w:rFonts w:ascii="Candara" w:hAnsi="Candara"/>
          <w:sz w:val="24"/>
          <w:szCs w:val="24"/>
        </w:rPr>
        <w:t>. La consistenza delle rimanenze finali</w:t>
      </w:r>
      <w:r w:rsidR="0098369F">
        <w:rPr>
          <w:rFonts w:ascii="Candara" w:hAnsi="Candara"/>
          <w:sz w:val="24"/>
          <w:szCs w:val="24"/>
        </w:rPr>
        <w:t>, di valore trascurabile,</w:t>
      </w:r>
      <w:r w:rsidRPr="00F647BD">
        <w:rPr>
          <w:rFonts w:ascii="Candara" w:hAnsi="Candara"/>
          <w:sz w:val="24"/>
          <w:szCs w:val="24"/>
        </w:rPr>
        <w:t xml:space="preserve"> è stimata costante e pertanto </w:t>
      </w:r>
      <w:r w:rsidR="009F5B26">
        <w:rPr>
          <w:rFonts w:ascii="Candara" w:hAnsi="Candara"/>
          <w:sz w:val="24"/>
          <w:szCs w:val="24"/>
        </w:rPr>
        <w:t xml:space="preserve">la variazione si stima </w:t>
      </w:r>
      <w:r w:rsidRPr="00F647BD">
        <w:rPr>
          <w:rFonts w:ascii="Candara" w:hAnsi="Candara"/>
          <w:sz w:val="24"/>
          <w:szCs w:val="24"/>
        </w:rPr>
        <w:t>pari a zero.</w:t>
      </w:r>
    </w:p>
    <w:p w14:paraId="6433D8E1" w14:textId="77777777" w:rsidR="00136628" w:rsidRPr="00F647BD" w:rsidRDefault="00136628">
      <w:pPr>
        <w:spacing w:line="199" w:lineRule="exact"/>
        <w:rPr>
          <w:rFonts w:ascii="Candara" w:hAnsi="Candara"/>
          <w:sz w:val="24"/>
          <w:szCs w:val="24"/>
        </w:rPr>
      </w:pPr>
    </w:p>
    <w:p w14:paraId="341426CD" w14:textId="77777777" w:rsidR="007201D1" w:rsidRPr="00F647BD" w:rsidRDefault="00667900">
      <w:pPr>
        <w:tabs>
          <w:tab w:val="left" w:pos="980"/>
        </w:tabs>
        <w:rPr>
          <w:rFonts w:ascii="Candara" w:hAnsi="Candara"/>
          <w:b/>
          <w:bCs/>
          <w:color w:val="4F81BD"/>
          <w:sz w:val="24"/>
          <w:szCs w:val="24"/>
        </w:rPr>
      </w:pPr>
      <w:r w:rsidRPr="00F647BD">
        <w:rPr>
          <w:rFonts w:ascii="Candara" w:hAnsi="Candara"/>
          <w:b/>
          <w:bCs/>
          <w:color w:val="4F81BD"/>
          <w:sz w:val="24"/>
          <w:szCs w:val="24"/>
        </w:rPr>
        <w:t>3.2.4</w:t>
      </w:r>
      <w:r w:rsidR="007201D1" w:rsidRPr="00F647BD">
        <w:rPr>
          <w:rFonts w:ascii="Candara" w:hAnsi="Candara"/>
          <w:b/>
          <w:bCs/>
          <w:color w:val="4F81BD"/>
          <w:sz w:val="24"/>
          <w:szCs w:val="24"/>
        </w:rPr>
        <w:tab/>
        <w:t>Godimento di beni di terzi</w:t>
      </w:r>
    </w:p>
    <w:p w14:paraId="04215201" w14:textId="77777777" w:rsidR="004003F1" w:rsidRPr="00F647BD" w:rsidRDefault="004003F1">
      <w:pPr>
        <w:tabs>
          <w:tab w:val="left" w:pos="980"/>
        </w:tabs>
        <w:rPr>
          <w:rFonts w:ascii="Candara" w:hAnsi="Candara"/>
          <w:sz w:val="24"/>
          <w:szCs w:val="24"/>
        </w:rPr>
      </w:pPr>
    </w:p>
    <w:p w14:paraId="0D53A770" w14:textId="1EC9E616" w:rsidR="007201D1" w:rsidRDefault="007201D1" w:rsidP="00427C0E">
      <w:pPr>
        <w:jc w:val="both"/>
        <w:rPr>
          <w:rFonts w:ascii="Candara" w:hAnsi="Candara"/>
          <w:sz w:val="24"/>
          <w:szCs w:val="24"/>
        </w:rPr>
      </w:pPr>
      <w:r w:rsidRPr="00F647BD">
        <w:rPr>
          <w:rFonts w:ascii="Candara" w:hAnsi="Candara"/>
          <w:sz w:val="24"/>
          <w:szCs w:val="24"/>
        </w:rPr>
        <w:t xml:space="preserve">In questa voce </w:t>
      </w:r>
      <w:r w:rsidR="00E05FC1">
        <w:rPr>
          <w:rFonts w:ascii="Candara" w:hAnsi="Candara"/>
          <w:sz w:val="24"/>
          <w:szCs w:val="24"/>
        </w:rPr>
        <w:t xml:space="preserve">(B.9.) </w:t>
      </w:r>
      <w:r w:rsidRPr="00F647BD">
        <w:rPr>
          <w:rFonts w:ascii="Candara" w:hAnsi="Candara"/>
          <w:sz w:val="24"/>
          <w:szCs w:val="24"/>
        </w:rPr>
        <w:t xml:space="preserve">complessivamente pari a € </w:t>
      </w:r>
      <w:r w:rsidR="00E05FC1">
        <w:rPr>
          <w:rFonts w:ascii="Candara" w:hAnsi="Candara"/>
          <w:b/>
          <w:bCs/>
          <w:sz w:val="24"/>
          <w:szCs w:val="24"/>
        </w:rPr>
        <w:t>1.</w:t>
      </w:r>
      <w:r w:rsidR="0098369F">
        <w:rPr>
          <w:rFonts w:ascii="Candara" w:hAnsi="Candara"/>
          <w:b/>
          <w:bCs/>
          <w:sz w:val="24"/>
          <w:szCs w:val="24"/>
        </w:rPr>
        <w:t>351.696,28</w:t>
      </w:r>
      <w:r w:rsidRPr="00F647BD">
        <w:rPr>
          <w:rFonts w:ascii="Candara" w:hAnsi="Candara"/>
          <w:sz w:val="24"/>
          <w:szCs w:val="24"/>
        </w:rPr>
        <w:t xml:space="preserve"> so</w:t>
      </w:r>
      <w:r w:rsidR="00041130" w:rsidRPr="00F647BD">
        <w:rPr>
          <w:rFonts w:ascii="Candara" w:hAnsi="Candara"/>
          <w:sz w:val="24"/>
          <w:szCs w:val="24"/>
        </w:rPr>
        <w:t>no inseriti i costi relativi a:</w:t>
      </w:r>
    </w:p>
    <w:p w14:paraId="7C08523A" w14:textId="77777777" w:rsidR="00FE3B1A" w:rsidRPr="00F647BD" w:rsidRDefault="00FE3B1A" w:rsidP="00427C0E">
      <w:pPr>
        <w:jc w:val="both"/>
        <w:rPr>
          <w:rFonts w:ascii="Candara" w:hAnsi="Candara"/>
          <w:sz w:val="24"/>
          <w:szCs w:val="24"/>
        </w:rPr>
      </w:pPr>
    </w:p>
    <w:tbl>
      <w:tblPr>
        <w:tblW w:w="4369" w:type="pct"/>
        <w:jc w:val="center"/>
        <w:tblCellMar>
          <w:left w:w="70" w:type="dxa"/>
          <w:right w:w="70" w:type="dxa"/>
        </w:tblCellMar>
        <w:tblLook w:val="04A0" w:firstRow="1" w:lastRow="0" w:firstColumn="1" w:lastColumn="0" w:noHBand="0" w:noVBand="1"/>
      </w:tblPr>
      <w:tblGrid>
        <w:gridCol w:w="571"/>
        <w:gridCol w:w="555"/>
        <w:gridCol w:w="4850"/>
        <w:gridCol w:w="1213"/>
        <w:gridCol w:w="1213"/>
      </w:tblGrid>
      <w:tr w:rsidR="00FB7084" w:rsidRPr="00F647BD" w14:paraId="280293B4" w14:textId="74D299B6" w:rsidTr="00E3219E">
        <w:trPr>
          <w:trHeight w:val="291"/>
          <w:jc w:val="center"/>
        </w:trPr>
        <w:tc>
          <w:tcPr>
            <w:tcW w:w="340"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30CC5776" w14:textId="77777777" w:rsidR="00FB7084" w:rsidRPr="00F647BD" w:rsidRDefault="00FB7084" w:rsidP="00E05FC1">
            <w:pPr>
              <w:jc w:val="center"/>
              <w:rPr>
                <w:rFonts w:ascii="Candara" w:hAnsi="Candara"/>
                <w:b/>
                <w:bCs/>
                <w:color w:val="000000"/>
                <w:sz w:val="12"/>
                <w:szCs w:val="12"/>
              </w:rPr>
            </w:pPr>
            <w:r w:rsidRPr="00F647BD">
              <w:rPr>
                <w:rFonts w:ascii="Candara" w:hAnsi="Candara"/>
                <w:b/>
                <w:bCs/>
                <w:color w:val="000000"/>
                <w:sz w:val="12"/>
                <w:szCs w:val="12"/>
              </w:rPr>
              <w:t>Capitolo</w:t>
            </w:r>
          </w:p>
        </w:tc>
        <w:tc>
          <w:tcPr>
            <w:tcW w:w="330" w:type="pct"/>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2A4422CF" w14:textId="77777777" w:rsidR="00FB7084" w:rsidRPr="00F647BD" w:rsidRDefault="00FB7084" w:rsidP="00E05FC1">
            <w:pPr>
              <w:jc w:val="center"/>
              <w:rPr>
                <w:rFonts w:ascii="Candara" w:hAnsi="Candara"/>
                <w:b/>
                <w:bCs/>
                <w:color w:val="000000"/>
                <w:sz w:val="12"/>
                <w:szCs w:val="12"/>
              </w:rPr>
            </w:pPr>
            <w:r w:rsidRPr="00F647BD">
              <w:rPr>
                <w:rFonts w:ascii="Candara" w:hAnsi="Candara"/>
                <w:b/>
                <w:bCs/>
                <w:color w:val="000000"/>
                <w:sz w:val="12"/>
                <w:szCs w:val="12"/>
              </w:rPr>
              <w:t>Articolo</w:t>
            </w:r>
          </w:p>
        </w:tc>
        <w:tc>
          <w:tcPr>
            <w:tcW w:w="2886" w:type="pct"/>
            <w:tcBorders>
              <w:top w:val="single" w:sz="4" w:space="0" w:color="auto"/>
              <w:left w:val="nil"/>
              <w:bottom w:val="single" w:sz="4" w:space="0" w:color="auto"/>
              <w:right w:val="single" w:sz="4" w:space="0" w:color="auto"/>
            </w:tcBorders>
            <w:shd w:val="clear" w:color="auto" w:fill="8DB3E2" w:themeFill="text2" w:themeFillTint="66"/>
            <w:vAlign w:val="center"/>
            <w:hideMark/>
          </w:tcPr>
          <w:p w14:paraId="12F829FB" w14:textId="77777777" w:rsidR="00FB7084" w:rsidRPr="00F647BD" w:rsidRDefault="00FB7084" w:rsidP="00E05FC1">
            <w:pPr>
              <w:jc w:val="center"/>
              <w:rPr>
                <w:rFonts w:ascii="Candara" w:hAnsi="Candara"/>
                <w:b/>
                <w:bCs/>
                <w:color w:val="000000"/>
                <w:sz w:val="12"/>
                <w:szCs w:val="12"/>
              </w:rPr>
            </w:pPr>
            <w:r w:rsidRPr="00F647BD">
              <w:rPr>
                <w:rFonts w:ascii="Candara" w:hAnsi="Candara"/>
                <w:b/>
                <w:bCs/>
                <w:color w:val="000000"/>
                <w:sz w:val="12"/>
                <w:szCs w:val="12"/>
              </w:rPr>
              <w:t>Descrizione</w:t>
            </w:r>
          </w:p>
        </w:tc>
        <w:tc>
          <w:tcPr>
            <w:tcW w:w="722" w:type="pct"/>
            <w:tcBorders>
              <w:top w:val="single" w:sz="4" w:space="0" w:color="auto"/>
              <w:left w:val="nil"/>
              <w:bottom w:val="single" w:sz="4" w:space="0" w:color="auto"/>
              <w:right w:val="single" w:sz="4" w:space="0" w:color="auto"/>
            </w:tcBorders>
            <w:shd w:val="clear" w:color="auto" w:fill="8DB3E2" w:themeFill="text2" w:themeFillTint="66"/>
            <w:vAlign w:val="center"/>
          </w:tcPr>
          <w:p w14:paraId="32E23168" w14:textId="60D65112" w:rsidR="00FB7084" w:rsidRDefault="00FB7084" w:rsidP="00E05FC1">
            <w:pPr>
              <w:jc w:val="center"/>
              <w:rPr>
                <w:rFonts w:ascii="Candara" w:hAnsi="Candara"/>
                <w:b/>
                <w:bCs/>
                <w:color w:val="000000"/>
                <w:sz w:val="12"/>
                <w:szCs w:val="12"/>
              </w:rPr>
            </w:pPr>
            <w:r w:rsidRPr="00FB7084">
              <w:rPr>
                <w:rFonts w:ascii="Candara" w:hAnsi="Candara"/>
                <w:b/>
                <w:bCs/>
                <w:color w:val="000000"/>
                <w:sz w:val="12"/>
                <w:szCs w:val="12"/>
              </w:rPr>
              <w:t>Previsione 202</w:t>
            </w:r>
            <w:r w:rsidR="000A617E">
              <w:rPr>
                <w:rFonts w:ascii="Candara" w:hAnsi="Candara"/>
                <w:b/>
                <w:bCs/>
                <w:color w:val="000000"/>
                <w:sz w:val="12"/>
                <w:szCs w:val="12"/>
              </w:rPr>
              <w:t>6</w:t>
            </w:r>
          </w:p>
        </w:tc>
        <w:tc>
          <w:tcPr>
            <w:tcW w:w="722"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041B91E" w14:textId="65EF92DE" w:rsidR="00FB7084" w:rsidRPr="00F647BD" w:rsidRDefault="00FB7084" w:rsidP="00E05FC1">
            <w:pPr>
              <w:jc w:val="center"/>
              <w:rPr>
                <w:rFonts w:ascii="Candara" w:hAnsi="Candara"/>
                <w:b/>
                <w:bCs/>
                <w:color w:val="000000"/>
                <w:sz w:val="12"/>
                <w:szCs w:val="12"/>
              </w:rPr>
            </w:pPr>
            <w:r>
              <w:rPr>
                <w:rFonts w:ascii="Candara" w:hAnsi="Candara"/>
                <w:b/>
                <w:bCs/>
                <w:color w:val="000000"/>
                <w:sz w:val="12"/>
                <w:szCs w:val="12"/>
              </w:rPr>
              <w:t>Previsione 2025</w:t>
            </w:r>
          </w:p>
        </w:tc>
      </w:tr>
      <w:tr w:rsidR="00FB7084" w:rsidRPr="00F647BD" w14:paraId="31982BAF" w14:textId="4D65366F" w:rsidTr="00E3219E">
        <w:trPr>
          <w:trHeight w:val="251"/>
          <w:jc w:val="center"/>
        </w:trPr>
        <w:tc>
          <w:tcPr>
            <w:tcW w:w="340" w:type="pct"/>
            <w:tcBorders>
              <w:top w:val="single" w:sz="4" w:space="0" w:color="auto"/>
              <w:left w:val="single" w:sz="4" w:space="0" w:color="auto"/>
              <w:bottom w:val="single" w:sz="4" w:space="0" w:color="auto"/>
              <w:right w:val="single" w:sz="4" w:space="0" w:color="auto"/>
            </w:tcBorders>
            <w:noWrap/>
          </w:tcPr>
          <w:p w14:paraId="05E9300B" w14:textId="0C9E2697" w:rsidR="00FB7084" w:rsidRPr="00F647BD" w:rsidRDefault="00FB7084" w:rsidP="00E05FC1">
            <w:pPr>
              <w:jc w:val="right"/>
              <w:rPr>
                <w:rFonts w:ascii="Candara" w:hAnsi="Candara"/>
                <w:color w:val="000000"/>
                <w:sz w:val="12"/>
                <w:szCs w:val="12"/>
              </w:rPr>
            </w:pPr>
            <w:r w:rsidRPr="00F647BD">
              <w:rPr>
                <w:rFonts w:ascii="Candara" w:hAnsi="Candara"/>
                <w:sz w:val="12"/>
                <w:szCs w:val="12"/>
              </w:rPr>
              <w:t>4</w:t>
            </w:r>
          </w:p>
        </w:tc>
        <w:tc>
          <w:tcPr>
            <w:tcW w:w="330" w:type="pct"/>
            <w:tcBorders>
              <w:top w:val="single" w:sz="4" w:space="0" w:color="auto"/>
              <w:left w:val="nil"/>
              <w:bottom w:val="single" w:sz="4" w:space="0" w:color="auto"/>
              <w:right w:val="single" w:sz="4" w:space="0" w:color="auto"/>
            </w:tcBorders>
            <w:noWrap/>
          </w:tcPr>
          <w:p w14:paraId="5DE4CCB1" w14:textId="2A3B2732" w:rsidR="00FB7084" w:rsidRPr="00F647BD" w:rsidRDefault="00FB7084" w:rsidP="00E05FC1">
            <w:pPr>
              <w:jc w:val="right"/>
              <w:rPr>
                <w:rFonts w:ascii="Candara" w:hAnsi="Candara"/>
                <w:color w:val="000000"/>
                <w:sz w:val="12"/>
                <w:szCs w:val="12"/>
              </w:rPr>
            </w:pPr>
            <w:r w:rsidRPr="00F647BD">
              <w:rPr>
                <w:rFonts w:ascii="Candara" w:hAnsi="Candara"/>
                <w:sz w:val="12"/>
                <w:szCs w:val="12"/>
              </w:rPr>
              <w:t>18</w:t>
            </w:r>
          </w:p>
        </w:tc>
        <w:tc>
          <w:tcPr>
            <w:tcW w:w="2886" w:type="pct"/>
            <w:tcBorders>
              <w:top w:val="single" w:sz="4" w:space="0" w:color="auto"/>
              <w:left w:val="nil"/>
              <w:bottom w:val="single" w:sz="4" w:space="0" w:color="auto"/>
              <w:right w:val="single" w:sz="4" w:space="0" w:color="auto"/>
            </w:tcBorders>
          </w:tcPr>
          <w:p w14:paraId="2D8D9312" w14:textId="7CE1F669" w:rsidR="00FB7084" w:rsidRPr="00F647BD" w:rsidRDefault="00FB7084" w:rsidP="00E05FC1">
            <w:pPr>
              <w:jc w:val="center"/>
              <w:rPr>
                <w:rFonts w:ascii="Candara" w:hAnsi="Candara"/>
                <w:color w:val="000000"/>
                <w:sz w:val="12"/>
                <w:szCs w:val="12"/>
              </w:rPr>
            </w:pPr>
            <w:r w:rsidRPr="00F647BD">
              <w:rPr>
                <w:rFonts w:ascii="Candara" w:hAnsi="Candara"/>
                <w:sz w:val="12"/>
                <w:szCs w:val="12"/>
              </w:rPr>
              <w:t>CENTRALE IDROELETTRICA: CANONI CONCESSORI</w:t>
            </w:r>
          </w:p>
        </w:tc>
        <w:tc>
          <w:tcPr>
            <w:tcW w:w="722" w:type="pct"/>
            <w:tcBorders>
              <w:top w:val="single" w:sz="4" w:space="0" w:color="auto"/>
              <w:left w:val="nil"/>
              <w:bottom w:val="single" w:sz="4" w:space="0" w:color="auto"/>
              <w:right w:val="single" w:sz="4" w:space="0" w:color="auto"/>
            </w:tcBorders>
          </w:tcPr>
          <w:p w14:paraId="2A48D902" w14:textId="720FF3EC" w:rsidR="00FB7084" w:rsidRDefault="00FB7084" w:rsidP="00E05FC1">
            <w:pPr>
              <w:jc w:val="right"/>
              <w:rPr>
                <w:rFonts w:ascii="Candara" w:hAnsi="Candara"/>
                <w:sz w:val="12"/>
                <w:szCs w:val="12"/>
              </w:rPr>
            </w:pPr>
            <w:r>
              <w:rPr>
                <w:rFonts w:ascii="Candara" w:hAnsi="Candara"/>
                <w:sz w:val="12"/>
                <w:szCs w:val="12"/>
              </w:rPr>
              <w:t>12.000,00</w:t>
            </w:r>
          </w:p>
        </w:tc>
        <w:tc>
          <w:tcPr>
            <w:tcW w:w="722" w:type="pct"/>
            <w:tcBorders>
              <w:top w:val="single" w:sz="4" w:space="0" w:color="auto"/>
              <w:left w:val="single" w:sz="4" w:space="0" w:color="auto"/>
              <w:bottom w:val="single" w:sz="4" w:space="0" w:color="auto"/>
              <w:right w:val="single" w:sz="4" w:space="0" w:color="auto"/>
            </w:tcBorders>
          </w:tcPr>
          <w:p w14:paraId="5EECD46C" w14:textId="2A8E25B2" w:rsidR="00FB7084" w:rsidRDefault="00FB7084" w:rsidP="00E05FC1">
            <w:pPr>
              <w:jc w:val="right"/>
              <w:rPr>
                <w:rFonts w:ascii="Candara" w:hAnsi="Candara"/>
                <w:sz w:val="12"/>
                <w:szCs w:val="12"/>
              </w:rPr>
            </w:pPr>
            <w:r>
              <w:rPr>
                <w:rFonts w:ascii="Candara" w:hAnsi="Candara"/>
                <w:sz w:val="12"/>
                <w:szCs w:val="12"/>
              </w:rPr>
              <w:t>12.000,00</w:t>
            </w:r>
          </w:p>
        </w:tc>
      </w:tr>
      <w:tr w:rsidR="00FB7084" w:rsidRPr="00F647BD" w14:paraId="2C9CFE12" w14:textId="1CD42B71" w:rsidTr="00E3219E">
        <w:trPr>
          <w:trHeight w:val="233"/>
          <w:jc w:val="center"/>
        </w:trPr>
        <w:tc>
          <w:tcPr>
            <w:tcW w:w="340" w:type="pct"/>
            <w:tcBorders>
              <w:top w:val="single" w:sz="4" w:space="0" w:color="auto"/>
              <w:left w:val="single" w:sz="4" w:space="0" w:color="auto"/>
              <w:bottom w:val="single" w:sz="4" w:space="0" w:color="auto"/>
              <w:right w:val="single" w:sz="4" w:space="0" w:color="auto"/>
            </w:tcBorders>
            <w:noWrap/>
          </w:tcPr>
          <w:p w14:paraId="55779BFF" w14:textId="2A2D7E66" w:rsidR="00FB7084" w:rsidRPr="00F647BD" w:rsidRDefault="00FB7084" w:rsidP="00E05FC1">
            <w:pPr>
              <w:jc w:val="right"/>
              <w:rPr>
                <w:rFonts w:ascii="Candara" w:hAnsi="Candara"/>
                <w:color w:val="000000"/>
                <w:sz w:val="12"/>
                <w:szCs w:val="12"/>
              </w:rPr>
            </w:pPr>
            <w:r w:rsidRPr="00F647BD">
              <w:rPr>
                <w:rFonts w:ascii="Candara" w:hAnsi="Candara"/>
                <w:sz w:val="12"/>
                <w:szCs w:val="12"/>
              </w:rPr>
              <w:t>9</w:t>
            </w:r>
          </w:p>
        </w:tc>
        <w:tc>
          <w:tcPr>
            <w:tcW w:w="330" w:type="pct"/>
            <w:tcBorders>
              <w:top w:val="single" w:sz="4" w:space="0" w:color="auto"/>
              <w:left w:val="nil"/>
              <w:bottom w:val="single" w:sz="4" w:space="0" w:color="auto"/>
              <w:right w:val="single" w:sz="4" w:space="0" w:color="auto"/>
            </w:tcBorders>
            <w:noWrap/>
          </w:tcPr>
          <w:p w14:paraId="68A86744" w14:textId="2E56EA65" w:rsidR="00FB7084" w:rsidRPr="00F647BD" w:rsidRDefault="00FB7084" w:rsidP="00E05FC1">
            <w:pPr>
              <w:jc w:val="right"/>
              <w:rPr>
                <w:rFonts w:ascii="Candara" w:hAnsi="Candara"/>
                <w:color w:val="000000"/>
                <w:sz w:val="12"/>
                <w:szCs w:val="12"/>
              </w:rPr>
            </w:pPr>
            <w:r w:rsidRPr="00F647BD">
              <w:rPr>
                <w:rFonts w:ascii="Candara" w:hAnsi="Candara"/>
                <w:sz w:val="12"/>
                <w:szCs w:val="12"/>
              </w:rPr>
              <w:t>2</w:t>
            </w:r>
          </w:p>
        </w:tc>
        <w:tc>
          <w:tcPr>
            <w:tcW w:w="2886" w:type="pct"/>
            <w:tcBorders>
              <w:top w:val="single" w:sz="4" w:space="0" w:color="auto"/>
              <w:left w:val="nil"/>
              <w:bottom w:val="single" w:sz="4" w:space="0" w:color="auto"/>
              <w:right w:val="single" w:sz="4" w:space="0" w:color="auto"/>
            </w:tcBorders>
          </w:tcPr>
          <w:p w14:paraId="1F8E8F8B" w14:textId="576AE847" w:rsidR="00FB7084" w:rsidRPr="00F647BD" w:rsidRDefault="00FB7084" w:rsidP="00E05FC1">
            <w:pPr>
              <w:jc w:val="center"/>
              <w:rPr>
                <w:rFonts w:ascii="Candara" w:hAnsi="Candara"/>
                <w:color w:val="000000"/>
                <w:sz w:val="12"/>
                <w:szCs w:val="12"/>
              </w:rPr>
            </w:pPr>
            <w:r w:rsidRPr="00F647BD">
              <w:rPr>
                <w:rFonts w:ascii="Candara" w:hAnsi="Candara"/>
                <w:sz w:val="12"/>
                <w:szCs w:val="12"/>
              </w:rPr>
              <w:t>SPESE PER STAMPE E FOTORIPRODUZIONI E NOLEGGIO FOTOCOPIATRICI</w:t>
            </w:r>
          </w:p>
        </w:tc>
        <w:tc>
          <w:tcPr>
            <w:tcW w:w="722" w:type="pct"/>
            <w:tcBorders>
              <w:top w:val="single" w:sz="4" w:space="0" w:color="auto"/>
              <w:left w:val="nil"/>
              <w:bottom w:val="single" w:sz="4" w:space="0" w:color="auto"/>
              <w:right w:val="single" w:sz="4" w:space="0" w:color="auto"/>
            </w:tcBorders>
          </w:tcPr>
          <w:p w14:paraId="4425C4A9" w14:textId="6C15DBCF" w:rsidR="00FB7084" w:rsidRDefault="00FB7084" w:rsidP="00E05FC1">
            <w:pPr>
              <w:jc w:val="right"/>
              <w:rPr>
                <w:rFonts w:ascii="Candara" w:hAnsi="Candara"/>
                <w:sz w:val="12"/>
                <w:szCs w:val="12"/>
              </w:rPr>
            </w:pPr>
            <w:r>
              <w:rPr>
                <w:rFonts w:ascii="Candara" w:hAnsi="Candara"/>
                <w:sz w:val="12"/>
                <w:szCs w:val="12"/>
              </w:rPr>
              <w:t>23.900,00</w:t>
            </w:r>
          </w:p>
        </w:tc>
        <w:tc>
          <w:tcPr>
            <w:tcW w:w="722" w:type="pct"/>
            <w:tcBorders>
              <w:top w:val="single" w:sz="4" w:space="0" w:color="auto"/>
              <w:left w:val="single" w:sz="4" w:space="0" w:color="auto"/>
              <w:bottom w:val="single" w:sz="4" w:space="0" w:color="auto"/>
              <w:right w:val="single" w:sz="4" w:space="0" w:color="auto"/>
            </w:tcBorders>
          </w:tcPr>
          <w:p w14:paraId="54B831EA" w14:textId="47B9F62C" w:rsidR="00FB7084" w:rsidRPr="00F647BD" w:rsidRDefault="00FB7084" w:rsidP="00E05FC1">
            <w:pPr>
              <w:jc w:val="right"/>
              <w:rPr>
                <w:rFonts w:ascii="Candara" w:hAnsi="Candara"/>
                <w:sz w:val="12"/>
                <w:szCs w:val="12"/>
              </w:rPr>
            </w:pPr>
            <w:r>
              <w:rPr>
                <w:rFonts w:ascii="Candara" w:hAnsi="Candara"/>
                <w:sz w:val="12"/>
                <w:szCs w:val="12"/>
              </w:rPr>
              <w:t>21.000,00</w:t>
            </w:r>
          </w:p>
        </w:tc>
      </w:tr>
      <w:tr w:rsidR="00FB7084" w:rsidRPr="00F647BD" w14:paraId="4E972AE7" w14:textId="36C703E5" w:rsidTr="00E3219E">
        <w:trPr>
          <w:trHeight w:val="211"/>
          <w:jc w:val="center"/>
        </w:trPr>
        <w:tc>
          <w:tcPr>
            <w:tcW w:w="340" w:type="pct"/>
            <w:tcBorders>
              <w:top w:val="single" w:sz="4" w:space="0" w:color="auto"/>
              <w:left w:val="single" w:sz="4" w:space="0" w:color="auto"/>
              <w:bottom w:val="single" w:sz="4" w:space="0" w:color="auto"/>
              <w:right w:val="single" w:sz="4" w:space="0" w:color="auto"/>
            </w:tcBorders>
            <w:noWrap/>
          </w:tcPr>
          <w:p w14:paraId="35D0A65A" w14:textId="1687F422" w:rsidR="00FB7084" w:rsidRPr="00F647BD" w:rsidRDefault="00FB7084" w:rsidP="00E05FC1">
            <w:pPr>
              <w:jc w:val="right"/>
              <w:rPr>
                <w:rFonts w:ascii="Candara" w:hAnsi="Candara"/>
                <w:color w:val="000000"/>
                <w:sz w:val="12"/>
                <w:szCs w:val="12"/>
              </w:rPr>
            </w:pPr>
            <w:r w:rsidRPr="00F647BD">
              <w:rPr>
                <w:rFonts w:ascii="Candara" w:hAnsi="Candara"/>
                <w:sz w:val="12"/>
                <w:szCs w:val="12"/>
              </w:rPr>
              <w:t>14</w:t>
            </w:r>
          </w:p>
        </w:tc>
        <w:tc>
          <w:tcPr>
            <w:tcW w:w="330" w:type="pct"/>
            <w:tcBorders>
              <w:top w:val="single" w:sz="4" w:space="0" w:color="auto"/>
              <w:left w:val="nil"/>
              <w:bottom w:val="single" w:sz="4" w:space="0" w:color="auto"/>
              <w:right w:val="single" w:sz="4" w:space="0" w:color="auto"/>
            </w:tcBorders>
            <w:noWrap/>
          </w:tcPr>
          <w:p w14:paraId="208A9301" w14:textId="78AD6808" w:rsidR="00FB7084" w:rsidRPr="00F647BD" w:rsidRDefault="00FB7084" w:rsidP="00E05FC1">
            <w:pPr>
              <w:jc w:val="right"/>
              <w:rPr>
                <w:rFonts w:ascii="Candara" w:hAnsi="Candara"/>
                <w:color w:val="000000"/>
                <w:sz w:val="12"/>
                <w:szCs w:val="12"/>
              </w:rPr>
            </w:pPr>
            <w:r w:rsidRPr="00F647BD">
              <w:rPr>
                <w:rFonts w:ascii="Candara" w:hAnsi="Candara"/>
                <w:sz w:val="12"/>
                <w:szCs w:val="12"/>
              </w:rPr>
              <w:t>5</w:t>
            </w:r>
          </w:p>
        </w:tc>
        <w:tc>
          <w:tcPr>
            <w:tcW w:w="2886" w:type="pct"/>
            <w:tcBorders>
              <w:top w:val="single" w:sz="4" w:space="0" w:color="auto"/>
              <w:left w:val="nil"/>
              <w:bottom w:val="single" w:sz="4" w:space="0" w:color="auto"/>
              <w:right w:val="single" w:sz="4" w:space="0" w:color="auto"/>
            </w:tcBorders>
          </w:tcPr>
          <w:p w14:paraId="7F364BB3" w14:textId="616C58CD" w:rsidR="00FB7084" w:rsidRPr="00F647BD" w:rsidRDefault="00FB7084" w:rsidP="00E05FC1">
            <w:pPr>
              <w:jc w:val="center"/>
              <w:rPr>
                <w:rFonts w:ascii="Candara" w:hAnsi="Candara"/>
                <w:color w:val="000000"/>
                <w:sz w:val="12"/>
                <w:szCs w:val="12"/>
              </w:rPr>
            </w:pPr>
            <w:r w:rsidRPr="00F647BD">
              <w:rPr>
                <w:rFonts w:ascii="Candara" w:hAnsi="Candara"/>
                <w:sz w:val="12"/>
                <w:szCs w:val="12"/>
              </w:rPr>
              <w:t>AFFITTO LOCALI CONSORTILI SIENA</w:t>
            </w:r>
          </w:p>
        </w:tc>
        <w:tc>
          <w:tcPr>
            <w:tcW w:w="722" w:type="pct"/>
            <w:tcBorders>
              <w:top w:val="single" w:sz="4" w:space="0" w:color="auto"/>
              <w:left w:val="nil"/>
              <w:bottom w:val="single" w:sz="4" w:space="0" w:color="auto"/>
              <w:right w:val="single" w:sz="4" w:space="0" w:color="auto"/>
            </w:tcBorders>
          </w:tcPr>
          <w:p w14:paraId="4064DED5" w14:textId="55E9D19B" w:rsidR="00FB7084" w:rsidRDefault="00FB7084" w:rsidP="00E05FC1">
            <w:pPr>
              <w:jc w:val="right"/>
              <w:rPr>
                <w:rFonts w:ascii="Candara" w:hAnsi="Candara"/>
                <w:sz w:val="12"/>
                <w:szCs w:val="12"/>
              </w:rPr>
            </w:pPr>
            <w:r>
              <w:rPr>
                <w:rFonts w:ascii="Candara" w:hAnsi="Candara"/>
                <w:sz w:val="12"/>
                <w:szCs w:val="12"/>
              </w:rPr>
              <w:t>28.000,00</w:t>
            </w:r>
          </w:p>
        </w:tc>
        <w:tc>
          <w:tcPr>
            <w:tcW w:w="722" w:type="pct"/>
            <w:tcBorders>
              <w:top w:val="single" w:sz="4" w:space="0" w:color="auto"/>
              <w:left w:val="single" w:sz="4" w:space="0" w:color="auto"/>
              <w:bottom w:val="single" w:sz="4" w:space="0" w:color="auto"/>
              <w:right w:val="single" w:sz="4" w:space="0" w:color="auto"/>
            </w:tcBorders>
          </w:tcPr>
          <w:p w14:paraId="269BA2D6" w14:textId="77F65697" w:rsidR="00FB7084" w:rsidRPr="00F647BD" w:rsidRDefault="00FB7084" w:rsidP="00E05FC1">
            <w:pPr>
              <w:jc w:val="right"/>
              <w:rPr>
                <w:rFonts w:ascii="Candara" w:hAnsi="Candara"/>
                <w:sz w:val="12"/>
                <w:szCs w:val="12"/>
              </w:rPr>
            </w:pPr>
            <w:r>
              <w:rPr>
                <w:rFonts w:ascii="Candara" w:hAnsi="Candara"/>
                <w:sz w:val="12"/>
                <w:szCs w:val="12"/>
              </w:rPr>
              <w:t>28.000,00</w:t>
            </w:r>
          </w:p>
        </w:tc>
      </w:tr>
      <w:tr w:rsidR="00FB7084" w:rsidRPr="00F647BD" w14:paraId="2E2D0CCD" w14:textId="28EE145D" w:rsidTr="00E3219E">
        <w:trPr>
          <w:trHeight w:val="215"/>
          <w:jc w:val="center"/>
        </w:trPr>
        <w:tc>
          <w:tcPr>
            <w:tcW w:w="340" w:type="pct"/>
            <w:tcBorders>
              <w:top w:val="single" w:sz="4" w:space="0" w:color="auto"/>
              <w:left w:val="single" w:sz="4" w:space="0" w:color="auto"/>
              <w:bottom w:val="single" w:sz="4" w:space="0" w:color="auto"/>
              <w:right w:val="single" w:sz="4" w:space="0" w:color="auto"/>
            </w:tcBorders>
            <w:noWrap/>
          </w:tcPr>
          <w:p w14:paraId="1855C513" w14:textId="75AF3564" w:rsidR="00FB7084" w:rsidRPr="00F647BD" w:rsidRDefault="00FB7084" w:rsidP="00E05FC1">
            <w:pPr>
              <w:jc w:val="right"/>
              <w:rPr>
                <w:rFonts w:ascii="Candara" w:hAnsi="Candara"/>
                <w:color w:val="000000"/>
                <w:sz w:val="12"/>
                <w:szCs w:val="12"/>
              </w:rPr>
            </w:pPr>
            <w:r w:rsidRPr="00F647BD">
              <w:rPr>
                <w:rFonts w:ascii="Candara" w:hAnsi="Candara"/>
                <w:sz w:val="12"/>
                <w:szCs w:val="12"/>
              </w:rPr>
              <w:t>61</w:t>
            </w:r>
          </w:p>
        </w:tc>
        <w:tc>
          <w:tcPr>
            <w:tcW w:w="330" w:type="pct"/>
            <w:tcBorders>
              <w:top w:val="single" w:sz="4" w:space="0" w:color="auto"/>
              <w:left w:val="nil"/>
              <w:bottom w:val="single" w:sz="4" w:space="0" w:color="auto"/>
              <w:right w:val="single" w:sz="4" w:space="0" w:color="auto"/>
            </w:tcBorders>
            <w:noWrap/>
          </w:tcPr>
          <w:p w14:paraId="2D76259F" w14:textId="5DA03C2E" w:rsidR="00FB7084" w:rsidRPr="00F647BD" w:rsidRDefault="00FB7084" w:rsidP="00E05FC1">
            <w:pPr>
              <w:jc w:val="right"/>
              <w:rPr>
                <w:rFonts w:ascii="Candara" w:hAnsi="Candara"/>
                <w:color w:val="000000"/>
                <w:sz w:val="12"/>
                <w:szCs w:val="12"/>
              </w:rPr>
            </w:pPr>
            <w:r w:rsidRPr="00F647BD">
              <w:rPr>
                <w:rFonts w:ascii="Candara" w:hAnsi="Candara"/>
                <w:sz w:val="12"/>
                <w:szCs w:val="12"/>
              </w:rPr>
              <w:t>17</w:t>
            </w:r>
          </w:p>
        </w:tc>
        <w:tc>
          <w:tcPr>
            <w:tcW w:w="2886" w:type="pct"/>
            <w:tcBorders>
              <w:top w:val="single" w:sz="4" w:space="0" w:color="auto"/>
              <w:left w:val="nil"/>
              <w:bottom w:val="single" w:sz="4" w:space="0" w:color="auto"/>
              <w:right w:val="single" w:sz="4" w:space="0" w:color="auto"/>
            </w:tcBorders>
          </w:tcPr>
          <w:p w14:paraId="3D6DC59E" w14:textId="77777777" w:rsidR="00FB7084" w:rsidRPr="00906C86" w:rsidRDefault="00FB7084" w:rsidP="00E05FC1">
            <w:pPr>
              <w:jc w:val="center"/>
              <w:rPr>
                <w:rFonts w:ascii="Candara" w:hAnsi="Candara"/>
                <w:sz w:val="12"/>
                <w:szCs w:val="12"/>
              </w:rPr>
            </w:pPr>
            <w:r w:rsidRPr="00906C86">
              <w:rPr>
                <w:rFonts w:ascii="Candara" w:hAnsi="Candara"/>
                <w:sz w:val="12"/>
                <w:szCs w:val="12"/>
              </w:rPr>
              <w:t>IMPIANTO IRRIGUO DISTRETTO PIANURA GROSSETANA: CANONI CONCESSIONI REGIONALI</w:t>
            </w:r>
          </w:p>
          <w:p w14:paraId="288E15B0" w14:textId="39A0A34E" w:rsidR="00FB7084" w:rsidRPr="00906C86" w:rsidRDefault="00FB7084" w:rsidP="00E05FC1">
            <w:pPr>
              <w:jc w:val="center"/>
              <w:rPr>
                <w:rFonts w:ascii="Candara" w:hAnsi="Candara"/>
                <w:sz w:val="12"/>
                <w:szCs w:val="12"/>
              </w:rPr>
            </w:pPr>
          </w:p>
        </w:tc>
        <w:tc>
          <w:tcPr>
            <w:tcW w:w="722" w:type="pct"/>
            <w:tcBorders>
              <w:top w:val="single" w:sz="4" w:space="0" w:color="auto"/>
              <w:left w:val="nil"/>
              <w:bottom w:val="single" w:sz="4" w:space="0" w:color="auto"/>
              <w:right w:val="single" w:sz="4" w:space="0" w:color="auto"/>
            </w:tcBorders>
          </w:tcPr>
          <w:p w14:paraId="4A1384FB" w14:textId="30486D93" w:rsidR="00FB7084" w:rsidRDefault="00FB7084" w:rsidP="00E05FC1">
            <w:pPr>
              <w:jc w:val="right"/>
              <w:rPr>
                <w:rFonts w:ascii="Candara" w:hAnsi="Candara"/>
                <w:sz w:val="12"/>
                <w:szCs w:val="12"/>
              </w:rPr>
            </w:pPr>
            <w:r>
              <w:rPr>
                <w:rFonts w:ascii="Candara" w:hAnsi="Candara"/>
                <w:sz w:val="12"/>
                <w:szCs w:val="12"/>
              </w:rPr>
              <w:t>10.000,00</w:t>
            </w:r>
          </w:p>
        </w:tc>
        <w:tc>
          <w:tcPr>
            <w:tcW w:w="722" w:type="pct"/>
            <w:tcBorders>
              <w:top w:val="single" w:sz="4" w:space="0" w:color="auto"/>
              <w:left w:val="single" w:sz="4" w:space="0" w:color="auto"/>
              <w:bottom w:val="single" w:sz="4" w:space="0" w:color="auto"/>
              <w:right w:val="single" w:sz="4" w:space="0" w:color="auto"/>
            </w:tcBorders>
          </w:tcPr>
          <w:p w14:paraId="36965FAB" w14:textId="78C57482" w:rsidR="00FB7084" w:rsidRDefault="00FB7084" w:rsidP="00E05FC1">
            <w:pPr>
              <w:jc w:val="right"/>
              <w:rPr>
                <w:rFonts w:ascii="Candara" w:hAnsi="Candara"/>
                <w:sz w:val="12"/>
                <w:szCs w:val="12"/>
              </w:rPr>
            </w:pPr>
            <w:r>
              <w:rPr>
                <w:rFonts w:ascii="Candara" w:hAnsi="Candara"/>
                <w:sz w:val="12"/>
                <w:szCs w:val="12"/>
              </w:rPr>
              <w:t>11.000,00</w:t>
            </w:r>
          </w:p>
        </w:tc>
      </w:tr>
      <w:tr w:rsidR="00FB7084" w:rsidRPr="00F647BD" w14:paraId="7886B0B5" w14:textId="3E8A85C6" w:rsidTr="00E3219E">
        <w:trPr>
          <w:trHeight w:val="215"/>
          <w:jc w:val="center"/>
        </w:trPr>
        <w:tc>
          <w:tcPr>
            <w:tcW w:w="340" w:type="pct"/>
            <w:tcBorders>
              <w:top w:val="single" w:sz="4" w:space="0" w:color="auto"/>
              <w:left w:val="single" w:sz="4" w:space="0" w:color="auto"/>
              <w:bottom w:val="single" w:sz="4" w:space="0" w:color="auto"/>
              <w:right w:val="single" w:sz="4" w:space="0" w:color="auto"/>
            </w:tcBorders>
            <w:noWrap/>
          </w:tcPr>
          <w:p w14:paraId="44D5095F" w14:textId="4E684340" w:rsidR="00FB7084" w:rsidRPr="00F647BD" w:rsidRDefault="00FB7084" w:rsidP="00E05FC1">
            <w:pPr>
              <w:jc w:val="right"/>
              <w:rPr>
                <w:rFonts w:ascii="Candara" w:hAnsi="Candara"/>
                <w:sz w:val="12"/>
                <w:szCs w:val="12"/>
              </w:rPr>
            </w:pPr>
            <w:r w:rsidRPr="00F647BD">
              <w:rPr>
                <w:rFonts w:ascii="Candara" w:hAnsi="Candara"/>
                <w:sz w:val="12"/>
                <w:szCs w:val="12"/>
              </w:rPr>
              <w:t>61</w:t>
            </w:r>
          </w:p>
        </w:tc>
        <w:tc>
          <w:tcPr>
            <w:tcW w:w="330" w:type="pct"/>
            <w:tcBorders>
              <w:top w:val="single" w:sz="4" w:space="0" w:color="auto"/>
              <w:left w:val="nil"/>
              <w:bottom w:val="single" w:sz="4" w:space="0" w:color="auto"/>
              <w:right w:val="single" w:sz="4" w:space="0" w:color="auto"/>
            </w:tcBorders>
            <w:noWrap/>
          </w:tcPr>
          <w:p w14:paraId="3BD55A01" w14:textId="4F9E3184" w:rsidR="00FB7084" w:rsidRPr="00F647BD" w:rsidRDefault="00FB7084" w:rsidP="00E05FC1">
            <w:pPr>
              <w:jc w:val="right"/>
              <w:rPr>
                <w:rFonts w:ascii="Candara" w:hAnsi="Candara"/>
                <w:sz w:val="12"/>
                <w:szCs w:val="12"/>
              </w:rPr>
            </w:pPr>
            <w:r w:rsidRPr="00F647BD">
              <w:rPr>
                <w:rFonts w:ascii="Candara" w:hAnsi="Candara"/>
                <w:sz w:val="12"/>
                <w:szCs w:val="12"/>
              </w:rPr>
              <w:t>18</w:t>
            </w:r>
          </w:p>
        </w:tc>
        <w:tc>
          <w:tcPr>
            <w:tcW w:w="2886" w:type="pct"/>
            <w:tcBorders>
              <w:top w:val="single" w:sz="4" w:space="0" w:color="auto"/>
              <w:left w:val="nil"/>
              <w:bottom w:val="single" w:sz="4" w:space="0" w:color="auto"/>
              <w:right w:val="single" w:sz="4" w:space="0" w:color="auto"/>
            </w:tcBorders>
          </w:tcPr>
          <w:p w14:paraId="02EA9FB3" w14:textId="70071DC0" w:rsidR="00FB7084" w:rsidRPr="00F647BD" w:rsidRDefault="00FB7084" w:rsidP="00E05FC1">
            <w:pPr>
              <w:jc w:val="center"/>
              <w:rPr>
                <w:rFonts w:ascii="Candara" w:hAnsi="Candara"/>
                <w:sz w:val="12"/>
                <w:szCs w:val="12"/>
              </w:rPr>
            </w:pPr>
            <w:r w:rsidRPr="00906C86">
              <w:rPr>
                <w:rFonts w:ascii="Candara" w:hAnsi="Candara"/>
                <w:sz w:val="12"/>
                <w:szCs w:val="12"/>
              </w:rPr>
              <w:t>IMPIANTI IRRIGUI NUOVI DISTRETTI: CANONI CONCESSIONI REGIONALI</w:t>
            </w:r>
          </w:p>
        </w:tc>
        <w:tc>
          <w:tcPr>
            <w:tcW w:w="722" w:type="pct"/>
            <w:tcBorders>
              <w:top w:val="single" w:sz="4" w:space="0" w:color="auto"/>
              <w:left w:val="nil"/>
              <w:bottom w:val="single" w:sz="4" w:space="0" w:color="auto"/>
              <w:right w:val="single" w:sz="4" w:space="0" w:color="auto"/>
            </w:tcBorders>
          </w:tcPr>
          <w:p w14:paraId="05F0AC95" w14:textId="2D616A0C" w:rsidR="00FB7084" w:rsidRDefault="00FB7084" w:rsidP="00E05FC1">
            <w:pPr>
              <w:jc w:val="right"/>
              <w:rPr>
                <w:rFonts w:ascii="Candara" w:hAnsi="Candara"/>
                <w:sz w:val="12"/>
                <w:szCs w:val="12"/>
              </w:rPr>
            </w:pPr>
            <w:r>
              <w:rPr>
                <w:rFonts w:ascii="Candara" w:hAnsi="Candara"/>
                <w:sz w:val="12"/>
                <w:szCs w:val="12"/>
              </w:rPr>
              <w:t>14.500,00</w:t>
            </w:r>
          </w:p>
        </w:tc>
        <w:tc>
          <w:tcPr>
            <w:tcW w:w="722" w:type="pct"/>
            <w:tcBorders>
              <w:top w:val="single" w:sz="4" w:space="0" w:color="auto"/>
              <w:left w:val="single" w:sz="4" w:space="0" w:color="auto"/>
              <w:bottom w:val="single" w:sz="4" w:space="0" w:color="auto"/>
              <w:right w:val="single" w:sz="4" w:space="0" w:color="auto"/>
            </w:tcBorders>
          </w:tcPr>
          <w:p w14:paraId="6EF37F6F" w14:textId="69E15E6F" w:rsidR="00FB7084" w:rsidRDefault="00FB7084" w:rsidP="00E05FC1">
            <w:pPr>
              <w:jc w:val="right"/>
              <w:rPr>
                <w:rFonts w:ascii="Candara" w:hAnsi="Candara"/>
                <w:sz w:val="12"/>
                <w:szCs w:val="12"/>
              </w:rPr>
            </w:pPr>
            <w:r>
              <w:rPr>
                <w:rFonts w:ascii="Candara" w:hAnsi="Candara"/>
                <w:sz w:val="12"/>
                <w:szCs w:val="12"/>
              </w:rPr>
              <w:t>14.500,00</w:t>
            </w:r>
          </w:p>
        </w:tc>
      </w:tr>
      <w:tr w:rsidR="00FB7084" w:rsidRPr="00F647BD" w14:paraId="3B3BA922" w14:textId="77777777" w:rsidTr="00E3219E">
        <w:trPr>
          <w:trHeight w:val="215"/>
          <w:jc w:val="center"/>
        </w:trPr>
        <w:tc>
          <w:tcPr>
            <w:tcW w:w="340" w:type="pct"/>
            <w:tcBorders>
              <w:top w:val="single" w:sz="4" w:space="0" w:color="auto"/>
              <w:left w:val="single" w:sz="4" w:space="0" w:color="auto"/>
              <w:bottom w:val="single" w:sz="4" w:space="0" w:color="auto"/>
              <w:right w:val="single" w:sz="4" w:space="0" w:color="auto"/>
            </w:tcBorders>
            <w:noWrap/>
            <w:vAlign w:val="bottom"/>
          </w:tcPr>
          <w:p w14:paraId="5A894919" w14:textId="4F18026B" w:rsidR="00FB7084" w:rsidRPr="00F647BD" w:rsidRDefault="00FB7084" w:rsidP="00E05FC1">
            <w:pPr>
              <w:jc w:val="right"/>
              <w:rPr>
                <w:rFonts w:ascii="Candara" w:hAnsi="Candara"/>
                <w:sz w:val="12"/>
                <w:szCs w:val="12"/>
              </w:rPr>
            </w:pPr>
            <w:r w:rsidRPr="00906C86">
              <w:rPr>
                <w:rFonts w:ascii="Candara" w:hAnsi="Candara"/>
                <w:sz w:val="12"/>
                <w:szCs w:val="12"/>
              </w:rPr>
              <w:t>61</w:t>
            </w:r>
          </w:p>
        </w:tc>
        <w:tc>
          <w:tcPr>
            <w:tcW w:w="330" w:type="pct"/>
            <w:tcBorders>
              <w:top w:val="single" w:sz="4" w:space="0" w:color="auto"/>
              <w:left w:val="nil"/>
              <w:bottom w:val="single" w:sz="4" w:space="0" w:color="auto"/>
              <w:right w:val="single" w:sz="4" w:space="0" w:color="auto"/>
            </w:tcBorders>
            <w:noWrap/>
            <w:vAlign w:val="bottom"/>
          </w:tcPr>
          <w:p w14:paraId="5FC62EEE" w14:textId="67219D15" w:rsidR="00FB7084" w:rsidRPr="00F647BD" w:rsidRDefault="00FB7084" w:rsidP="00E05FC1">
            <w:pPr>
              <w:jc w:val="right"/>
              <w:rPr>
                <w:rFonts w:ascii="Candara" w:hAnsi="Candara"/>
                <w:sz w:val="12"/>
                <w:szCs w:val="12"/>
              </w:rPr>
            </w:pPr>
            <w:r w:rsidRPr="00906C86">
              <w:rPr>
                <w:rFonts w:ascii="Candara" w:hAnsi="Candara"/>
                <w:sz w:val="12"/>
                <w:szCs w:val="12"/>
              </w:rPr>
              <w:t>20</w:t>
            </w:r>
          </w:p>
        </w:tc>
        <w:tc>
          <w:tcPr>
            <w:tcW w:w="2886" w:type="pct"/>
            <w:tcBorders>
              <w:top w:val="single" w:sz="4" w:space="0" w:color="auto"/>
              <w:left w:val="nil"/>
              <w:bottom w:val="single" w:sz="4" w:space="0" w:color="auto"/>
              <w:right w:val="single" w:sz="4" w:space="0" w:color="auto"/>
            </w:tcBorders>
            <w:vAlign w:val="bottom"/>
          </w:tcPr>
          <w:p w14:paraId="51033B0C" w14:textId="0F942325" w:rsidR="00FB7084" w:rsidRPr="00906C86" w:rsidRDefault="00FB7084" w:rsidP="00E05FC1">
            <w:pPr>
              <w:jc w:val="center"/>
              <w:rPr>
                <w:rFonts w:ascii="Candara" w:hAnsi="Candara"/>
                <w:sz w:val="12"/>
                <w:szCs w:val="12"/>
              </w:rPr>
            </w:pPr>
            <w:r w:rsidRPr="00906C86">
              <w:rPr>
                <w:rFonts w:ascii="Candara" w:hAnsi="Candara"/>
                <w:sz w:val="12"/>
                <w:szCs w:val="12"/>
              </w:rPr>
              <w:t>IMPIANTI IRRIGUI NUOVI DISTRETTI: REVISIONE PIANO DI CLASSIFICA</w:t>
            </w:r>
          </w:p>
        </w:tc>
        <w:tc>
          <w:tcPr>
            <w:tcW w:w="722" w:type="pct"/>
            <w:tcBorders>
              <w:top w:val="single" w:sz="4" w:space="0" w:color="auto"/>
              <w:left w:val="nil"/>
              <w:bottom w:val="single" w:sz="4" w:space="0" w:color="auto"/>
              <w:right w:val="single" w:sz="4" w:space="0" w:color="auto"/>
            </w:tcBorders>
          </w:tcPr>
          <w:p w14:paraId="570E60A7" w14:textId="4C713096" w:rsidR="00FB7084" w:rsidRPr="00906C86" w:rsidRDefault="00FB7084" w:rsidP="00E05FC1">
            <w:pPr>
              <w:jc w:val="right"/>
              <w:rPr>
                <w:rFonts w:ascii="Candara" w:hAnsi="Candara"/>
                <w:sz w:val="12"/>
                <w:szCs w:val="12"/>
              </w:rPr>
            </w:pPr>
            <w:r>
              <w:rPr>
                <w:rFonts w:ascii="Candara" w:hAnsi="Candara"/>
                <w:sz w:val="12"/>
                <w:szCs w:val="12"/>
              </w:rPr>
              <w:t>28.000,00</w:t>
            </w:r>
          </w:p>
        </w:tc>
        <w:tc>
          <w:tcPr>
            <w:tcW w:w="722" w:type="pct"/>
            <w:tcBorders>
              <w:top w:val="single" w:sz="4" w:space="0" w:color="auto"/>
              <w:left w:val="single" w:sz="4" w:space="0" w:color="auto"/>
              <w:bottom w:val="single" w:sz="4" w:space="0" w:color="auto"/>
              <w:right w:val="single" w:sz="4" w:space="0" w:color="auto"/>
            </w:tcBorders>
          </w:tcPr>
          <w:p w14:paraId="7BD1B595" w14:textId="7D1984F3" w:rsidR="00FB7084" w:rsidRPr="00906C86" w:rsidRDefault="00FB7084" w:rsidP="00E05FC1">
            <w:pPr>
              <w:jc w:val="right"/>
              <w:rPr>
                <w:rFonts w:ascii="Candara" w:hAnsi="Candara"/>
                <w:sz w:val="12"/>
                <w:szCs w:val="12"/>
              </w:rPr>
            </w:pPr>
            <w:r w:rsidRPr="00906C86">
              <w:rPr>
                <w:rFonts w:ascii="Candara" w:hAnsi="Candara"/>
                <w:sz w:val="12"/>
                <w:szCs w:val="12"/>
              </w:rPr>
              <w:t>28.000,00</w:t>
            </w:r>
          </w:p>
        </w:tc>
      </w:tr>
      <w:tr w:rsidR="00FB7084" w:rsidRPr="00F647BD" w14:paraId="6AF1B18A" w14:textId="657E9C05" w:rsidTr="00E3219E">
        <w:trPr>
          <w:trHeight w:val="196"/>
          <w:jc w:val="center"/>
        </w:trPr>
        <w:tc>
          <w:tcPr>
            <w:tcW w:w="340" w:type="pct"/>
            <w:tcBorders>
              <w:top w:val="single" w:sz="4" w:space="0" w:color="auto"/>
              <w:left w:val="single" w:sz="4" w:space="0" w:color="auto"/>
              <w:bottom w:val="single" w:sz="4" w:space="0" w:color="auto"/>
              <w:right w:val="single" w:sz="4" w:space="0" w:color="auto"/>
            </w:tcBorders>
            <w:noWrap/>
          </w:tcPr>
          <w:p w14:paraId="6065A725" w14:textId="3E59194E" w:rsidR="00FB7084" w:rsidRPr="00F647BD" w:rsidRDefault="00FB7084" w:rsidP="00E05FC1">
            <w:pPr>
              <w:jc w:val="right"/>
              <w:rPr>
                <w:rFonts w:ascii="Candara" w:hAnsi="Candara"/>
                <w:color w:val="000000"/>
                <w:sz w:val="12"/>
                <w:szCs w:val="12"/>
              </w:rPr>
            </w:pPr>
            <w:r w:rsidRPr="00F647BD">
              <w:rPr>
                <w:rFonts w:ascii="Candara" w:hAnsi="Candara"/>
                <w:sz w:val="12"/>
                <w:szCs w:val="12"/>
              </w:rPr>
              <w:t>63</w:t>
            </w:r>
          </w:p>
        </w:tc>
        <w:tc>
          <w:tcPr>
            <w:tcW w:w="330" w:type="pct"/>
            <w:tcBorders>
              <w:top w:val="single" w:sz="4" w:space="0" w:color="auto"/>
              <w:left w:val="nil"/>
              <w:bottom w:val="single" w:sz="4" w:space="0" w:color="auto"/>
              <w:right w:val="single" w:sz="4" w:space="0" w:color="auto"/>
            </w:tcBorders>
            <w:noWrap/>
          </w:tcPr>
          <w:p w14:paraId="36CA299B" w14:textId="7B2CA9E3" w:rsidR="00FB7084" w:rsidRPr="00F647BD" w:rsidRDefault="00FB7084" w:rsidP="00E05FC1">
            <w:pPr>
              <w:jc w:val="right"/>
              <w:rPr>
                <w:rFonts w:ascii="Candara" w:hAnsi="Candara"/>
                <w:color w:val="000000"/>
                <w:sz w:val="12"/>
                <w:szCs w:val="12"/>
              </w:rPr>
            </w:pPr>
            <w:r w:rsidRPr="00F647BD">
              <w:rPr>
                <w:rFonts w:ascii="Candara" w:hAnsi="Candara"/>
                <w:sz w:val="12"/>
                <w:szCs w:val="12"/>
              </w:rPr>
              <w:t>20</w:t>
            </w:r>
          </w:p>
        </w:tc>
        <w:tc>
          <w:tcPr>
            <w:tcW w:w="2886" w:type="pct"/>
            <w:tcBorders>
              <w:top w:val="single" w:sz="4" w:space="0" w:color="auto"/>
              <w:left w:val="nil"/>
              <w:bottom w:val="single" w:sz="4" w:space="0" w:color="auto"/>
              <w:right w:val="single" w:sz="4" w:space="0" w:color="auto"/>
            </w:tcBorders>
          </w:tcPr>
          <w:p w14:paraId="04AB001F" w14:textId="368C0532" w:rsidR="00FB7084" w:rsidRPr="00F647BD" w:rsidRDefault="00FB7084" w:rsidP="00E05FC1">
            <w:pPr>
              <w:jc w:val="center"/>
              <w:rPr>
                <w:rFonts w:ascii="Candara" w:hAnsi="Candara"/>
                <w:color w:val="000000"/>
                <w:sz w:val="12"/>
                <w:szCs w:val="12"/>
              </w:rPr>
            </w:pPr>
            <w:r w:rsidRPr="00F647BD">
              <w:rPr>
                <w:rFonts w:ascii="Candara" w:hAnsi="Candara"/>
                <w:sz w:val="12"/>
                <w:szCs w:val="12"/>
              </w:rPr>
              <w:t xml:space="preserve">CANONI NOLEGGIO MEZZI </w:t>
            </w:r>
            <w:r>
              <w:rPr>
                <w:rFonts w:ascii="Candara" w:hAnsi="Candara"/>
                <w:sz w:val="12"/>
                <w:szCs w:val="12"/>
              </w:rPr>
              <w:t>D’OPERA</w:t>
            </w:r>
          </w:p>
        </w:tc>
        <w:tc>
          <w:tcPr>
            <w:tcW w:w="722" w:type="pct"/>
            <w:tcBorders>
              <w:top w:val="single" w:sz="4" w:space="0" w:color="auto"/>
              <w:left w:val="nil"/>
              <w:bottom w:val="single" w:sz="4" w:space="0" w:color="auto"/>
              <w:right w:val="single" w:sz="4" w:space="0" w:color="auto"/>
            </w:tcBorders>
          </w:tcPr>
          <w:p w14:paraId="2E9C8947" w14:textId="0F5AF7AE" w:rsidR="00FB7084" w:rsidRDefault="00FB7084" w:rsidP="00E05FC1">
            <w:pPr>
              <w:jc w:val="right"/>
              <w:rPr>
                <w:rFonts w:ascii="Candara" w:hAnsi="Candara"/>
                <w:sz w:val="12"/>
                <w:szCs w:val="12"/>
              </w:rPr>
            </w:pPr>
            <w:r>
              <w:rPr>
                <w:rFonts w:ascii="Candara" w:hAnsi="Candara"/>
                <w:sz w:val="12"/>
                <w:szCs w:val="12"/>
              </w:rPr>
              <w:t>1.086.000,00</w:t>
            </w:r>
          </w:p>
        </w:tc>
        <w:tc>
          <w:tcPr>
            <w:tcW w:w="722" w:type="pct"/>
            <w:tcBorders>
              <w:top w:val="single" w:sz="4" w:space="0" w:color="auto"/>
              <w:left w:val="single" w:sz="4" w:space="0" w:color="auto"/>
              <w:bottom w:val="single" w:sz="4" w:space="0" w:color="auto"/>
              <w:right w:val="single" w:sz="4" w:space="0" w:color="auto"/>
            </w:tcBorders>
          </w:tcPr>
          <w:p w14:paraId="4A5053F8" w14:textId="5D9EC29A" w:rsidR="00FB7084" w:rsidRDefault="00FB7084" w:rsidP="00E05FC1">
            <w:pPr>
              <w:jc w:val="right"/>
              <w:rPr>
                <w:rFonts w:ascii="Candara" w:hAnsi="Candara"/>
                <w:sz w:val="12"/>
                <w:szCs w:val="12"/>
              </w:rPr>
            </w:pPr>
            <w:r>
              <w:rPr>
                <w:rFonts w:ascii="Candara" w:hAnsi="Candara"/>
                <w:sz w:val="12"/>
                <w:szCs w:val="12"/>
              </w:rPr>
              <w:t>712.000,00</w:t>
            </w:r>
          </w:p>
        </w:tc>
      </w:tr>
      <w:tr w:rsidR="00FB7084" w:rsidRPr="00F647BD" w14:paraId="63954A4C" w14:textId="019D6CFE" w:rsidTr="00E3219E">
        <w:trPr>
          <w:trHeight w:val="196"/>
          <w:jc w:val="center"/>
        </w:trPr>
        <w:tc>
          <w:tcPr>
            <w:tcW w:w="340" w:type="pct"/>
            <w:tcBorders>
              <w:top w:val="single" w:sz="4" w:space="0" w:color="auto"/>
              <w:left w:val="single" w:sz="4" w:space="0" w:color="auto"/>
              <w:bottom w:val="single" w:sz="4" w:space="0" w:color="auto"/>
              <w:right w:val="single" w:sz="4" w:space="0" w:color="auto"/>
            </w:tcBorders>
            <w:noWrap/>
          </w:tcPr>
          <w:p w14:paraId="278D7DB1" w14:textId="255383A7" w:rsidR="00FB7084" w:rsidRPr="00F647BD" w:rsidRDefault="00FB7084" w:rsidP="00E05FC1">
            <w:pPr>
              <w:jc w:val="right"/>
              <w:rPr>
                <w:rFonts w:ascii="Candara" w:hAnsi="Candara"/>
                <w:sz w:val="12"/>
                <w:szCs w:val="12"/>
              </w:rPr>
            </w:pPr>
            <w:r w:rsidRPr="00F647BD">
              <w:rPr>
                <w:rFonts w:ascii="Candara" w:hAnsi="Candara"/>
                <w:sz w:val="12"/>
                <w:szCs w:val="12"/>
              </w:rPr>
              <w:t>63</w:t>
            </w:r>
          </w:p>
        </w:tc>
        <w:tc>
          <w:tcPr>
            <w:tcW w:w="330" w:type="pct"/>
            <w:tcBorders>
              <w:top w:val="single" w:sz="4" w:space="0" w:color="auto"/>
              <w:left w:val="nil"/>
              <w:bottom w:val="single" w:sz="4" w:space="0" w:color="auto"/>
              <w:right w:val="single" w:sz="4" w:space="0" w:color="auto"/>
            </w:tcBorders>
            <w:noWrap/>
          </w:tcPr>
          <w:p w14:paraId="7A1BABFD" w14:textId="45949FA3" w:rsidR="00FB7084" w:rsidRPr="00F647BD" w:rsidRDefault="00FB7084" w:rsidP="00E05FC1">
            <w:pPr>
              <w:jc w:val="right"/>
              <w:rPr>
                <w:rFonts w:ascii="Candara" w:hAnsi="Candara"/>
                <w:sz w:val="12"/>
                <w:szCs w:val="12"/>
              </w:rPr>
            </w:pPr>
            <w:r w:rsidRPr="00F647BD">
              <w:rPr>
                <w:rFonts w:ascii="Candara" w:hAnsi="Candara"/>
                <w:sz w:val="12"/>
                <w:szCs w:val="12"/>
              </w:rPr>
              <w:t>61</w:t>
            </w:r>
          </w:p>
        </w:tc>
        <w:tc>
          <w:tcPr>
            <w:tcW w:w="2886" w:type="pct"/>
            <w:tcBorders>
              <w:top w:val="single" w:sz="4" w:space="0" w:color="auto"/>
              <w:left w:val="nil"/>
              <w:bottom w:val="single" w:sz="4" w:space="0" w:color="auto"/>
              <w:right w:val="single" w:sz="4" w:space="0" w:color="auto"/>
            </w:tcBorders>
          </w:tcPr>
          <w:p w14:paraId="12A20E10" w14:textId="47C7D40C" w:rsidR="00FB7084" w:rsidRPr="00F647BD" w:rsidRDefault="00FB7084" w:rsidP="00E05FC1">
            <w:pPr>
              <w:jc w:val="center"/>
              <w:rPr>
                <w:rFonts w:ascii="Candara" w:hAnsi="Candara"/>
                <w:sz w:val="12"/>
                <w:szCs w:val="12"/>
              </w:rPr>
            </w:pPr>
            <w:r w:rsidRPr="00F647BD">
              <w:rPr>
                <w:rFonts w:ascii="Candara" w:hAnsi="Candara"/>
                <w:sz w:val="12"/>
                <w:szCs w:val="12"/>
              </w:rPr>
              <w:t>CANONI LEASING MEZZI E ATTREZZATURE (QUOTA COMPETENZA</w:t>
            </w:r>
            <w:r>
              <w:rPr>
                <w:rFonts w:ascii="Candara" w:hAnsi="Candara"/>
                <w:sz w:val="12"/>
                <w:szCs w:val="12"/>
              </w:rPr>
              <w:t>)</w:t>
            </w:r>
          </w:p>
        </w:tc>
        <w:tc>
          <w:tcPr>
            <w:tcW w:w="722" w:type="pct"/>
            <w:tcBorders>
              <w:top w:val="single" w:sz="4" w:space="0" w:color="auto"/>
              <w:left w:val="nil"/>
              <w:bottom w:val="single" w:sz="4" w:space="0" w:color="auto"/>
              <w:right w:val="single" w:sz="4" w:space="0" w:color="auto"/>
            </w:tcBorders>
          </w:tcPr>
          <w:p w14:paraId="502B53D1" w14:textId="3AFA26FC" w:rsidR="00FB7084" w:rsidRDefault="00FB7084" w:rsidP="00E05FC1">
            <w:pPr>
              <w:jc w:val="right"/>
              <w:rPr>
                <w:rFonts w:ascii="Candara" w:hAnsi="Candara"/>
                <w:sz w:val="12"/>
                <w:szCs w:val="12"/>
              </w:rPr>
            </w:pPr>
            <w:r>
              <w:rPr>
                <w:rFonts w:ascii="Candara" w:hAnsi="Candara"/>
                <w:sz w:val="12"/>
                <w:szCs w:val="12"/>
              </w:rPr>
              <w:t>10.100,24</w:t>
            </w:r>
          </w:p>
        </w:tc>
        <w:tc>
          <w:tcPr>
            <w:tcW w:w="722" w:type="pct"/>
            <w:tcBorders>
              <w:top w:val="single" w:sz="4" w:space="0" w:color="auto"/>
              <w:left w:val="single" w:sz="4" w:space="0" w:color="auto"/>
              <w:bottom w:val="single" w:sz="4" w:space="0" w:color="auto"/>
              <w:right w:val="single" w:sz="4" w:space="0" w:color="auto"/>
            </w:tcBorders>
          </w:tcPr>
          <w:p w14:paraId="7B8D8B59" w14:textId="464B41E2" w:rsidR="00FB7084" w:rsidRDefault="00FB7084" w:rsidP="00E05FC1">
            <w:pPr>
              <w:jc w:val="right"/>
              <w:rPr>
                <w:rFonts w:ascii="Candara" w:hAnsi="Candara"/>
                <w:sz w:val="12"/>
                <w:szCs w:val="12"/>
              </w:rPr>
            </w:pPr>
            <w:r>
              <w:rPr>
                <w:rFonts w:ascii="Candara" w:hAnsi="Candara"/>
                <w:sz w:val="12"/>
                <w:szCs w:val="12"/>
              </w:rPr>
              <w:t>322.516,99</w:t>
            </w:r>
          </w:p>
        </w:tc>
      </w:tr>
      <w:tr w:rsidR="00FB7084" w:rsidRPr="00F647BD" w14:paraId="19C1B76D" w14:textId="15586C25" w:rsidTr="00E3219E">
        <w:trPr>
          <w:trHeight w:val="201"/>
          <w:jc w:val="center"/>
        </w:trPr>
        <w:tc>
          <w:tcPr>
            <w:tcW w:w="340" w:type="pct"/>
            <w:tcBorders>
              <w:top w:val="nil"/>
              <w:left w:val="single" w:sz="4" w:space="0" w:color="auto"/>
              <w:bottom w:val="single" w:sz="4" w:space="0" w:color="auto"/>
              <w:right w:val="single" w:sz="4" w:space="0" w:color="auto"/>
            </w:tcBorders>
            <w:noWrap/>
            <w:vAlign w:val="center"/>
            <w:hideMark/>
          </w:tcPr>
          <w:p w14:paraId="0AF96BB8" w14:textId="77777777" w:rsidR="00FB7084" w:rsidRPr="00F647BD" w:rsidRDefault="00FB7084" w:rsidP="00E05FC1">
            <w:pPr>
              <w:rPr>
                <w:rFonts w:ascii="Candara" w:hAnsi="Candara"/>
                <w:b/>
                <w:color w:val="000000"/>
                <w:sz w:val="12"/>
                <w:szCs w:val="12"/>
              </w:rPr>
            </w:pPr>
            <w:r w:rsidRPr="00F647BD">
              <w:rPr>
                <w:rFonts w:ascii="Candara" w:hAnsi="Candara"/>
                <w:b/>
                <w:color w:val="000000"/>
                <w:sz w:val="12"/>
                <w:szCs w:val="12"/>
              </w:rPr>
              <w:t> </w:t>
            </w:r>
          </w:p>
        </w:tc>
        <w:tc>
          <w:tcPr>
            <w:tcW w:w="330" w:type="pct"/>
            <w:tcBorders>
              <w:top w:val="nil"/>
              <w:left w:val="nil"/>
              <w:bottom w:val="single" w:sz="4" w:space="0" w:color="auto"/>
              <w:right w:val="single" w:sz="4" w:space="0" w:color="auto"/>
            </w:tcBorders>
            <w:noWrap/>
            <w:vAlign w:val="center"/>
            <w:hideMark/>
          </w:tcPr>
          <w:p w14:paraId="1DA61A9C" w14:textId="77777777" w:rsidR="00FB7084" w:rsidRPr="00F647BD" w:rsidRDefault="00FB7084" w:rsidP="00E05FC1">
            <w:pPr>
              <w:rPr>
                <w:rFonts w:ascii="Candara" w:hAnsi="Candara"/>
                <w:b/>
                <w:color w:val="000000"/>
                <w:sz w:val="12"/>
                <w:szCs w:val="12"/>
              </w:rPr>
            </w:pPr>
            <w:r w:rsidRPr="00F647BD">
              <w:rPr>
                <w:rFonts w:ascii="Candara" w:hAnsi="Candara"/>
                <w:b/>
                <w:color w:val="000000"/>
                <w:sz w:val="12"/>
                <w:szCs w:val="12"/>
              </w:rPr>
              <w:t> </w:t>
            </w:r>
          </w:p>
        </w:tc>
        <w:tc>
          <w:tcPr>
            <w:tcW w:w="2886" w:type="pct"/>
            <w:tcBorders>
              <w:top w:val="nil"/>
              <w:left w:val="nil"/>
              <w:bottom w:val="single" w:sz="4" w:space="0" w:color="auto"/>
              <w:right w:val="single" w:sz="4" w:space="0" w:color="auto"/>
            </w:tcBorders>
            <w:shd w:val="clear" w:color="auto" w:fill="8DB3E2" w:themeFill="text2" w:themeFillTint="66"/>
            <w:vAlign w:val="center"/>
            <w:hideMark/>
          </w:tcPr>
          <w:p w14:paraId="08578A76" w14:textId="7B1D330A" w:rsidR="00FB7084" w:rsidRPr="00F647BD" w:rsidRDefault="00FB7084" w:rsidP="00E05FC1">
            <w:pPr>
              <w:jc w:val="center"/>
              <w:rPr>
                <w:rFonts w:ascii="Candara" w:hAnsi="Candara"/>
                <w:b/>
                <w:color w:val="000000"/>
                <w:sz w:val="12"/>
                <w:szCs w:val="12"/>
              </w:rPr>
            </w:pPr>
            <w:r w:rsidRPr="00F647BD">
              <w:rPr>
                <w:rFonts w:ascii="Candara" w:hAnsi="Candara"/>
                <w:b/>
                <w:color w:val="000000"/>
                <w:sz w:val="12"/>
                <w:szCs w:val="12"/>
              </w:rPr>
              <w:t>TOTALE GODIMENTO BENI DI TERZI</w:t>
            </w:r>
          </w:p>
        </w:tc>
        <w:tc>
          <w:tcPr>
            <w:tcW w:w="722" w:type="pct"/>
            <w:tcBorders>
              <w:top w:val="single" w:sz="4" w:space="0" w:color="auto"/>
              <w:left w:val="nil"/>
              <w:bottom w:val="single" w:sz="4" w:space="0" w:color="auto"/>
              <w:right w:val="single" w:sz="4" w:space="0" w:color="auto"/>
            </w:tcBorders>
            <w:shd w:val="clear" w:color="auto" w:fill="8DB3E2" w:themeFill="text2" w:themeFillTint="66"/>
          </w:tcPr>
          <w:p w14:paraId="643EF6BC" w14:textId="385B1525" w:rsidR="00FB7084" w:rsidRDefault="00FB7084" w:rsidP="00E05FC1">
            <w:pPr>
              <w:jc w:val="right"/>
              <w:rPr>
                <w:rFonts w:ascii="Candara" w:hAnsi="Candara"/>
                <w:b/>
                <w:color w:val="000000"/>
                <w:sz w:val="12"/>
                <w:szCs w:val="12"/>
              </w:rPr>
            </w:pPr>
            <w:r>
              <w:rPr>
                <w:rFonts w:ascii="Candara" w:hAnsi="Candara"/>
                <w:b/>
                <w:color w:val="000000"/>
                <w:sz w:val="12"/>
                <w:szCs w:val="12"/>
              </w:rPr>
              <w:t>1.351.696,28</w:t>
            </w:r>
          </w:p>
        </w:tc>
        <w:tc>
          <w:tcPr>
            <w:tcW w:w="722"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1632F86" w14:textId="293B552A" w:rsidR="00FB7084" w:rsidRDefault="00FB7084" w:rsidP="00E05FC1">
            <w:pPr>
              <w:jc w:val="right"/>
              <w:rPr>
                <w:rFonts w:ascii="Candara" w:hAnsi="Candara"/>
                <w:b/>
                <w:color w:val="000000"/>
                <w:sz w:val="12"/>
                <w:szCs w:val="12"/>
              </w:rPr>
            </w:pPr>
            <w:r>
              <w:rPr>
                <w:rFonts w:ascii="Candara" w:hAnsi="Candara"/>
                <w:b/>
                <w:color w:val="000000"/>
                <w:sz w:val="12"/>
                <w:szCs w:val="12"/>
              </w:rPr>
              <w:t>1.149.016,99</w:t>
            </w:r>
          </w:p>
        </w:tc>
      </w:tr>
    </w:tbl>
    <w:p w14:paraId="452E7B9D" w14:textId="77777777" w:rsidR="009F5075" w:rsidRDefault="009F5075" w:rsidP="00427C0E">
      <w:pPr>
        <w:jc w:val="both"/>
        <w:rPr>
          <w:rFonts w:ascii="Candara" w:hAnsi="Candara"/>
          <w:sz w:val="24"/>
          <w:szCs w:val="24"/>
        </w:rPr>
      </w:pPr>
    </w:p>
    <w:p w14:paraId="6AE9EA3C" w14:textId="77777777" w:rsidR="00B9199C" w:rsidRDefault="00B9199C" w:rsidP="00427C0E">
      <w:pPr>
        <w:jc w:val="both"/>
        <w:rPr>
          <w:rFonts w:ascii="Candara" w:hAnsi="Candara"/>
          <w:sz w:val="24"/>
          <w:szCs w:val="24"/>
        </w:rPr>
      </w:pPr>
    </w:p>
    <w:p w14:paraId="29170FBE" w14:textId="2BDBB187" w:rsidR="00F3480D" w:rsidRDefault="00813FCF" w:rsidP="00427C0E">
      <w:pPr>
        <w:jc w:val="both"/>
        <w:rPr>
          <w:rFonts w:ascii="Candara" w:hAnsi="Candara"/>
          <w:sz w:val="24"/>
          <w:szCs w:val="24"/>
        </w:rPr>
      </w:pPr>
      <w:r w:rsidRPr="00F647BD">
        <w:rPr>
          <w:rFonts w:ascii="Candara" w:hAnsi="Candara"/>
          <w:sz w:val="24"/>
          <w:szCs w:val="24"/>
        </w:rPr>
        <w:t xml:space="preserve">La voce risulta </w:t>
      </w:r>
      <w:r w:rsidR="00411C78" w:rsidRPr="00F647BD">
        <w:rPr>
          <w:rFonts w:ascii="Candara" w:hAnsi="Candara"/>
          <w:sz w:val="24"/>
          <w:szCs w:val="24"/>
        </w:rPr>
        <w:t>incrementata rispetto all</w:t>
      </w:r>
      <w:r w:rsidR="00D1643B">
        <w:rPr>
          <w:rFonts w:ascii="Candara" w:hAnsi="Candara"/>
          <w:sz w:val="24"/>
          <w:szCs w:val="24"/>
        </w:rPr>
        <w:t xml:space="preserve">’anno precedente </w:t>
      </w:r>
      <w:r w:rsidRPr="00F647BD">
        <w:rPr>
          <w:rFonts w:ascii="Candara" w:hAnsi="Candara"/>
          <w:sz w:val="24"/>
          <w:szCs w:val="24"/>
        </w:rPr>
        <w:t xml:space="preserve">in quanto il Consorzio </w:t>
      </w:r>
      <w:r w:rsidR="009F5075">
        <w:rPr>
          <w:rFonts w:ascii="Candara" w:hAnsi="Candara"/>
          <w:sz w:val="24"/>
          <w:szCs w:val="24"/>
        </w:rPr>
        <w:t>procede</w:t>
      </w:r>
      <w:r w:rsidR="001C5BF1" w:rsidRPr="00F647BD">
        <w:rPr>
          <w:rFonts w:ascii="Candara" w:hAnsi="Candara"/>
          <w:sz w:val="24"/>
          <w:szCs w:val="24"/>
        </w:rPr>
        <w:t xml:space="preserve"> ad</w:t>
      </w:r>
      <w:r w:rsidRPr="00F647BD">
        <w:rPr>
          <w:rFonts w:ascii="Candara" w:hAnsi="Candara"/>
          <w:sz w:val="24"/>
          <w:szCs w:val="24"/>
        </w:rPr>
        <w:t xml:space="preserve"> acquisire i mezzi d’opera </w:t>
      </w:r>
      <w:r w:rsidR="008A38D4" w:rsidRPr="00F647BD">
        <w:rPr>
          <w:rFonts w:ascii="Candara" w:hAnsi="Candara"/>
          <w:sz w:val="24"/>
          <w:szCs w:val="24"/>
        </w:rPr>
        <w:t xml:space="preserve">necessari </w:t>
      </w:r>
      <w:r w:rsidR="001C5BF1" w:rsidRPr="00F647BD">
        <w:rPr>
          <w:rFonts w:ascii="Candara" w:hAnsi="Candara"/>
          <w:sz w:val="24"/>
          <w:szCs w:val="24"/>
        </w:rPr>
        <w:t>ricorrendo</w:t>
      </w:r>
      <w:r w:rsidR="004435D6" w:rsidRPr="00F647BD">
        <w:rPr>
          <w:rFonts w:ascii="Candara" w:hAnsi="Candara"/>
          <w:sz w:val="24"/>
          <w:szCs w:val="24"/>
        </w:rPr>
        <w:t xml:space="preserve"> a</w:t>
      </w:r>
      <w:r w:rsidR="001C5BF1" w:rsidRPr="00F647BD">
        <w:rPr>
          <w:rFonts w:ascii="Candara" w:hAnsi="Candara"/>
          <w:sz w:val="24"/>
          <w:szCs w:val="24"/>
        </w:rPr>
        <w:t xml:space="preserve">l </w:t>
      </w:r>
      <w:r w:rsidRPr="00F647BD">
        <w:rPr>
          <w:rFonts w:ascii="Candara" w:hAnsi="Candara"/>
          <w:sz w:val="24"/>
          <w:szCs w:val="24"/>
        </w:rPr>
        <w:t xml:space="preserve">noleggio o </w:t>
      </w:r>
      <w:r w:rsidR="001C5BF1" w:rsidRPr="00F647BD">
        <w:rPr>
          <w:rFonts w:ascii="Candara" w:hAnsi="Candara"/>
          <w:sz w:val="24"/>
          <w:szCs w:val="24"/>
        </w:rPr>
        <w:t>al</w:t>
      </w:r>
      <w:r w:rsidRPr="00F647BD">
        <w:rPr>
          <w:rFonts w:ascii="Candara" w:hAnsi="Candara"/>
          <w:sz w:val="24"/>
          <w:szCs w:val="24"/>
        </w:rPr>
        <w:t xml:space="preserve"> di leasing </w:t>
      </w:r>
      <w:r w:rsidR="008A38D4" w:rsidRPr="00F647BD">
        <w:rPr>
          <w:rFonts w:ascii="Candara" w:hAnsi="Candara"/>
          <w:sz w:val="24"/>
          <w:szCs w:val="24"/>
        </w:rPr>
        <w:t xml:space="preserve">finanziario </w:t>
      </w:r>
      <w:r w:rsidRPr="00F647BD">
        <w:rPr>
          <w:rFonts w:ascii="Candara" w:hAnsi="Candara"/>
          <w:sz w:val="24"/>
          <w:szCs w:val="24"/>
        </w:rPr>
        <w:t xml:space="preserve">al fine di ottimizzare i costi e far gravare </w:t>
      </w:r>
      <w:r w:rsidR="008A38D4" w:rsidRPr="00F647BD">
        <w:rPr>
          <w:rFonts w:ascii="Candara" w:hAnsi="Candara"/>
          <w:sz w:val="24"/>
          <w:szCs w:val="24"/>
        </w:rPr>
        <w:t>s</w:t>
      </w:r>
      <w:r w:rsidRPr="00F647BD">
        <w:rPr>
          <w:rFonts w:ascii="Candara" w:hAnsi="Candara"/>
          <w:sz w:val="24"/>
          <w:szCs w:val="24"/>
        </w:rPr>
        <w:t>ul contributo di bonifica</w:t>
      </w:r>
      <w:r w:rsidR="0049453C" w:rsidRPr="00F647BD">
        <w:rPr>
          <w:rFonts w:ascii="Candara" w:hAnsi="Candara"/>
          <w:sz w:val="24"/>
          <w:szCs w:val="24"/>
        </w:rPr>
        <w:t xml:space="preserve"> solo</w:t>
      </w:r>
      <w:r w:rsidRPr="00F647BD">
        <w:rPr>
          <w:rFonts w:ascii="Candara" w:hAnsi="Candara"/>
          <w:sz w:val="24"/>
          <w:szCs w:val="24"/>
        </w:rPr>
        <w:t xml:space="preserve"> l’onere annuo </w:t>
      </w:r>
      <w:r w:rsidR="007C210B" w:rsidRPr="00F647BD">
        <w:rPr>
          <w:rFonts w:ascii="Candara" w:hAnsi="Candara"/>
          <w:sz w:val="24"/>
          <w:szCs w:val="24"/>
        </w:rPr>
        <w:t>dei canoni</w:t>
      </w:r>
      <w:r w:rsidR="0049453C" w:rsidRPr="00F647BD">
        <w:rPr>
          <w:rFonts w:ascii="Candara" w:hAnsi="Candara"/>
          <w:sz w:val="24"/>
          <w:szCs w:val="24"/>
        </w:rPr>
        <w:t xml:space="preserve"> e non l’intero importo dell’acquisto.</w:t>
      </w:r>
      <w:r w:rsidR="00855AC5">
        <w:rPr>
          <w:rFonts w:ascii="Candara" w:hAnsi="Candara"/>
          <w:sz w:val="24"/>
          <w:szCs w:val="24"/>
        </w:rPr>
        <w:t xml:space="preserve"> </w:t>
      </w:r>
      <w:r w:rsidR="009E60E2">
        <w:rPr>
          <w:rFonts w:ascii="Candara" w:hAnsi="Candara"/>
          <w:sz w:val="24"/>
          <w:szCs w:val="24"/>
        </w:rPr>
        <w:t>Nella determinazione canoni di noleggio si è tenuto conto di cinque procedure di noleggio</w:t>
      </w:r>
      <w:r w:rsidR="00CA661C" w:rsidRPr="00CA661C">
        <w:t xml:space="preserve"> </w:t>
      </w:r>
      <w:r w:rsidR="00CA661C" w:rsidRPr="00CA661C">
        <w:rPr>
          <w:rFonts w:ascii="Candara" w:hAnsi="Candara"/>
          <w:sz w:val="24"/>
          <w:szCs w:val="24"/>
        </w:rPr>
        <w:t xml:space="preserve">avviate </w:t>
      </w:r>
      <w:r w:rsidR="0006354D">
        <w:rPr>
          <w:rFonts w:ascii="Candara" w:hAnsi="Candara"/>
          <w:sz w:val="24"/>
          <w:szCs w:val="24"/>
        </w:rPr>
        <w:t>nel secondo semestre</w:t>
      </w:r>
      <w:r w:rsidR="00CA661C" w:rsidRPr="00CA661C">
        <w:rPr>
          <w:rFonts w:ascii="Candara" w:hAnsi="Candara"/>
          <w:sz w:val="24"/>
          <w:szCs w:val="24"/>
        </w:rPr>
        <w:t xml:space="preserve"> del 2025</w:t>
      </w:r>
      <w:r w:rsidR="00F470F9">
        <w:rPr>
          <w:rFonts w:ascii="Candara" w:hAnsi="Candara"/>
          <w:sz w:val="24"/>
          <w:szCs w:val="24"/>
        </w:rPr>
        <w:t>, in sostituzione di altrettanti contratti di leasing finanziario giunti a scadenza,</w:t>
      </w:r>
      <w:r w:rsidR="009E60E2">
        <w:rPr>
          <w:rFonts w:ascii="Candara" w:hAnsi="Candara"/>
          <w:sz w:val="24"/>
          <w:szCs w:val="24"/>
        </w:rPr>
        <w:t xml:space="preserve"> che avranno i loro effetti sulla competenza 2026 </w:t>
      </w:r>
      <w:r w:rsidR="009E60E2">
        <w:rPr>
          <w:rFonts w:ascii="Candara" w:hAnsi="Candara"/>
          <w:sz w:val="24"/>
          <w:szCs w:val="24"/>
        </w:rPr>
        <w:lastRenderedPageBreak/>
        <w:t xml:space="preserve">per l’intero anno. </w:t>
      </w:r>
      <w:r w:rsidR="00855AC5">
        <w:rPr>
          <w:rFonts w:ascii="Candara" w:hAnsi="Candara"/>
          <w:sz w:val="24"/>
          <w:szCs w:val="24"/>
        </w:rPr>
        <w:t xml:space="preserve">La voce in analisi </w:t>
      </w:r>
      <w:r w:rsidR="00CA661C">
        <w:rPr>
          <w:rFonts w:ascii="Candara" w:hAnsi="Candara"/>
          <w:sz w:val="24"/>
          <w:szCs w:val="24"/>
        </w:rPr>
        <w:t xml:space="preserve">inoltre </w:t>
      </w:r>
      <w:r w:rsidR="00855AC5">
        <w:rPr>
          <w:rFonts w:ascii="Candara" w:hAnsi="Candara"/>
          <w:sz w:val="24"/>
          <w:szCs w:val="24"/>
        </w:rPr>
        <w:t>è notevolmente influenzata dalla rideterminazione della quota di competenza economica dei canoni di leasing.</w:t>
      </w:r>
    </w:p>
    <w:p w14:paraId="3F005CBB" w14:textId="77777777" w:rsidR="00B9199C" w:rsidRPr="00F647BD" w:rsidRDefault="00B9199C" w:rsidP="00427C0E">
      <w:pPr>
        <w:jc w:val="both"/>
        <w:rPr>
          <w:rFonts w:ascii="Candara" w:hAnsi="Candara"/>
          <w:sz w:val="24"/>
          <w:szCs w:val="24"/>
        </w:rPr>
      </w:pPr>
    </w:p>
    <w:p w14:paraId="119F4E18" w14:textId="77777777" w:rsidR="00095C98" w:rsidRPr="0006354D" w:rsidRDefault="00095C98" w:rsidP="00095C98">
      <w:pPr>
        <w:tabs>
          <w:tab w:val="left" w:pos="980"/>
        </w:tabs>
        <w:rPr>
          <w:rFonts w:ascii="Candara" w:hAnsi="Candara"/>
          <w:b/>
          <w:bCs/>
          <w:color w:val="4F81BD"/>
          <w:sz w:val="24"/>
          <w:szCs w:val="24"/>
        </w:rPr>
      </w:pPr>
      <w:bookmarkStart w:id="5" w:name="_Hlk26529286"/>
      <w:r w:rsidRPr="0006354D">
        <w:rPr>
          <w:rFonts w:ascii="Candara" w:hAnsi="Candara"/>
          <w:b/>
          <w:bCs/>
          <w:color w:val="4F81BD"/>
          <w:sz w:val="24"/>
          <w:szCs w:val="24"/>
        </w:rPr>
        <w:t>3.2.5</w:t>
      </w:r>
      <w:r w:rsidRPr="0006354D">
        <w:rPr>
          <w:rFonts w:ascii="Candara" w:hAnsi="Candara"/>
          <w:b/>
          <w:bCs/>
          <w:color w:val="4F81BD"/>
          <w:sz w:val="24"/>
          <w:szCs w:val="24"/>
        </w:rPr>
        <w:tab/>
        <w:t>Personale</w:t>
      </w:r>
    </w:p>
    <w:p w14:paraId="31ECE7C5" w14:textId="77777777" w:rsidR="00667913" w:rsidRPr="0006354D" w:rsidRDefault="00667913" w:rsidP="00095C98">
      <w:pPr>
        <w:tabs>
          <w:tab w:val="left" w:pos="980"/>
        </w:tabs>
        <w:rPr>
          <w:rFonts w:ascii="Candara" w:hAnsi="Candara"/>
          <w:sz w:val="24"/>
          <w:szCs w:val="24"/>
        </w:rPr>
      </w:pPr>
    </w:p>
    <w:p w14:paraId="47A09D5D" w14:textId="7BFB0EF5" w:rsidR="00667913" w:rsidRPr="0006354D" w:rsidRDefault="00667913" w:rsidP="00667913">
      <w:pPr>
        <w:jc w:val="both"/>
        <w:rPr>
          <w:rFonts w:ascii="Candara" w:hAnsi="Candara"/>
          <w:sz w:val="24"/>
          <w:szCs w:val="24"/>
        </w:rPr>
      </w:pPr>
      <w:r w:rsidRPr="0006354D">
        <w:rPr>
          <w:rFonts w:ascii="Candara" w:hAnsi="Candara"/>
          <w:sz w:val="24"/>
          <w:szCs w:val="24"/>
        </w:rPr>
        <w:t xml:space="preserve">La voce complessiva di spesa </w:t>
      </w:r>
      <w:r w:rsidR="00920E24" w:rsidRPr="0006354D">
        <w:rPr>
          <w:rFonts w:ascii="Candara" w:hAnsi="Candara"/>
          <w:sz w:val="24"/>
          <w:szCs w:val="24"/>
        </w:rPr>
        <w:t>(</w:t>
      </w:r>
      <w:r w:rsidR="00985092" w:rsidRPr="0006354D">
        <w:rPr>
          <w:rFonts w:ascii="Candara" w:hAnsi="Candara"/>
          <w:sz w:val="24"/>
          <w:szCs w:val="24"/>
        </w:rPr>
        <w:t>B</w:t>
      </w:r>
      <w:r w:rsidR="00920E24" w:rsidRPr="0006354D">
        <w:rPr>
          <w:rFonts w:ascii="Candara" w:hAnsi="Candara"/>
          <w:sz w:val="24"/>
          <w:szCs w:val="24"/>
        </w:rPr>
        <w:t xml:space="preserve">.10.) </w:t>
      </w:r>
      <w:r w:rsidRPr="0006354D">
        <w:rPr>
          <w:rFonts w:ascii="Candara" w:hAnsi="Candara"/>
          <w:sz w:val="24"/>
          <w:szCs w:val="24"/>
        </w:rPr>
        <w:t xml:space="preserve">ammonta ad € </w:t>
      </w:r>
      <w:r w:rsidR="00920E24" w:rsidRPr="0006354D">
        <w:rPr>
          <w:rFonts w:ascii="Candara" w:hAnsi="Candara"/>
          <w:b/>
          <w:bCs/>
          <w:sz w:val="24"/>
          <w:szCs w:val="24"/>
        </w:rPr>
        <w:t>6.</w:t>
      </w:r>
      <w:r w:rsidR="00B9199C" w:rsidRPr="0006354D">
        <w:rPr>
          <w:rFonts w:ascii="Candara" w:hAnsi="Candara"/>
          <w:b/>
          <w:bCs/>
          <w:sz w:val="24"/>
          <w:szCs w:val="24"/>
        </w:rPr>
        <w:t>620</w:t>
      </w:r>
      <w:r w:rsidR="00920E24" w:rsidRPr="0006354D">
        <w:rPr>
          <w:rFonts w:ascii="Candara" w:hAnsi="Candara"/>
          <w:b/>
          <w:bCs/>
          <w:sz w:val="24"/>
          <w:szCs w:val="24"/>
        </w:rPr>
        <w:t>.</w:t>
      </w:r>
      <w:r w:rsidR="00B9199C" w:rsidRPr="0006354D">
        <w:rPr>
          <w:rFonts w:ascii="Candara" w:hAnsi="Candara"/>
          <w:b/>
          <w:bCs/>
          <w:sz w:val="24"/>
          <w:szCs w:val="24"/>
        </w:rPr>
        <w:t>0</w:t>
      </w:r>
      <w:r w:rsidR="00920E24" w:rsidRPr="0006354D">
        <w:rPr>
          <w:rFonts w:ascii="Candara" w:hAnsi="Candara"/>
          <w:b/>
          <w:bCs/>
          <w:sz w:val="24"/>
          <w:szCs w:val="24"/>
        </w:rPr>
        <w:t>00</w:t>
      </w:r>
      <w:r w:rsidRPr="0006354D">
        <w:rPr>
          <w:rFonts w:ascii="Candara" w:hAnsi="Candara"/>
          <w:b/>
          <w:bCs/>
          <w:sz w:val="24"/>
          <w:szCs w:val="24"/>
        </w:rPr>
        <w:t>,00</w:t>
      </w:r>
      <w:r w:rsidRPr="0006354D">
        <w:rPr>
          <w:rFonts w:ascii="Candara" w:hAnsi="Candara"/>
          <w:sz w:val="24"/>
          <w:szCs w:val="24"/>
        </w:rPr>
        <w:t xml:space="preserve"> e stima il peso della forza lavoro rispetto al totale dei costi che si prevede sosterrà il Consorzio 6 Toscana Sud per l’anno 202</w:t>
      </w:r>
      <w:r w:rsidR="00B9199C" w:rsidRPr="0006354D">
        <w:rPr>
          <w:rFonts w:ascii="Candara" w:hAnsi="Candara"/>
          <w:sz w:val="24"/>
          <w:szCs w:val="24"/>
        </w:rPr>
        <w:t>6</w:t>
      </w:r>
      <w:r w:rsidRPr="0006354D">
        <w:rPr>
          <w:rFonts w:ascii="Candara" w:hAnsi="Candara"/>
          <w:sz w:val="24"/>
          <w:szCs w:val="24"/>
        </w:rPr>
        <w:t xml:space="preserve">. L’attuale dotazione organica di personale è costituita come di seguito riportato: </w:t>
      </w:r>
    </w:p>
    <w:p w14:paraId="2E940D64" w14:textId="77777777" w:rsidR="0006354D" w:rsidRDefault="0006354D" w:rsidP="00667913">
      <w:pPr>
        <w:jc w:val="both"/>
        <w:rPr>
          <w:rFonts w:ascii="Candara" w:hAnsi="Candara"/>
          <w:sz w:val="24"/>
          <w:szCs w:val="24"/>
          <w:highlight w:val="yellow"/>
        </w:rPr>
      </w:pPr>
    </w:p>
    <w:p w14:paraId="28863966" w14:textId="77777777" w:rsidR="0006354D" w:rsidRDefault="0006354D" w:rsidP="00667913">
      <w:pPr>
        <w:jc w:val="both"/>
        <w:rPr>
          <w:rFonts w:ascii="Candara" w:hAnsi="Candara"/>
          <w:sz w:val="24"/>
          <w:szCs w:val="24"/>
          <w:highlight w:val="yellow"/>
        </w:rPr>
      </w:pPr>
    </w:p>
    <w:tbl>
      <w:tblPr>
        <w:tblW w:w="5670" w:type="dxa"/>
        <w:tblInd w:w="1913"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left w:w="70" w:type="dxa"/>
          <w:right w:w="70" w:type="dxa"/>
        </w:tblCellMar>
        <w:tblLook w:val="04A0" w:firstRow="1" w:lastRow="0" w:firstColumn="1" w:lastColumn="0" w:noHBand="0" w:noVBand="1"/>
      </w:tblPr>
      <w:tblGrid>
        <w:gridCol w:w="2182"/>
        <w:gridCol w:w="400"/>
        <w:gridCol w:w="3088"/>
      </w:tblGrid>
      <w:tr w:rsidR="0006354D" w14:paraId="1C1D7A09" w14:textId="77777777" w:rsidTr="005A2661">
        <w:trPr>
          <w:trHeight w:val="255"/>
        </w:trPr>
        <w:tc>
          <w:tcPr>
            <w:tcW w:w="5670" w:type="dxa"/>
            <w:gridSpan w:val="3"/>
            <w:tcBorders>
              <w:top w:val="single" w:sz="8" w:space="0" w:color="4F81BD"/>
              <w:left w:val="single" w:sz="8" w:space="0" w:color="4F81BD"/>
              <w:bottom w:val="single" w:sz="8" w:space="0" w:color="4F81BD"/>
              <w:right w:val="single" w:sz="8" w:space="0" w:color="4F81BD"/>
            </w:tcBorders>
            <w:shd w:val="clear" w:color="auto" w:fill="8DB3E2" w:themeFill="text2" w:themeFillTint="66"/>
            <w:noWrap/>
            <w:vAlign w:val="center"/>
            <w:hideMark/>
          </w:tcPr>
          <w:p w14:paraId="5A8E31E8" w14:textId="77777777" w:rsidR="0006354D" w:rsidRPr="00AF2A41" w:rsidRDefault="0006354D" w:rsidP="005A2661">
            <w:pPr>
              <w:spacing w:line="254" w:lineRule="auto"/>
              <w:jc w:val="center"/>
              <w:rPr>
                <w:rFonts w:ascii="Candara" w:hAnsi="Candara"/>
                <w:color w:val="000000"/>
                <w:sz w:val="16"/>
                <w:szCs w:val="16"/>
                <w:lang w:eastAsia="en-US"/>
              </w:rPr>
            </w:pPr>
            <w:r w:rsidRPr="00AF2A41">
              <w:rPr>
                <w:rFonts w:ascii="Candara" w:hAnsi="Candara"/>
                <w:color w:val="000000"/>
                <w:sz w:val="16"/>
                <w:szCs w:val="16"/>
                <w:lang w:eastAsia="en-US"/>
              </w:rPr>
              <w:t xml:space="preserve">Dotazione organica di personale alla data del </w:t>
            </w:r>
            <w:r w:rsidRPr="004442AD">
              <w:rPr>
                <w:rFonts w:ascii="Candara" w:hAnsi="Candara"/>
                <w:color w:val="000000"/>
                <w:sz w:val="16"/>
                <w:szCs w:val="16"/>
                <w:lang w:eastAsia="en-US"/>
              </w:rPr>
              <w:t>1.11.2025</w:t>
            </w:r>
          </w:p>
        </w:tc>
      </w:tr>
      <w:tr w:rsidR="0006354D" w14:paraId="6CD9A66F" w14:textId="77777777" w:rsidTr="005A2661">
        <w:trPr>
          <w:trHeight w:val="189"/>
        </w:trPr>
        <w:tc>
          <w:tcPr>
            <w:tcW w:w="2182" w:type="dxa"/>
            <w:tcBorders>
              <w:top w:val="single" w:sz="8" w:space="0" w:color="4F81BD"/>
              <w:left w:val="single" w:sz="8" w:space="0" w:color="4F81BD"/>
              <w:bottom w:val="single" w:sz="8" w:space="0" w:color="4F81BD"/>
              <w:right w:val="single" w:sz="8" w:space="0" w:color="4F81BD"/>
            </w:tcBorders>
            <w:noWrap/>
            <w:vAlign w:val="center"/>
            <w:hideMark/>
          </w:tcPr>
          <w:p w14:paraId="31DF5C33"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Direttore Generale</w:t>
            </w:r>
          </w:p>
        </w:tc>
        <w:tc>
          <w:tcPr>
            <w:tcW w:w="400" w:type="dxa"/>
            <w:tcBorders>
              <w:top w:val="single" w:sz="8" w:space="0" w:color="4F81BD"/>
              <w:left w:val="single" w:sz="8" w:space="0" w:color="4F81BD"/>
              <w:bottom w:val="single" w:sz="8" w:space="0" w:color="4F81BD"/>
              <w:right w:val="single" w:sz="8" w:space="0" w:color="4F81BD"/>
            </w:tcBorders>
            <w:noWrap/>
            <w:vAlign w:val="center"/>
            <w:hideMark/>
          </w:tcPr>
          <w:p w14:paraId="60E0DB74"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1</w:t>
            </w:r>
          </w:p>
        </w:tc>
        <w:tc>
          <w:tcPr>
            <w:tcW w:w="3088" w:type="dxa"/>
            <w:tcBorders>
              <w:top w:val="single" w:sz="8" w:space="0" w:color="4F81BD"/>
              <w:left w:val="single" w:sz="8" w:space="0" w:color="4F81BD"/>
              <w:bottom w:val="single" w:sz="8" w:space="0" w:color="4F81BD"/>
              <w:right w:val="single" w:sz="8" w:space="0" w:color="4F81BD"/>
            </w:tcBorders>
            <w:noWrap/>
            <w:vAlign w:val="center"/>
            <w:hideMark/>
          </w:tcPr>
          <w:p w14:paraId="2D4FE38F" w14:textId="77777777" w:rsidR="0006354D" w:rsidRPr="00C45A9D" w:rsidRDefault="0006354D" w:rsidP="005A2661">
            <w:pPr>
              <w:jc w:val="center"/>
              <w:rPr>
                <w:rFonts w:ascii="Candara" w:hAnsi="Candara"/>
                <w:color w:val="000000"/>
                <w:sz w:val="16"/>
                <w:szCs w:val="16"/>
                <w:lang w:val="en-US" w:eastAsia="en-US"/>
              </w:rPr>
            </w:pPr>
            <w:r w:rsidRPr="00C45A9D">
              <w:rPr>
                <w:rFonts w:ascii="Candara" w:hAnsi="Candara"/>
                <w:color w:val="000000"/>
                <w:sz w:val="16"/>
                <w:szCs w:val="16"/>
                <w:lang w:val="en-US" w:eastAsia="en-US"/>
              </w:rPr>
              <w:t>a tempo determinato</w:t>
            </w:r>
          </w:p>
        </w:tc>
      </w:tr>
      <w:tr w:rsidR="0006354D" w14:paraId="4C343673" w14:textId="77777777" w:rsidTr="005A2661">
        <w:trPr>
          <w:trHeight w:val="93"/>
        </w:trPr>
        <w:tc>
          <w:tcPr>
            <w:tcW w:w="2182" w:type="dxa"/>
            <w:tcBorders>
              <w:top w:val="single" w:sz="8" w:space="0" w:color="4F81BD"/>
              <w:left w:val="single" w:sz="8" w:space="0" w:color="4F81BD"/>
              <w:bottom w:val="single" w:sz="8" w:space="0" w:color="4F81BD"/>
              <w:right w:val="single" w:sz="8" w:space="0" w:color="4F81BD"/>
            </w:tcBorders>
            <w:noWrap/>
            <w:vAlign w:val="center"/>
            <w:hideMark/>
          </w:tcPr>
          <w:p w14:paraId="74D2E715"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Dirigenti tecnici</w:t>
            </w:r>
          </w:p>
        </w:tc>
        <w:tc>
          <w:tcPr>
            <w:tcW w:w="400" w:type="dxa"/>
            <w:tcBorders>
              <w:top w:val="single" w:sz="8" w:space="0" w:color="4F81BD"/>
              <w:left w:val="single" w:sz="8" w:space="0" w:color="4F81BD"/>
              <w:bottom w:val="single" w:sz="8" w:space="0" w:color="4F81BD"/>
              <w:right w:val="single" w:sz="8" w:space="0" w:color="4F81BD"/>
            </w:tcBorders>
            <w:noWrap/>
            <w:vAlign w:val="center"/>
            <w:hideMark/>
          </w:tcPr>
          <w:p w14:paraId="59F80D15"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1</w:t>
            </w:r>
          </w:p>
        </w:tc>
        <w:tc>
          <w:tcPr>
            <w:tcW w:w="3088" w:type="dxa"/>
            <w:tcBorders>
              <w:top w:val="single" w:sz="8" w:space="0" w:color="4F81BD"/>
              <w:left w:val="single" w:sz="8" w:space="0" w:color="4F81BD"/>
              <w:bottom w:val="single" w:sz="8" w:space="0" w:color="4F81BD"/>
              <w:right w:val="single" w:sz="8" w:space="0" w:color="4F81BD"/>
            </w:tcBorders>
            <w:noWrap/>
            <w:vAlign w:val="center"/>
            <w:hideMark/>
          </w:tcPr>
          <w:p w14:paraId="1C1AD398"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a tempo determinato</w:t>
            </w:r>
          </w:p>
        </w:tc>
      </w:tr>
      <w:tr w:rsidR="0006354D" w14:paraId="3BBB783B" w14:textId="77777777" w:rsidTr="005A2661">
        <w:trPr>
          <w:trHeight w:val="93"/>
        </w:trPr>
        <w:tc>
          <w:tcPr>
            <w:tcW w:w="2182" w:type="dxa"/>
            <w:tcBorders>
              <w:top w:val="single" w:sz="8" w:space="0" w:color="4F81BD"/>
              <w:left w:val="single" w:sz="8" w:space="0" w:color="4F81BD"/>
              <w:bottom w:val="single" w:sz="8" w:space="0" w:color="4F81BD"/>
              <w:right w:val="single" w:sz="8" w:space="0" w:color="4F81BD"/>
            </w:tcBorders>
            <w:noWrap/>
            <w:vAlign w:val="center"/>
            <w:hideMark/>
          </w:tcPr>
          <w:p w14:paraId="0A19B784"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Dirigenti amministrativi</w:t>
            </w:r>
          </w:p>
        </w:tc>
        <w:tc>
          <w:tcPr>
            <w:tcW w:w="400" w:type="dxa"/>
            <w:tcBorders>
              <w:top w:val="single" w:sz="8" w:space="0" w:color="4F81BD"/>
              <w:left w:val="single" w:sz="8" w:space="0" w:color="4F81BD"/>
              <w:bottom w:val="single" w:sz="8" w:space="0" w:color="4F81BD"/>
              <w:right w:val="single" w:sz="8" w:space="0" w:color="4F81BD"/>
            </w:tcBorders>
            <w:noWrap/>
            <w:vAlign w:val="center"/>
            <w:hideMark/>
          </w:tcPr>
          <w:p w14:paraId="17A1FF59"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1</w:t>
            </w:r>
          </w:p>
        </w:tc>
        <w:tc>
          <w:tcPr>
            <w:tcW w:w="3088" w:type="dxa"/>
            <w:tcBorders>
              <w:top w:val="single" w:sz="8" w:space="0" w:color="4F81BD"/>
              <w:left w:val="single" w:sz="8" w:space="0" w:color="4F81BD"/>
              <w:bottom w:val="single" w:sz="8" w:space="0" w:color="4F81BD"/>
              <w:right w:val="single" w:sz="8" w:space="0" w:color="4F81BD"/>
            </w:tcBorders>
            <w:noWrap/>
            <w:vAlign w:val="center"/>
            <w:hideMark/>
          </w:tcPr>
          <w:p w14:paraId="3CCDBC3E"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a tempo determinato</w:t>
            </w:r>
          </w:p>
        </w:tc>
      </w:tr>
      <w:tr w:rsidR="0006354D" w14:paraId="78A8CB71" w14:textId="77777777" w:rsidTr="005A2661">
        <w:trPr>
          <w:trHeight w:val="35"/>
        </w:trPr>
        <w:tc>
          <w:tcPr>
            <w:tcW w:w="2182" w:type="dxa"/>
            <w:tcBorders>
              <w:top w:val="single" w:sz="8" w:space="0" w:color="4F81BD"/>
              <w:left w:val="single" w:sz="8" w:space="0" w:color="4F81BD"/>
              <w:bottom w:val="single" w:sz="8" w:space="0" w:color="4F81BD"/>
              <w:right w:val="single" w:sz="8" w:space="0" w:color="4F81BD"/>
            </w:tcBorders>
            <w:noWrap/>
            <w:vAlign w:val="center"/>
            <w:hideMark/>
          </w:tcPr>
          <w:p w14:paraId="220043E1"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Quadri tecnici</w:t>
            </w:r>
          </w:p>
        </w:tc>
        <w:tc>
          <w:tcPr>
            <w:tcW w:w="400" w:type="dxa"/>
            <w:tcBorders>
              <w:top w:val="single" w:sz="8" w:space="0" w:color="4F81BD"/>
              <w:left w:val="single" w:sz="8" w:space="0" w:color="4F81BD"/>
              <w:bottom w:val="single" w:sz="8" w:space="0" w:color="4F81BD"/>
              <w:right w:val="single" w:sz="8" w:space="0" w:color="4F81BD"/>
            </w:tcBorders>
            <w:noWrap/>
            <w:vAlign w:val="center"/>
            <w:hideMark/>
          </w:tcPr>
          <w:p w14:paraId="7F38DD69"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6</w:t>
            </w:r>
          </w:p>
        </w:tc>
        <w:tc>
          <w:tcPr>
            <w:tcW w:w="3088" w:type="dxa"/>
            <w:tcBorders>
              <w:top w:val="single" w:sz="8" w:space="0" w:color="4F81BD"/>
              <w:left w:val="single" w:sz="8" w:space="0" w:color="4F81BD"/>
              <w:bottom w:val="single" w:sz="8" w:space="0" w:color="4F81BD"/>
              <w:right w:val="single" w:sz="8" w:space="0" w:color="4F81BD"/>
            </w:tcBorders>
            <w:noWrap/>
            <w:vAlign w:val="center"/>
            <w:hideMark/>
          </w:tcPr>
          <w:p w14:paraId="4392FAB5" w14:textId="77777777" w:rsidR="0006354D" w:rsidRPr="00C45A9D" w:rsidRDefault="0006354D" w:rsidP="005A2661">
            <w:pPr>
              <w:jc w:val="center"/>
              <w:rPr>
                <w:rFonts w:ascii="Candara" w:hAnsi="Candara"/>
                <w:color w:val="000000"/>
                <w:sz w:val="16"/>
                <w:szCs w:val="16"/>
                <w:lang w:val="en-US" w:eastAsia="en-US"/>
              </w:rPr>
            </w:pPr>
            <w:r w:rsidRPr="00C45A9D">
              <w:rPr>
                <w:rFonts w:ascii="Candara" w:hAnsi="Candara"/>
                <w:color w:val="000000"/>
                <w:sz w:val="16"/>
                <w:szCs w:val="16"/>
                <w:lang w:val="en-US" w:eastAsia="en-US"/>
              </w:rPr>
              <w:t>a tempo indeterminato</w:t>
            </w:r>
          </w:p>
        </w:tc>
      </w:tr>
      <w:tr w:rsidR="0006354D" w14:paraId="7DCDDEEC" w14:textId="77777777" w:rsidTr="005A2661">
        <w:trPr>
          <w:trHeight w:val="35"/>
        </w:trPr>
        <w:tc>
          <w:tcPr>
            <w:tcW w:w="2182" w:type="dxa"/>
            <w:tcBorders>
              <w:top w:val="single" w:sz="8" w:space="0" w:color="4F81BD"/>
              <w:left w:val="single" w:sz="8" w:space="0" w:color="4F81BD"/>
              <w:bottom w:val="single" w:sz="8" w:space="0" w:color="4F81BD"/>
              <w:right w:val="single" w:sz="8" w:space="0" w:color="4F81BD"/>
            </w:tcBorders>
            <w:noWrap/>
            <w:vAlign w:val="center"/>
            <w:hideMark/>
          </w:tcPr>
          <w:p w14:paraId="7E919825"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Quadri amministrativi</w:t>
            </w:r>
          </w:p>
        </w:tc>
        <w:tc>
          <w:tcPr>
            <w:tcW w:w="400" w:type="dxa"/>
            <w:tcBorders>
              <w:top w:val="single" w:sz="8" w:space="0" w:color="4F81BD"/>
              <w:left w:val="single" w:sz="8" w:space="0" w:color="4F81BD"/>
              <w:bottom w:val="single" w:sz="8" w:space="0" w:color="4F81BD"/>
              <w:right w:val="single" w:sz="8" w:space="0" w:color="4F81BD"/>
            </w:tcBorders>
            <w:noWrap/>
            <w:vAlign w:val="center"/>
            <w:hideMark/>
          </w:tcPr>
          <w:p w14:paraId="3286CB70"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3</w:t>
            </w:r>
          </w:p>
        </w:tc>
        <w:tc>
          <w:tcPr>
            <w:tcW w:w="3088" w:type="dxa"/>
            <w:tcBorders>
              <w:top w:val="single" w:sz="8" w:space="0" w:color="4F81BD"/>
              <w:left w:val="single" w:sz="8" w:space="0" w:color="4F81BD"/>
              <w:bottom w:val="single" w:sz="8" w:space="0" w:color="4F81BD"/>
              <w:right w:val="single" w:sz="8" w:space="0" w:color="4F81BD"/>
            </w:tcBorders>
            <w:noWrap/>
            <w:vAlign w:val="center"/>
            <w:hideMark/>
          </w:tcPr>
          <w:p w14:paraId="7837553C" w14:textId="77777777" w:rsidR="0006354D" w:rsidRPr="00C45A9D" w:rsidRDefault="0006354D" w:rsidP="005A2661">
            <w:pPr>
              <w:jc w:val="center"/>
              <w:rPr>
                <w:rFonts w:ascii="Candara" w:hAnsi="Candara"/>
                <w:color w:val="000000"/>
                <w:sz w:val="16"/>
                <w:szCs w:val="16"/>
                <w:lang w:val="en-US" w:eastAsia="en-US"/>
              </w:rPr>
            </w:pPr>
            <w:r w:rsidRPr="00C45A9D">
              <w:rPr>
                <w:rFonts w:ascii="Candara" w:hAnsi="Candara"/>
                <w:color w:val="000000"/>
                <w:sz w:val="16"/>
                <w:szCs w:val="16"/>
                <w:lang w:val="en-US" w:eastAsia="en-US"/>
              </w:rPr>
              <w:t>a tempo indeterminato</w:t>
            </w:r>
          </w:p>
        </w:tc>
      </w:tr>
      <w:tr w:rsidR="0006354D" w14:paraId="785E909F" w14:textId="77777777" w:rsidTr="005A2661">
        <w:trPr>
          <w:trHeight w:val="186"/>
        </w:trPr>
        <w:tc>
          <w:tcPr>
            <w:tcW w:w="2182" w:type="dxa"/>
            <w:tcBorders>
              <w:top w:val="single" w:sz="8" w:space="0" w:color="4F81BD"/>
              <w:left w:val="single" w:sz="8" w:space="0" w:color="4F81BD"/>
              <w:bottom w:val="single" w:sz="8" w:space="0" w:color="4F81BD"/>
              <w:right w:val="single" w:sz="8" w:space="0" w:color="4F81BD"/>
            </w:tcBorders>
            <w:noWrap/>
            <w:vAlign w:val="center"/>
            <w:hideMark/>
          </w:tcPr>
          <w:p w14:paraId="5DEDF4F3"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Impiegati tecnici</w:t>
            </w:r>
          </w:p>
        </w:tc>
        <w:tc>
          <w:tcPr>
            <w:tcW w:w="400" w:type="dxa"/>
            <w:tcBorders>
              <w:top w:val="single" w:sz="8" w:space="0" w:color="4F81BD"/>
              <w:left w:val="single" w:sz="8" w:space="0" w:color="4F81BD"/>
              <w:bottom w:val="single" w:sz="8" w:space="0" w:color="4F81BD"/>
              <w:right w:val="single" w:sz="8" w:space="0" w:color="4F81BD"/>
            </w:tcBorders>
            <w:noWrap/>
            <w:vAlign w:val="center"/>
            <w:hideMark/>
          </w:tcPr>
          <w:p w14:paraId="0CDAF9CE"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41</w:t>
            </w:r>
          </w:p>
        </w:tc>
        <w:tc>
          <w:tcPr>
            <w:tcW w:w="3088" w:type="dxa"/>
            <w:tcBorders>
              <w:top w:val="single" w:sz="8" w:space="0" w:color="4F81BD"/>
              <w:left w:val="single" w:sz="8" w:space="0" w:color="4F81BD"/>
              <w:bottom w:val="single" w:sz="8" w:space="0" w:color="4F81BD"/>
              <w:right w:val="single" w:sz="8" w:space="0" w:color="4F81BD"/>
            </w:tcBorders>
            <w:noWrap/>
            <w:vAlign w:val="center"/>
            <w:hideMark/>
          </w:tcPr>
          <w:p w14:paraId="47ADFA0D" w14:textId="77777777" w:rsidR="0006354D" w:rsidRPr="00C45A9D" w:rsidRDefault="0006354D" w:rsidP="005A2661">
            <w:pPr>
              <w:spacing w:line="254" w:lineRule="auto"/>
              <w:jc w:val="center"/>
              <w:rPr>
                <w:rFonts w:ascii="Candara" w:hAnsi="Candara"/>
                <w:color w:val="000000"/>
                <w:sz w:val="16"/>
                <w:szCs w:val="16"/>
                <w:lang w:eastAsia="en-US"/>
              </w:rPr>
            </w:pPr>
            <w:r w:rsidRPr="00C45A9D">
              <w:rPr>
                <w:rFonts w:ascii="Candara" w:hAnsi="Candara"/>
                <w:color w:val="000000"/>
                <w:sz w:val="16"/>
                <w:szCs w:val="16"/>
                <w:lang w:val="en-US" w:eastAsia="en-US"/>
              </w:rPr>
              <w:t>a tempo indeterminato</w:t>
            </w:r>
          </w:p>
        </w:tc>
      </w:tr>
      <w:tr w:rsidR="0006354D" w14:paraId="408337A1" w14:textId="77777777" w:rsidTr="005A2661">
        <w:trPr>
          <w:trHeight w:val="103"/>
        </w:trPr>
        <w:tc>
          <w:tcPr>
            <w:tcW w:w="2182" w:type="dxa"/>
            <w:tcBorders>
              <w:top w:val="single" w:sz="8" w:space="0" w:color="4F81BD"/>
              <w:left w:val="single" w:sz="8" w:space="0" w:color="4F81BD"/>
              <w:bottom w:val="single" w:sz="8" w:space="0" w:color="4F81BD"/>
              <w:right w:val="single" w:sz="8" w:space="0" w:color="4F81BD"/>
            </w:tcBorders>
            <w:noWrap/>
            <w:vAlign w:val="center"/>
            <w:hideMark/>
          </w:tcPr>
          <w:p w14:paraId="5EDF240A"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Impiegati amministrativi</w:t>
            </w:r>
          </w:p>
        </w:tc>
        <w:tc>
          <w:tcPr>
            <w:tcW w:w="400" w:type="dxa"/>
            <w:tcBorders>
              <w:top w:val="single" w:sz="8" w:space="0" w:color="4F81BD"/>
              <w:left w:val="single" w:sz="8" w:space="0" w:color="4F81BD"/>
              <w:bottom w:val="single" w:sz="8" w:space="0" w:color="4F81BD"/>
              <w:right w:val="single" w:sz="8" w:space="0" w:color="4F81BD"/>
            </w:tcBorders>
            <w:noWrap/>
            <w:vAlign w:val="center"/>
            <w:hideMark/>
          </w:tcPr>
          <w:p w14:paraId="31766C46"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8</w:t>
            </w:r>
          </w:p>
        </w:tc>
        <w:tc>
          <w:tcPr>
            <w:tcW w:w="3088" w:type="dxa"/>
            <w:tcBorders>
              <w:top w:val="single" w:sz="8" w:space="0" w:color="4F81BD"/>
              <w:left w:val="single" w:sz="8" w:space="0" w:color="4F81BD"/>
              <w:bottom w:val="single" w:sz="8" w:space="0" w:color="4F81BD"/>
              <w:right w:val="single" w:sz="8" w:space="0" w:color="4F81BD"/>
            </w:tcBorders>
            <w:noWrap/>
            <w:vAlign w:val="center"/>
            <w:hideMark/>
          </w:tcPr>
          <w:p w14:paraId="27248EB3"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a tempo indeterminato</w:t>
            </w:r>
          </w:p>
        </w:tc>
      </w:tr>
      <w:tr w:rsidR="0006354D" w14:paraId="53E70697" w14:textId="77777777" w:rsidTr="005A2661">
        <w:trPr>
          <w:trHeight w:val="103"/>
        </w:trPr>
        <w:tc>
          <w:tcPr>
            <w:tcW w:w="2182" w:type="dxa"/>
            <w:tcBorders>
              <w:top w:val="single" w:sz="8" w:space="0" w:color="4F81BD"/>
              <w:left w:val="single" w:sz="8" w:space="0" w:color="4F81BD"/>
              <w:bottom w:val="single" w:sz="8" w:space="0" w:color="4F81BD"/>
              <w:right w:val="single" w:sz="8" w:space="0" w:color="4F81BD"/>
            </w:tcBorders>
            <w:noWrap/>
            <w:vAlign w:val="center"/>
            <w:hideMark/>
          </w:tcPr>
          <w:p w14:paraId="04F9E3B9"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Operai</w:t>
            </w:r>
          </w:p>
        </w:tc>
        <w:tc>
          <w:tcPr>
            <w:tcW w:w="400" w:type="dxa"/>
            <w:tcBorders>
              <w:top w:val="single" w:sz="8" w:space="0" w:color="4F81BD"/>
              <w:left w:val="single" w:sz="8" w:space="0" w:color="4F81BD"/>
              <w:bottom w:val="single" w:sz="8" w:space="0" w:color="4F81BD"/>
              <w:right w:val="single" w:sz="8" w:space="0" w:color="4F81BD"/>
            </w:tcBorders>
            <w:noWrap/>
            <w:vAlign w:val="center"/>
            <w:hideMark/>
          </w:tcPr>
          <w:p w14:paraId="01A1E795" w14:textId="77777777" w:rsidR="0006354D" w:rsidRPr="00C45A9D" w:rsidRDefault="0006354D" w:rsidP="005A2661">
            <w:pPr>
              <w:spacing w:line="254" w:lineRule="auto"/>
              <w:jc w:val="center"/>
              <w:rPr>
                <w:rFonts w:ascii="Candara" w:hAnsi="Candara"/>
                <w:color w:val="000000"/>
                <w:sz w:val="16"/>
                <w:szCs w:val="16"/>
                <w:lang w:val="en-US" w:eastAsia="en-US"/>
              </w:rPr>
            </w:pPr>
            <w:r w:rsidRPr="00C45A9D">
              <w:rPr>
                <w:rFonts w:ascii="Candara" w:hAnsi="Candara"/>
                <w:color w:val="000000"/>
                <w:sz w:val="16"/>
                <w:szCs w:val="16"/>
                <w:lang w:val="en-US" w:eastAsia="en-US"/>
              </w:rPr>
              <w:t>45</w:t>
            </w:r>
          </w:p>
        </w:tc>
        <w:tc>
          <w:tcPr>
            <w:tcW w:w="3088" w:type="dxa"/>
            <w:tcBorders>
              <w:top w:val="single" w:sz="8" w:space="0" w:color="4F81BD"/>
              <w:left w:val="single" w:sz="8" w:space="0" w:color="4F81BD"/>
              <w:bottom w:val="single" w:sz="8" w:space="0" w:color="4F81BD"/>
              <w:right w:val="single" w:sz="8" w:space="0" w:color="4F81BD"/>
            </w:tcBorders>
            <w:noWrap/>
            <w:vAlign w:val="center"/>
            <w:hideMark/>
          </w:tcPr>
          <w:p w14:paraId="3B3DFB86" w14:textId="77777777" w:rsidR="0006354D" w:rsidRPr="00C45A9D" w:rsidRDefault="0006354D" w:rsidP="005A2661">
            <w:pPr>
              <w:spacing w:line="254" w:lineRule="auto"/>
              <w:jc w:val="center"/>
              <w:rPr>
                <w:rFonts w:ascii="Candara" w:hAnsi="Candara"/>
                <w:color w:val="000000"/>
                <w:sz w:val="16"/>
                <w:szCs w:val="16"/>
                <w:lang w:eastAsia="en-US"/>
              </w:rPr>
            </w:pPr>
            <w:r w:rsidRPr="00C45A9D">
              <w:rPr>
                <w:rFonts w:ascii="Candara" w:hAnsi="Candara"/>
                <w:color w:val="000000"/>
                <w:sz w:val="16"/>
                <w:szCs w:val="16"/>
                <w:lang w:val="en-US" w:eastAsia="en-US"/>
              </w:rPr>
              <w:t>a tempo indeterminato</w:t>
            </w:r>
          </w:p>
        </w:tc>
      </w:tr>
      <w:tr w:rsidR="0006354D" w14:paraId="145E6B65" w14:textId="77777777" w:rsidTr="005A2661">
        <w:trPr>
          <w:trHeight w:val="149"/>
        </w:trPr>
        <w:tc>
          <w:tcPr>
            <w:tcW w:w="2182" w:type="dxa"/>
            <w:tcBorders>
              <w:top w:val="single" w:sz="8" w:space="0" w:color="4F81BD"/>
              <w:left w:val="single" w:sz="8" w:space="0" w:color="4F81BD"/>
              <w:bottom w:val="single" w:sz="8" w:space="0" w:color="4F81BD"/>
              <w:right w:val="single" w:sz="8" w:space="0" w:color="4F81BD"/>
            </w:tcBorders>
            <w:shd w:val="clear" w:color="auto" w:fill="8DB3E2" w:themeFill="text2" w:themeFillTint="66"/>
            <w:noWrap/>
            <w:vAlign w:val="center"/>
            <w:hideMark/>
          </w:tcPr>
          <w:p w14:paraId="60F4BC06" w14:textId="77777777" w:rsidR="0006354D" w:rsidRDefault="0006354D" w:rsidP="005A2661">
            <w:pPr>
              <w:spacing w:line="254" w:lineRule="auto"/>
              <w:jc w:val="center"/>
              <w:rPr>
                <w:rFonts w:ascii="Candara" w:hAnsi="Candara"/>
                <w:color w:val="000000"/>
                <w:sz w:val="16"/>
                <w:szCs w:val="16"/>
                <w:lang w:val="en-US" w:eastAsia="en-US"/>
              </w:rPr>
            </w:pPr>
            <w:r>
              <w:rPr>
                <w:rFonts w:ascii="Candara" w:hAnsi="Candara"/>
                <w:color w:val="000000"/>
                <w:sz w:val="16"/>
                <w:szCs w:val="16"/>
                <w:lang w:val="en-US" w:eastAsia="en-US"/>
              </w:rPr>
              <w:t>Totale dipendenti n.</w:t>
            </w:r>
          </w:p>
        </w:tc>
        <w:tc>
          <w:tcPr>
            <w:tcW w:w="400" w:type="dxa"/>
            <w:tcBorders>
              <w:top w:val="single" w:sz="8" w:space="0" w:color="4F81BD"/>
              <w:left w:val="single" w:sz="8" w:space="0" w:color="4F81BD"/>
              <w:bottom w:val="single" w:sz="8" w:space="0" w:color="4F81BD"/>
              <w:right w:val="single" w:sz="8" w:space="0" w:color="4F81BD"/>
            </w:tcBorders>
            <w:shd w:val="clear" w:color="auto" w:fill="8DB3E2" w:themeFill="text2" w:themeFillTint="66"/>
            <w:noWrap/>
            <w:vAlign w:val="center"/>
            <w:hideMark/>
          </w:tcPr>
          <w:p w14:paraId="27DE24F9" w14:textId="77777777" w:rsidR="0006354D" w:rsidRDefault="0006354D" w:rsidP="005A2661">
            <w:pPr>
              <w:spacing w:line="254" w:lineRule="auto"/>
              <w:rPr>
                <w:rFonts w:ascii="Candara" w:hAnsi="Candara"/>
                <w:color w:val="000000"/>
                <w:sz w:val="16"/>
                <w:szCs w:val="16"/>
                <w:lang w:val="en-US" w:eastAsia="en-US"/>
              </w:rPr>
            </w:pPr>
            <w:r>
              <w:rPr>
                <w:rFonts w:ascii="Candara" w:hAnsi="Candara"/>
                <w:color w:val="000000"/>
                <w:sz w:val="16"/>
                <w:szCs w:val="16"/>
                <w:lang w:val="en-US" w:eastAsia="en-US"/>
              </w:rPr>
              <w:t>106</w:t>
            </w:r>
          </w:p>
        </w:tc>
        <w:tc>
          <w:tcPr>
            <w:tcW w:w="3088" w:type="dxa"/>
            <w:tcBorders>
              <w:top w:val="single" w:sz="8" w:space="0" w:color="4F81BD"/>
              <w:left w:val="single" w:sz="8" w:space="0" w:color="4F81BD"/>
              <w:bottom w:val="single" w:sz="8" w:space="0" w:color="4F81BD"/>
              <w:right w:val="single" w:sz="8" w:space="0" w:color="4F81BD"/>
            </w:tcBorders>
            <w:noWrap/>
            <w:vAlign w:val="center"/>
            <w:hideMark/>
          </w:tcPr>
          <w:p w14:paraId="103D226D" w14:textId="77777777" w:rsidR="0006354D" w:rsidRDefault="0006354D" w:rsidP="005A2661">
            <w:pPr>
              <w:rPr>
                <w:rFonts w:ascii="Candara" w:hAnsi="Candara"/>
                <w:color w:val="000000"/>
                <w:sz w:val="16"/>
                <w:szCs w:val="16"/>
                <w:lang w:val="en-US" w:eastAsia="en-US"/>
              </w:rPr>
            </w:pPr>
          </w:p>
        </w:tc>
      </w:tr>
    </w:tbl>
    <w:p w14:paraId="0F6D2614" w14:textId="77777777" w:rsidR="0006354D" w:rsidRPr="00680E88" w:rsidRDefault="0006354D" w:rsidP="00667913">
      <w:pPr>
        <w:jc w:val="both"/>
        <w:rPr>
          <w:rFonts w:ascii="Candara" w:hAnsi="Candara"/>
          <w:sz w:val="24"/>
          <w:szCs w:val="24"/>
          <w:highlight w:val="yellow"/>
        </w:rPr>
      </w:pPr>
    </w:p>
    <w:p w14:paraId="3E06F669" w14:textId="54DD32AA" w:rsidR="0006354D" w:rsidRDefault="0006354D" w:rsidP="0006354D">
      <w:pPr>
        <w:jc w:val="both"/>
        <w:rPr>
          <w:rFonts w:ascii="Candara" w:hAnsi="Candara"/>
        </w:rPr>
      </w:pPr>
      <w:r w:rsidRPr="00A9116D">
        <w:rPr>
          <w:rFonts w:ascii="Candara" w:hAnsi="Candara"/>
        </w:rPr>
        <w:t>La previsione di spesa per l’anno 202</w:t>
      </w:r>
      <w:r>
        <w:rPr>
          <w:rFonts w:ascii="Candara" w:hAnsi="Candara"/>
        </w:rPr>
        <w:t>6</w:t>
      </w:r>
      <w:r w:rsidRPr="00A9116D">
        <w:rPr>
          <w:rFonts w:ascii="Candara" w:hAnsi="Candara"/>
        </w:rPr>
        <w:t xml:space="preserve"> è stata determinata considerando l’attuale dotazione organica, nonché </w:t>
      </w:r>
      <w:r>
        <w:rPr>
          <w:rFonts w:ascii="Candara" w:hAnsi="Candara"/>
        </w:rPr>
        <w:t>le nuove assunzioni necessarie al completamento della programmazione del</w:t>
      </w:r>
      <w:r w:rsidRPr="00A9116D">
        <w:rPr>
          <w:rFonts w:ascii="Candara" w:hAnsi="Candara"/>
        </w:rPr>
        <w:t xml:space="preserve"> fabbisogno di </w:t>
      </w:r>
      <w:r w:rsidRPr="00647364">
        <w:rPr>
          <w:rFonts w:ascii="Candara" w:hAnsi="Candara"/>
        </w:rPr>
        <w:t xml:space="preserve">personale approvata con Decreto del D.G. n. </w:t>
      </w:r>
      <w:r w:rsidR="00E108D6">
        <w:rPr>
          <w:rFonts w:ascii="Candara" w:hAnsi="Candara"/>
        </w:rPr>
        <w:t>222</w:t>
      </w:r>
      <w:r w:rsidRPr="00647364">
        <w:rPr>
          <w:rFonts w:ascii="Candara" w:hAnsi="Candara"/>
        </w:rPr>
        <w:t xml:space="preserve"> del </w:t>
      </w:r>
      <w:r w:rsidR="00E108D6">
        <w:rPr>
          <w:rFonts w:ascii="Candara" w:hAnsi="Candara"/>
        </w:rPr>
        <w:t>14.11.2025</w:t>
      </w:r>
      <w:r w:rsidR="00AD3F3C" w:rsidRPr="00647364">
        <w:rPr>
          <w:rFonts w:ascii="Candara" w:hAnsi="Candara"/>
        </w:rPr>
        <w:t xml:space="preserve"> ed</w:t>
      </w:r>
      <w:r w:rsidRPr="00647364">
        <w:rPr>
          <w:rFonts w:ascii="Candara" w:hAnsi="Candara"/>
        </w:rPr>
        <w:t xml:space="preserve"> elaborata sulla base delle indicazioni strategiche fornite dal Presidente con Decreto n. </w:t>
      </w:r>
      <w:r w:rsidR="00BE60F2">
        <w:rPr>
          <w:rFonts w:ascii="Candara" w:hAnsi="Candara"/>
        </w:rPr>
        <w:t>61</w:t>
      </w:r>
      <w:r w:rsidRPr="00647364">
        <w:rPr>
          <w:rFonts w:ascii="Candara" w:hAnsi="Candara"/>
        </w:rPr>
        <w:t xml:space="preserve"> del </w:t>
      </w:r>
      <w:r w:rsidR="00BE60F2">
        <w:rPr>
          <w:rFonts w:ascii="Candara" w:hAnsi="Candara"/>
        </w:rPr>
        <w:t>13.11.2025</w:t>
      </w:r>
      <w:r w:rsidRPr="00647364">
        <w:rPr>
          <w:rFonts w:ascii="Candara" w:hAnsi="Candara"/>
        </w:rPr>
        <w:t>.</w:t>
      </w:r>
      <w:r>
        <w:rPr>
          <w:rFonts w:ascii="Candara" w:hAnsi="Candara"/>
        </w:rPr>
        <w:t xml:space="preserve"> </w:t>
      </w:r>
    </w:p>
    <w:p w14:paraId="2C27DF88" w14:textId="77777777" w:rsidR="0006354D" w:rsidRDefault="0006354D" w:rsidP="0006354D">
      <w:pPr>
        <w:jc w:val="both"/>
        <w:rPr>
          <w:rFonts w:ascii="Candara" w:hAnsi="Candara"/>
        </w:rPr>
      </w:pPr>
      <w:r>
        <w:rPr>
          <w:rFonts w:ascii="Candara" w:hAnsi="Candara"/>
        </w:rPr>
        <w:t xml:space="preserve">La programmazione dei fabbisogni di personale è stata effettuata nel rispetto delle indicazioni contenute nella delibera della Giunta Regionale n. 349 del 3.4.2017. </w:t>
      </w:r>
    </w:p>
    <w:p w14:paraId="10B71F87" w14:textId="77777777" w:rsidR="0006354D" w:rsidRDefault="0006354D" w:rsidP="0006354D">
      <w:pPr>
        <w:jc w:val="both"/>
        <w:rPr>
          <w:rFonts w:ascii="Candara" w:hAnsi="Candara"/>
        </w:rPr>
      </w:pPr>
      <w:r>
        <w:rPr>
          <w:rFonts w:ascii="Candara" w:hAnsi="Candara"/>
        </w:rPr>
        <w:t xml:space="preserve">La voce stima il costo della forza lavoro che si prevede di sostenere per l’anno 2026 ed accoglie tutti gli oneri relativi al personale e, dunque, salari e stipendi, retribuzione accessoria, reperibilità, oneri previdenziali, assistenziali e assicurativi, oneri di quiescenza e contributi ENPAIA per un totale di </w:t>
      </w:r>
      <w:r>
        <w:rPr>
          <w:rFonts w:ascii="Candara" w:hAnsi="Candara"/>
          <w:sz w:val="24"/>
          <w:szCs w:val="24"/>
        </w:rPr>
        <w:t>6.620.000</w:t>
      </w:r>
      <w:r w:rsidRPr="00FE3B1A">
        <w:rPr>
          <w:rFonts w:ascii="Candara" w:hAnsi="Candara"/>
          <w:sz w:val="24"/>
          <w:szCs w:val="24"/>
        </w:rPr>
        <w:t>,00</w:t>
      </w:r>
      <w:r>
        <w:rPr>
          <w:rFonts w:ascii="Candara" w:hAnsi="Candara"/>
        </w:rPr>
        <w:t xml:space="preserve">. </w:t>
      </w:r>
    </w:p>
    <w:p w14:paraId="5C413D95" w14:textId="77777777" w:rsidR="0006354D" w:rsidRDefault="0006354D" w:rsidP="0006354D">
      <w:pPr>
        <w:jc w:val="both"/>
        <w:rPr>
          <w:rFonts w:ascii="Candara" w:hAnsi="Candara"/>
        </w:rPr>
      </w:pPr>
    </w:p>
    <w:p w14:paraId="4DE4582B" w14:textId="77777777" w:rsidR="0006354D" w:rsidRDefault="0006354D" w:rsidP="0006354D">
      <w:pPr>
        <w:jc w:val="both"/>
        <w:rPr>
          <w:rFonts w:ascii="Candara" w:hAnsi="Candara"/>
        </w:rPr>
      </w:pPr>
      <w:r>
        <w:rPr>
          <w:rFonts w:ascii="Candara" w:hAnsi="Candara"/>
        </w:rPr>
        <w:t>Il dettaglio dei costi del personale è riportato nella tabella sottostante.</w:t>
      </w:r>
    </w:p>
    <w:p w14:paraId="31C08BD8" w14:textId="77777777" w:rsidR="0006354D" w:rsidRDefault="0006354D" w:rsidP="0006354D">
      <w:pPr>
        <w:jc w:val="both"/>
        <w:rPr>
          <w:rFonts w:ascii="Candara" w:hAnsi="Candara"/>
        </w:rPr>
      </w:pPr>
    </w:p>
    <w:tbl>
      <w:tblPr>
        <w:tblW w:w="8788" w:type="dxa"/>
        <w:tblInd w:w="416"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left w:w="70" w:type="dxa"/>
          <w:right w:w="70" w:type="dxa"/>
        </w:tblCellMar>
        <w:tblLook w:val="04A0" w:firstRow="1" w:lastRow="0" w:firstColumn="1" w:lastColumn="0" w:noHBand="0" w:noVBand="1"/>
      </w:tblPr>
      <w:tblGrid>
        <w:gridCol w:w="5750"/>
        <w:gridCol w:w="3038"/>
      </w:tblGrid>
      <w:tr w:rsidR="0006354D" w14:paraId="4492C71A" w14:textId="77777777" w:rsidTr="005A2661">
        <w:trPr>
          <w:trHeight w:val="330"/>
        </w:trPr>
        <w:tc>
          <w:tcPr>
            <w:tcW w:w="5750" w:type="dxa"/>
            <w:tcBorders>
              <w:top w:val="single" w:sz="8" w:space="0" w:color="4F81BD"/>
              <w:left w:val="single" w:sz="8" w:space="0" w:color="4F81BD"/>
              <w:bottom w:val="single" w:sz="8" w:space="0" w:color="4F81BD"/>
              <w:right w:val="single" w:sz="8" w:space="0" w:color="4F81BD"/>
            </w:tcBorders>
            <w:shd w:val="clear" w:color="auto" w:fill="8DB3E2" w:themeFill="text2" w:themeFillTint="66"/>
            <w:noWrap/>
            <w:vAlign w:val="center"/>
            <w:hideMark/>
          </w:tcPr>
          <w:p w14:paraId="42C1B1B0" w14:textId="77777777" w:rsidR="0006354D" w:rsidRDefault="0006354D" w:rsidP="005A2661">
            <w:pPr>
              <w:spacing w:line="254" w:lineRule="auto"/>
              <w:jc w:val="center"/>
              <w:rPr>
                <w:rFonts w:ascii="Candara" w:hAnsi="Candara"/>
                <w:b/>
                <w:bCs/>
                <w:sz w:val="16"/>
                <w:szCs w:val="16"/>
                <w:lang w:val="en-US" w:eastAsia="en-US"/>
              </w:rPr>
            </w:pPr>
            <w:r>
              <w:rPr>
                <w:rFonts w:ascii="Candara" w:hAnsi="Candara"/>
                <w:b/>
                <w:bCs/>
                <w:sz w:val="16"/>
                <w:szCs w:val="16"/>
                <w:lang w:val="en-US" w:eastAsia="en-US"/>
              </w:rPr>
              <w:t>Tipologia costi del personale</w:t>
            </w:r>
          </w:p>
        </w:tc>
        <w:tc>
          <w:tcPr>
            <w:tcW w:w="3038" w:type="dxa"/>
            <w:tcBorders>
              <w:top w:val="single" w:sz="8" w:space="0" w:color="4F81BD"/>
              <w:left w:val="single" w:sz="8" w:space="0" w:color="4F81BD"/>
              <w:bottom w:val="single" w:sz="8" w:space="0" w:color="4F81BD"/>
              <w:right w:val="single" w:sz="8" w:space="0" w:color="4F81BD"/>
            </w:tcBorders>
            <w:shd w:val="clear" w:color="auto" w:fill="8DB3E2" w:themeFill="text2" w:themeFillTint="66"/>
            <w:noWrap/>
            <w:vAlign w:val="center"/>
            <w:hideMark/>
          </w:tcPr>
          <w:p w14:paraId="1BCA8D13" w14:textId="77777777" w:rsidR="0006354D" w:rsidRDefault="0006354D" w:rsidP="005A2661">
            <w:pPr>
              <w:spacing w:line="254" w:lineRule="auto"/>
              <w:jc w:val="center"/>
              <w:rPr>
                <w:rFonts w:ascii="Candara" w:hAnsi="Candara"/>
                <w:b/>
                <w:bCs/>
                <w:sz w:val="16"/>
                <w:szCs w:val="16"/>
                <w:lang w:val="en-US" w:eastAsia="en-US"/>
              </w:rPr>
            </w:pPr>
            <w:r>
              <w:rPr>
                <w:rFonts w:ascii="Candara" w:hAnsi="Candara"/>
                <w:b/>
                <w:bCs/>
                <w:sz w:val="16"/>
                <w:szCs w:val="16"/>
                <w:lang w:val="en-US" w:eastAsia="en-US"/>
              </w:rPr>
              <w:t>Importo</w:t>
            </w:r>
          </w:p>
        </w:tc>
      </w:tr>
      <w:tr w:rsidR="0006354D" w14:paraId="5E0D1328" w14:textId="77777777" w:rsidTr="005A2661">
        <w:trPr>
          <w:trHeight w:val="213"/>
        </w:trPr>
        <w:tc>
          <w:tcPr>
            <w:tcW w:w="5750" w:type="dxa"/>
            <w:tcBorders>
              <w:top w:val="single" w:sz="8" w:space="0" w:color="4F81BD"/>
              <w:left w:val="single" w:sz="8" w:space="0" w:color="4F81BD"/>
              <w:bottom w:val="single" w:sz="8" w:space="0" w:color="4F81BD"/>
              <w:right w:val="single" w:sz="8" w:space="0" w:color="4F81BD"/>
            </w:tcBorders>
            <w:noWrap/>
            <w:vAlign w:val="center"/>
            <w:hideMark/>
          </w:tcPr>
          <w:p w14:paraId="4DED08EF" w14:textId="77777777" w:rsidR="0006354D" w:rsidRDefault="0006354D" w:rsidP="005A2661">
            <w:pPr>
              <w:spacing w:line="254" w:lineRule="auto"/>
              <w:rPr>
                <w:rFonts w:ascii="Candara" w:hAnsi="Candara"/>
                <w:sz w:val="16"/>
                <w:szCs w:val="16"/>
                <w:lang w:val="en-US" w:eastAsia="en-US"/>
              </w:rPr>
            </w:pPr>
            <w:r>
              <w:rPr>
                <w:rFonts w:ascii="Candara" w:hAnsi="Candara"/>
                <w:sz w:val="16"/>
                <w:szCs w:val="16"/>
                <w:lang w:val="en-US" w:eastAsia="en-US"/>
              </w:rPr>
              <w:t xml:space="preserve">Retribuzioni lorde </w:t>
            </w:r>
          </w:p>
        </w:tc>
        <w:tc>
          <w:tcPr>
            <w:tcW w:w="3038" w:type="dxa"/>
            <w:tcBorders>
              <w:top w:val="single" w:sz="8" w:space="0" w:color="4F81BD"/>
              <w:left w:val="single" w:sz="8" w:space="0" w:color="4F81BD"/>
              <w:bottom w:val="single" w:sz="8" w:space="0" w:color="4F81BD"/>
              <w:right w:val="single" w:sz="8" w:space="0" w:color="4F81BD"/>
            </w:tcBorders>
            <w:noWrap/>
            <w:vAlign w:val="center"/>
          </w:tcPr>
          <w:p w14:paraId="197CA686" w14:textId="77777777" w:rsidR="0006354D" w:rsidRPr="0006354D" w:rsidRDefault="0006354D" w:rsidP="005A2661">
            <w:pPr>
              <w:spacing w:line="254" w:lineRule="auto"/>
              <w:jc w:val="right"/>
              <w:rPr>
                <w:rFonts w:ascii="Candara" w:hAnsi="Candara"/>
                <w:sz w:val="16"/>
                <w:szCs w:val="16"/>
                <w:lang w:val="en-US" w:eastAsia="en-US"/>
              </w:rPr>
            </w:pPr>
            <w:r w:rsidRPr="0006354D">
              <w:rPr>
                <w:rFonts w:ascii="Candara" w:hAnsi="Candara"/>
                <w:sz w:val="16"/>
                <w:szCs w:val="16"/>
                <w:lang w:val="en-US" w:eastAsia="en-US"/>
              </w:rPr>
              <w:t>4.460.000,00</w:t>
            </w:r>
          </w:p>
        </w:tc>
      </w:tr>
      <w:tr w:rsidR="0006354D" w14:paraId="04C96246" w14:textId="77777777" w:rsidTr="005A2661">
        <w:trPr>
          <w:trHeight w:val="213"/>
        </w:trPr>
        <w:tc>
          <w:tcPr>
            <w:tcW w:w="5750" w:type="dxa"/>
            <w:tcBorders>
              <w:top w:val="single" w:sz="8" w:space="0" w:color="4F81BD"/>
              <w:left w:val="single" w:sz="8" w:space="0" w:color="4F81BD"/>
              <w:bottom w:val="single" w:sz="8" w:space="0" w:color="4F81BD"/>
              <w:right w:val="single" w:sz="8" w:space="0" w:color="4F81BD"/>
            </w:tcBorders>
            <w:noWrap/>
            <w:vAlign w:val="center"/>
            <w:hideMark/>
          </w:tcPr>
          <w:p w14:paraId="36A4D361" w14:textId="77777777" w:rsidR="0006354D" w:rsidRPr="00AF2A41" w:rsidRDefault="0006354D" w:rsidP="005A2661">
            <w:pPr>
              <w:spacing w:line="254" w:lineRule="auto"/>
              <w:rPr>
                <w:rFonts w:ascii="Candara" w:hAnsi="Candara"/>
                <w:sz w:val="16"/>
                <w:szCs w:val="16"/>
                <w:lang w:eastAsia="en-US"/>
              </w:rPr>
            </w:pPr>
            <w:r w:rsidRPr="00AF2A41">
              <w:rPr>
                <w:rFonts w:ascii="Candara" w:hAnsi="Candara"/>
                <w:sz w:val="16"/>
                <w:szCs w:val="16"/>
                <w:lang w:eastAsia="en-US"/>
              </w:rPr>
              <w:t xml:space="preserve">Premio di produzione da </w:t>
            </w:r>
            <w:r>
              <w:rPr>
                <w:rFonts w:ascii="Candara" w:hAnsi="Candara"/>
                <w:sz w:val="16"/>
                <w:szCs w:val="16"/>
                <w:lang w:eastAsia="en-US"/>
              </w:rPr>
              <w:t>c</w:t>
            </w:r>
            <w:r w:rsidRPr="00AF2A41">
              <w:rPr>
                <w:rFonts w:ascii="Candara" w:hAnsi="Candara"/>
                <w:sz w:val="16"/>
                <w:szCs w:val="16"/>
                <w:lang w:eastAsia="en-US"/>
              </w:rPr>
              <w:t>ontratto integrativo aziendale</w:t>
            </w:r>
          </w:p>
        </w:tc>
        <w:tc>
          <w:tcPr>
            <w:tcW w:w="3038" w:type="dxa"/>
            <w:tcBorders>
              <w:top w:val="single" w:sz="8" w:space="0" w:color="4F81BD"/>
              <w:left w:val="single" w:sz="8" w:space="0" w:color="4F81BD"/>
              <w:bottom w:val="single" w:sz="8" w:space="0" w:color="4F81BD"/>
              <w:right w:val="single" w:sz="8" w:space="0" w:color="4F81BD"/>
            </w:tcBorders>
            <w:noWrap/>
            <w:vAlign w:val="center"/>
          </w:tcPr>
          <w:p w14:paraId="6C4DEEA7" w14:textId="77777777" w:rsidR="0006354D" w:rsidRPr="0006354D" w:rsidRDefault="0006354D" w:rsidP="005A2661">
            <w:pPr>
              <w:spacing w:line="254" w:lineRule="auto"/>
              <w:jc w:val="right"/>
              <w:rPr>
                <w:rFonts w:ascii="Candara" w:hAnsi="Candara"/>
                <w:sz w:val="16"/>
                <w:szCs w:val="16"/>
                <w:lang w:eastAsia="en-US"/>
              </w:rPr>
            </w:pPr>
            <w:r w:rsidRPr="0006354D">
              <w:rPr>
                <w:rFonts w:ascii="Candara" w:hAnsi="Candara"/>
                <w:sz w:val="16"/>
                <w:szCs w:val="16"/>
                <w:lang w:eastAsia="en-US"/>
              </w:rPr>
              <w:t>316.000,00</w:t>
            </w:r>
          </w:p>
        </w:tc>
      </w:tr>
      <w:tr w:rsidR="0006354D" w14:paraId="24A4ABFA" w14:textId="77777777" w:rsidTr="005A2661">
        <w:trPr>
          <w:trHeight w:val="273"/>
        </w:trPr>
        <w:tc>
          <w:tcPr>
            <w:tcW w:w="5750" w:type="dxa"/>
            <w:tcBorders>
              <w:top w:val="single" w:sz="8" w:space="0" w:color="4F81BD"/>
              <w:left w:val="single" w:sz="8" w:space="0" w:color="4F81BD"/>
              <w:bottom w:val="single" w:sz="8" w:space="0" w:color="4F81BD"/>
              <w:right w:val="single" w:sz="8" w:space="0" w:color="4F81BD"/>
            </w:tcBorders>
            <w:noWrap/>
            <w:vAlign w:val="center"/>
            <w:hideMark/>
          </w:tcPr>
          <w:p w14:paraId="3CCBD698" w14:textId="77777777" w:rsidR="0006354D" w:rsidRPr="00AF2A41" w:rsidRDefault="0006354D" w:rsidP="005A2661">
            <w:pPr>
              <w:spacing w:line="254" w:lineRule="auto"/>
              <w:rPr>
                <w:rFonts w:ascii="Candara" w:hAnsi="Candara"/>
                <w:sz w:val="16"/>
                <w:szCs w:val="16"/>
                <w:lang w:eastAsia="en-US"/>
              </w:rPr>
            </w:pPr>
            <w:r w:rsidRPr="00AF2A41">
              <w:rPr>
                <w:rFonts w:ascii="Candara" w:hAnsi="Candara"/>
                <w:sz w:val="16"/>
                <w:szCs w:val="16"/>
                <w:lang w:eastAsia="en-US"/>
              </w:rPr>
              <w:t>Oneri previdenziali assistenziali e assicurativi</w:t>
            </w:r>
            <w:r>
              <w:rPr>
                <w:rFonts w:ascii="Candara" w:hAnsi="Candara"/>
                <w:sz w:val="16"/>
                <w:szCs w:val="16"/>
                <w:lang w:eastAsia="en-US"/>
              </w:rPr>
              <w:t xml:space="preserve"> a carico Ente</w:t>
            </w:r>
          </w:p>
        </w:tc>
        <w:tc>
          <w:tcPr>
            <w:tcW w:w="3038" w:type="dxa"/>
            <w:tcBorders>
              <w:top w:val="single" w:sz="8" w:space="0" w:color="4F81BD"/>
              <w:left w:val="single" w:sz="8" w:space="0" w:color="4F81BD"/>
              <w:bottom w:val="single" w:sz="8" w:space="0" w:color="4F81BD"/>
              <w:right w:val="single" w:sz="8" w:space="0" w:color="4F81BD"/>
            </w:tcBorders>
            <w:noWrap/>
            <w:vAlign w:val="center"/>
          </w:tcPr>
          <w:p w14:paraId="72F463C7" w14:textId="77777777" w:rsidR="0006354D" w:rsidRPr="0006354D" w:rsidRDefault="0006354D" w:rsidP="005A2661">
            <w:pPr>
              <w:spacing w:line="254" w:lineRule="auto"/>
              <w:jc w:val="right"/>
              <w:rPr>
                <w:rFonts w:ascii="Candara" w:hAnsi="Candara"/>
                <w:sz w:val="16"/>
                <w:szCs w:val="16"/>
                <w:lang w:eastAsia="en-US"/>
              </w:rPr>
            </w:pPr>
            <w:r w:rsidRPr="0006354D">
              <w:rPr>
                <w:rFonts w:ascii="Candara" w:hAnsi="Candara"/>
                <w:sz w:val="16"/>
                <w:szCs w:val="16"/>
                <w:lang w:eastAsia="en-US"/>
              </w:rPr>
              <w:t>1.836.000,00</w:t>
            </w:r>
          </w:p>
        </w:tc>
      </w:tr>
      <w:tr w:rsidR="0006354D" w14:paraId="2D505D15" w14:textId="77777777" w:rsidTr="005A2661">
        <w:trPr>
          <w:trHeight w:val="263"/>
        </w:trPr>
        <w:tc>
          <w:tcPr>
            <w:tcW w:w="5750" w:type="dxa"/>
            <w:tcBorders>
              <w:top w:val="single" w:sz="8" w:space="0" w:color="4F81BD"/>
              <w:left w:val="single" w:sz="8" w:space="0" w:color="4F81BD"/>
              <w:bottom w:val="single" w:sz="8" w:space="0" w:color="4F81BD"/>
              <w:right w:val="single" w:sz="8" w:space="0" w:color="4F81BD"/>
            </w:tcBorders>
            <w:noWrap/>
            <w:vAlign w:val="center"/>
            <w:hideMark/>
          </w:tcPr>
          <w:p w14:paraId="5C6651D6" w14:textId="77777777" w:rsidR="0006354D" w:rsidRDefault="0006354D" w:rsidP="005A2661">
            <w:pPr>
              <w:spacing w:line="254" w:lineRule="auto"/>
              <w:rPr>
                <w:rFonts w:ascii="Candara" w:hAnsi="Candara"/>
                <w:sz w:val="16"/>
                <w:szCs w:val="16"/>
                <w:lang w:val="en-US" w:eastAsia="en-US"/>
              </w:rPr>
            </w:pPr>
            <w:r>
              <w:rPr>
                <w:rFonts w:ascii="Candara" w:hAnsi="Candara"/>
                <w:sz w:val="16"/>
                <w:szCs w:val="16"/>
                <w:lang w:val="en-US" w:eastAsia="en-US"/>
              </w:rPr>
              <w:t>Rimborsi spese personale</w:t>
            </w:r>
          </w:p>
        </w:tc>
        <w:tc>
          <w:tcPr>
            <w:tcW w:w="3038" w:type="dxa"/>
            <w:tcBorders>
              <w:top w:val="single" w:sz="8" w:space="0" w:color="4F81BD"/>
              <w:left w:val="single" w:sz="8" w:space="0" w:color="4F81BD"/>
              <w:bottom w:val="single" w:sz="8" w:space="0" w:color="4F81BD"/>
              <w:right w:val="single" w:sz="8" w:space="0" w:color="4F81BD"/>
            </w:tcBorders>
            <w:noWrap/>
            <w:vAlign w:val="center"/>
          </w:tcPr>
          <w:p w14:paraId="5C5E6B89" w14:textId="77777777" w:rsidR="0006354D" w:rsidRPr="0006354D" w:rsidRDefault="0006354D" w:rsidP="005A2661">
            <w:pPr>
              <w:spacing w:line="254" w:lineRule="auto"/>
              <w:jc w:val="right"/>
              <w:rPr>
                <w:rFonts w:ascii="Candara" w:hAnsi="Candara"/>
                <w:sz w:val="16"/>
                <w:szCs w:val="16"/>
                <w:lang w:val="en-US" w:eastAsia="en-US"/>
              </w:rPr>
            </w:pPr>
            <w:r w:rsidRPr="0006354D">
              <w:rPr>
                <w:rFonts w:ascii="Candara" w:hAnsi="Candara"/>
                <w:sz w:val="16"/>
                <w:szCs w:val="16"/>
                <w:lang w:val="en-US" w:eastAsia="en-US"/>
              </w:rPr>
              <w:t>8.000,00</w:t>
            </w:r>
          </w:p>
        </w:tc>
      </w:tr>
      <w:tr w:rsidR="0006354D" w14:paraId="61136BC6" w14:textId="77777777" w:rsidTr="005A2661">
        <w:trPr>
          <w:trHeight w:val="330"/>
        </w:trPr>
        <w:tc>
          <w:tcPr>
            <w:tcW w:w="5750" w:type="dxa"/>
            <w:tcBorders>
              <w:top w:val="single" w:sz="8" w:space="0" w:color="4F81BD"/>
              <w:left w:val="single" w:sz="8" w:space="0" w:color="4F81BD"/>
              <w:bottom w:val="single" w:sz="8" w:space="0" w:color="4F81BD"/>
              <w:right w:val="single" w:sz="8" w:space="0" w:color="4F81BD"/>
            </w:tcBorders>
            <w:shd w:val="clear" w:color="auto" w:fill="8DB3E2" w:themeFill="text2" w:themeFillTint="66"/>
            <w:noWrap/>
            <w:vAlign w:val="center"/>
            <w:hideMark/>
          </w:tcPr>
          <w:p w14:paraId="7F0FC132" w14:textId="77777777" w:rsidR="0006354D" w:rsidRDefault="0006354D" w:rsidP="005A2661">
            <w:pPr>
              <w:spacing w:line="254" w:lineRule="auto"/>
              <w:jc w:val="center"/>
              <w:rPr>
                <w:rFonts w:ascii="Candara" w:hAnsi="Candara"/>
                <w:b/>
                <w:sz w:val="16"/>
                <w:szCs w:val="16"/>
                <w:lang w:val="en-US" w:eastAsia="en-US"/>
              </w:rPr>
            </w:pPr>
            <w:r>
              <w:rPr>
                <w:rFonts w:ascii="Candara" w:hAnsi="Candara"/>
                <w:b/>
                <w:sz w:val="16"/>
                <w:szCs w:val="16"/>
                <w:lang w:val="en-US" w:eastAsia="en-US"/>
              </w:rPr>
              <w:t>Totale spese personale</w:t>
            </w:r>
          </w:p>
        </w:tc>
        <w:tc>
          <w:tcPr>
            <w:tcW w:w="3038" w:type="dxa"/>
            <w:tcBorders>
              <w:top w:val="single" w:sz="8" w:space="0" w:color="4F81BD"/>
              <w:left w:val="single" w:sz="8" w:space="0" w:color="4F81BD"/>
              <w:bottom w:val="single" w:sz="8" w:space="0" w:color="4F81BD"/>
              <w:right w:val="single" w:sz="8" w:space="0" w:color="4F81BD"/>
            </w:tcBorders>
            <w:shd w:val="clear" w:color="auto" w:fill="8DB3E2" w:themeFill="text2" w:themeFillTint="66"/>
            <w:noWrap/>
            <w:vAlign w:val="center"/>
            <w:hideMark/>
          </w:tcPr>
          <w:p w14:paraId="1A73A1D0" w14:textId="77777777" w:rsidR="0006354D" w:rsidRPr="0006354D" w:rsidRDefault="0006354D" w:rsidP="005A2661">
            <w:pPr>
              <w:spacing w:line="254" w:lineRule="auto"/>
              <w:jc w:val="right"/>
              <w:rPr>
                <w:rFonts w:ascii="Candara" w:hAnsi="Candara"/>
                <w:b/>
                <w:bCs/>
                <w:sz w:val="16"/>
                <w:szCs w:val="16"/>
                <w:lang w:val="en-US" w:eastAsia="en-US"/>
              </w:rPr>
            </w:pPr>
            <w:r w:rsidRPr="0006354D">
              <w:rPr>
                <w:rFonts w:ascii="Candara" w:hAnsi="Candara"/>
                <w:b/>
                <w:bCs/>
                <w:sz w:val="16"/>
                <w:szCs w:val="16"/>
                <w:lang w:val="en-US" w:eastAsia="en-US"/>
              </w:rPr>
              <w:t>6.620.000,00</w:t>
            </w:r>
          </w:p>
        </w:tc>
      </w:tr>
    </w:tbl>
    <w:p w14:paraId="411A6225" w14:textId="77777777" w:rsidR="0006354D" w:rsidRDefault="0006354D" w:rsidP="0006354D">
      <w:pPr>
        <w:rPr>
          <w:rFonts w:ascii="Candara" w:hAnsi="Candara"/>
        </w:rPr>
      </w:pPr>
    </w:p>
    <w:p w14:paraId="2C340FC4" w14:textId="77777777" w:rsidR="0006354D" w:rsidRDefault="0006354D" w:rsidP="0006354D">
      <w:pPr>
        <w:jc w:val="both"/>
        <w:rPr>
          <w:rFonts w:ascii="Candara" w:hAnsi="Candara"/>
        </w:rPr>
      </w:pPr>
      <w:r>
        <w:rPr>
          <w:rFonts w:ascii="Candara" w:hAnsi="Candara"/>
        </w:rPr>
        <w:t>La voce retribuzioni lorde comprende gli straordinari e la reperibilità formalmente istituita a far data dal 1.11.2018.</w:t>
      </w:r>
      <w:r>
        <w:t xml:space="preserve"> </w:t>
      </w:r>
      <w:r>
        <w:rPr>
          <w:rFonts w:ascii="Candara" w:hAnsi="Candara"/>
        </w:rPr>
        <w:t>Nel calcolo della previsione di spesa dei contributi INPS relativi agli operai agricoli si è tenuto conto delle agevolazioni contributive previste per le zone montane e svantaggiate.</w:t>
      </w:r>
    </w:p>
    <w:p w14:paraId="644DA260" w14:textId="77777777" w:rsidR="0006354D" w:rsidRDefault="0006354D" w:rsidP="0006354D">
      <w:pPr>
        <w:jc w:val="both"/>
        <w:rPr>
          <w:rFonts w:ascii="Candara" w:hAnsi="Candara"/>
        </w:rPr>
      </w:pPr>
      <w:r>
        <w:rPr>
          <w:rFonts w:ascii="Candara" w:hAnsi="Candara"/>
        </w:rPr>
        <w:t xml:space="preserve">Si evidenzia inoltre che le voci “Buoni pasto” per € 141.000 e “Formazione” per </w:t>
      </w:r>
      <w:r w:rsidRPr="00F141A4">
        <w:rPr>
          <w:rFonts w:ascii="Candara" w:hAnsi="Candara"/>
        </w:rPr>
        <w:t xml:space="preserve">€ </w:t>
      </w:r>
      <w:r>
        <w:rPr>
          <w:rFonts w:ascii="Candara" w:hAnsi="Candara"/>
        </w:rPr>
        <w:t>2</w:t>
      </w:r>
      <w:r w:rsidRPr="00F141A4">
        <w:rPr>
          <w:rFonts w:ascii="Candara" w:hAnsi="Candara"/>
        </w:rPr>
        <w:t>5.000</w:t>
      </w:r>
      <w:r>
        <w:rPr>
          <w:rFonts w:ascii="Candara" w:hAnsi="Candara"/>
        </w:rPr>
        <w:t xml:space="preserve"> sono ricomprese nella voce B.07) tra le spese per servizi. Per finalità formative, oltre alle previsioni sopra indicate, il Consorzio, in base alla metodologia di valutazione del personale dipendente e al Contratto integrativo decentrato destina il 50% delle economie derivanti dalla distribuzione dei premi di risultato per alimentare </w:t>
      </w:r>
      <w:r w:rsidRPr="00310D15">
        <w:rPr>
          <w:rFonts w:ascii="Candara" w:hAnsi="Candara"/>
        </w:rPr>
        <w:t xml:space="preserve">un ulteriore fondo destinato ad attività formative del personale ed all’acquisto di beni e strumentazioni finalizzate al miglioramento della performance dei dipendenti. Si precisa inoltre che le spese relative all’IRAP per </w:t>
      </w:r>
      <w:r w:rsidRPr="0006354D">
        <w:rPr>
          <w:rFonts w:ascii="Candara" w:hAnsi="Candara"/>
        </w:rPr>
        <w:t>€ 381.000,00</w:t>
      </w:r>
      <w:r w:rsidRPr="00310D15">
        <w:rPr>
          <w:rFonts w:ascii="Candara" w:hAnsi="Candara"/>
        </w:rPr>
        <w:t xml:space="preserve"> sono previste nella voce Imposte e tasse.</w:t>
      </w:r>
    </w:p>
    <w:p w14:paraId="3BE2498F" w14:textId="77777777" w:rsidR="00C5645E" w:rsidRDefault="00C5645E" w:rsidP="0006354D">
      <w:pPr>
        <w:jc w:val="both"/>
        <w:rPr>
          <w:rFonts w:ascii="Candara" w:hAnsi="Candara"/>
        </w:rPr>
      </w:pPr>
    </w:p>
    <w:p w14:paraId="7503857E" w14:textId="77777777" w:rsidR="007201D1" w:rsidRDefault="00667900">
      <w:pPr>
        <w:tabs>
          <w:tab w:val="left" w:pos="980"/>
        </w:tabs>
        <w:rPr>
          <w:rFonts w:ascii="Candara" w:hAnsi="Candara"/>
          <w:b/>
          <w:bCs/>
          <w:color w:val="4F81BD"/>
          <w:sz w:val="24"/>
          <w:szCs w:val="24"/>
        </w:rPr>
      </w:pPr>
      <w:bookmarkStart w:id="6" w:name="_Hlk531856668"/>
      <w:bookmarkEnd w:id="5"/>
      <w:r w:rsidRPr="00F647BD">
        <w:rPr>
          <w:rFonts w:ascii="Candara" w:hAnsi="Candara"/>
          <w:b/>
          <w:bCs/>
          <w:color w:val="4F81BD"/>
          <w:sz w:val="24"/>
          <w:szCs w:val="24"/>
        </w:rPr>
        <w:lastRenderedPageBreak/>
        <w:t>3.2.6</w:t>
      </w:r>
      <w:r w:rsidR="007201D1" w:rsidRPr="00F647BD">
        <w:rPr>
          <w:rFonts w:ascii="Candara" w:hAnsi="Candara"/>
          <w:b/>
          <w:bCs/>
          <w:color w:val="4F81BD"/>
          <w:sz w:val="24"/>
          <w:szCs w:val="24"/>
        </w:rPr>
        <w:tab/>
        <w:t>Quote di ammortamento e svalutazioni</w:t>
      </w:r>
    </w:p>
    <w:p w14:paraId="53B0D741" w14:textId="77777777" w:rsidR="00872117" w:rsidRPr="00F647BD" w:rsidRDefault="00872117">
      <w:pPr>
        <w:tabs>
          <w:tab w:val="left" w:pos="980"/>
        </w:tabs>
        <w:rPr>
          <w:rFonts w:ascii="Candara" w:hAnsi="Candara"/>
          <w:b/>
          <w:bCs/>
          <w:color w:val="4F81BD"/>
          <w:sz w:val="24"/>
          <w:szCs w:val="24"/>
        </w:rPr>
      </w:pPr>
    </w:p>
    <w:p w14:paraId="23252065" w14:textId="61BB5201" w:rsidR="007201D1" w:rsidRDefault="007201D1">
      <w:pPr>
        <w:spacing w:line="233" w:lineRule="auto"/>
        <w:jc w:val="both"/>
        <w:rPr>
          <w:rFonts w:ascii="Candara" w:hAnsi="Candara"/>
          <w:sz w:val="24"/>
          <w:szCs w:val="24"/>
        </w:rPr>
      </w:pPr>
      <w:bookmarkStart w:id="7" w:name="_Hlk176514111"/>
      <w:bookmarkStart w:id="8" w:name="_Hlk213337251"/>
      <w:r w:rsidRPr="00F647BD">
        <w:rPr>
          <w:rFonts w:ascii="Candara" w:hAnsi="Candara"/>
          <w:sz w:val="24"/>
          <w:szCs w:val="24"/>
        </w:rPr>
        <w:t xml:space="preserve">La voce </w:t>
      </w:r>
      <w:r w:rsidR="009517E8">
        <w:rPr>
          <w:rFonts w:ascii="Candara" w:hAnsi="Candara"/>
          <w:sz w:val="24"/>
          <w:szCs w:val="24"/>
        </w:rPr>
        <w:t xml:space="preserve">B.11. </w:t>
      </w:r>
      <w:r w:rsidRPr="00F647BD">
        <w:rPr>
          <w:rFonts w:ascii="Candara" w:hAnsi="Candara"/>
          <w:sz w:val="24"/>
          <w:szCs w:val="24"/>
        </w:rPr>
        <w:t>accoglie le quote di ammortamento di competenza dell’esercizio, con separata indicazione di quelle relative a immobilizzazioni immateriali e materiali. Le quote di ammortamento calcolate non si riferiscono a cespiti acquistati o realizzati con contributi in conto capitale da parte della Regione o di altri soggetti esterni. Nel dettaglio, gli ammortamenti stimati per l’anno 20</w:t>
      </w:r>
      <w:r w:rsidR="005556CE" w:rsidRPr="00F647BD">
        <w:rPr>
          <w:rFonts w:ascii="Candara" w:hAnsi="Candara"/>
          <w:sz w:val="24"/>
          <w:szCs w:val="24"/>
        </w:rPr>
        <w:t>2</w:t>
      </w:r>
      <w:r w:rsidR="00257B5A">
        <w:rPr>
          <w:rFonts w:ascii="Candara" w:hAnsi="Candara"/>
          <w:sz w:val="24"/>
          <w:szCs w:val="24"/>
        </w:rPr>
        <w:t>6</w:t>
      </w:r>
      <w:r w:rsidRPr="00F647BD">
        <w:rPr>
          <w:rFonts w:ascii="Candara" w:hAnsi="Candara"/>
          <w:sz w:val="24"/>
          <w:szCs w:val="24"/>
        </w:rPr>
        <w:t xml:space="preserve"> sono i seguenti:</w:t>
      </w:r>
    </w:p>
    <w:p w14:paraId="6CB7B8AE" w14:textId="77777777" w:rsidR="001C59B7" w:rsidRPr="00F647BD" w:rsidRDefault="001C59B7">
      <w:pPr>
        <w:spacing w:line="233" w:lineRule="auto"/>
        <w:jc w:val="both"/>
        <w:rPr>
          <w:rFonts w:ascii="Candara" w:hAnsi="Candara"/>
          <w:sz w:val="24"/>
          <w:szCs w:val="24"/>
        </w:rPr>
      </w:pPr>
    </w:p>
    <w:p w14:paraId="7E7645A1" w14:textId="77777777" w:rsidR="00493298" w:rsidRPr="00F647BD" w:rsidRDefault="00493298">
      <w:pPr>
        <w:spacing w:line="233" w:lineRule="auto"/>
        <w:jc w:val="both"/>
        <w:rPr>
          <w:rFonts w:ascii="Candara" w:hAnsi="Candara"/>
          <w:sz w:val="24"/>
          <w:szCs w:val="24"/>
        </w:rPr>
      </w:pPr>
    </w:p>
    <w:tbl>
      <w:tblPr>
        <w:tblW w:w="34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74"/>
        <w:gridCol w:w="1296"/>
        <w:gridCol w:w="1296"/>
      </w:tblGrid>
      <w:tr w:rsidR="00680E88" w:rsidRPr="00F647BD" w14:paraId="658BB0D9" w14:textId="55036FDC" w:rsidTr="00680E88">
        <w:trPr>
          <w:trHeight w:val="300"/>
          <w:jc w:val="center"/>
        </w:trPr>
        <w:tc>
          <w:tcPr>
            <w:tcW w:w="3056" w:type="pct"/>
            <w:shd w:val="clear" w:color="auto" w:fill="8DB3E2" w:themeFill="text2" w:themeFillTint="66"/>
            <w:noWrap/>
            <w:vAlign w:val="center"/>
            <w:hideMark/>
          </w:tcPr>
          <w:p w14:paraId="0F689CA8" w14:textId="77777777" w:rsidR="00680E88" w:rsidRPr="00F647BD" w:rsidRDefault="00680E88" w:rsidP="00704FD0">
            <w:pPr>
              <w:jc w:val="center"/>
              <w:rPr>
                <w:rFonts w:ascii="Candara" w:hAnsi="Candara"/>
                <w:b/>
                <w:color w:val="000000"/>
                <w:sz w:val="14"/>
                <w:szCs w:val="14"/>
              </w:rPr>
            </w:pPr>
          </w:p>
        </w:tc>
        <w:tc>
          <w:tcPr>
            <w:tcW w:w="972" w:type="pct"/>
            <w:shd w:val="clear" w:color="auto" w:fill="95B3D7" w:themeFill="accent1" w:themeFillTint="99"/>
            <w:vAlign w:val="center"/>
          </w:tcPr>
          <w:p w14:paraId="66503E33" w14:textId="683635F9" w:rsidR="00680E88" w:rsidRPr="00842E01" w:rsidRDefault="00680E88" w:rsidP="00704FD0">
            <w:pPr>
              <w:jc w:val="center"/>
              <w:rPr>
                <w:rFonts w:ascii="Candara" w:hAnsi="Candara"/>
                <w:b/>
                <w:color w:val="000000"/>
                <w:sz w:val="14"/>
                <w:szCs w:val="14"/>
              </w:rPr>
            </w:pPr>
            <w:r>
              <w:rPr>
                <w:rFonts w:ascii="Candara" w:hAnsi="Candara"/>
                <w:b/>
                <w:color w:val="000000"/>
                <w:sz w:val="14"/>
                <w:szCs w:val="14"/>
              </w:rPr>
              <w:t>2026</w:t>
            </w:r>
          </w:p>
        </w:tc>
        <w:tc>
          <w:tcPr>
            <w:tcW w:w="972" w:type="pct"/>
            <w:shd w:val="clear" w:color="auto" w:fill="95B3D7" w:themeFill="accent1" w:themeFillTint="99"/>
            <w:vAlign w:val="center"/>
          </w:tcPr>
          <w:p w14:paraId="3773E9A0" w14:textId="14F3C16D" w:rsidR="00680E88" w:rsidRPr="00842E01" w:rsidRDefault="00680E88" w:rsidP="00704FD0">
            <w:pPr>
              <w:jc w:val="center"/>
              <w:rPr>
                <w:rFonts w:ascii="Candara" w:hAnsi="Candara"/>
                <w:b/>
                <w:color w:val="000000"/>
                <w:sz w:val="14"/>
                <w:szCs w:val="14"/>
              </w:rPr>
            </w:pPr>
            <w:r w:rsidRPr="00842E01">
              <w:rPr>
                <w:rFonts w:ascii="Candara" w:hAnsi="Candara"/>
                <w:b/>
                <w:color w:val="000000"/>
                <w:sz w:val="14"/>
                <w:szCs w:val="14"/>
              </w:rPr>
              <w:t>2025</w:t>
            </w:r>
          </w:p>
        </w:tc>
      </w:tr>
      <w:tr w:rsidR="008A3A54" w:rsidRPr="00F647BD" w14:paraId="56985A72" w14:textId="6099E899" w:rsidTr="00820D18">
        <w:trPr>
          <w:trHeight w:val="188"/>
          <w:jc w:val="center"/>
        </w:trPr>
        <w:tc>
          <w:tcPr>
            <w:tcW w:w="3056" w:type="pct"/>
            <w:noWrap/>
            <w:vAlign w:val="center"/>
            <w:hideMark/>
          </w:tcPr>
          <w:p w14:paraId="3B0C6526" w14:textId="77777777" w:rsidR="008A3A54" w:rsidRPr="00F647BD" w:rsidRDefault="008A3A54" w:rsidP="008A3A54">
            <w:pPr>
              <w:jc w:val="center"/>
              <w:rPr>
                <w:rFonts w:ascii="Candara" w:hAnsi="Candara"/>
                <w:color w:val="000000"/>
                <w:sz w:val="14"/>
                <w:szCs w:val="14"/>
              </w:rPr>
            </w:pPr>
            <w:r w:rsidRPr="00F647BD">
              <w:rPr>
                <w:rFonts w:ascii="Candara" w:hAnsi="Candara"/>
                <w:color w:val="000000"/>
                <w:sz w:val="14"/>
                <w:szCs w:val="14"/>
              </w:rPr>
              <w:t>Fabbricati</w:t>
            </w:r>
          </w:p>
        </w:tc>
        <w:tc>
          <w:tcPr>
            <w:tcW w:w="972" w:type="pct"/>
          </w:tcPr>
          <w:p w14:paraId="529CA996" w14:textId="13455699" w:rsidR="008A3A54" w:rsidRPr="008A3A54" w:rsidRDefault="008A3A54" w:rsidP="008A3A54">
            <w:pPr>
              <w:jc w:val="right"/>
              <w:rPr>
                <w:rFonts w:ascii="Candara" w:hAnsi="Candara"/>
                <w:sz w:val="14"/>
                <w:szCs w:val="14"/>
                <w:highlight w:val="yellow"/>
              </w:rPr>
            </w:pPr>
            <w:r w:rsidRPr="008A3A54">
              <w:rPr>
                <w:rFonts w:ascii="Candara" w:hAnsi="Candara"/>
                <w:sz w:val="14"/>
                <w:szCs w:val="14"/>
              </w:rPr>
              <w:t>86.661,83</w:t>
            </w:r>
          </w:p>
        </w:tc>
        <w:tc>
          <w:tcPr>
            <w:tcW w:w="972" w:type="pct"/>
            <w:shd w:val="clear" w:color="auto" w:fill="FFFFFF" w:themeFill="background1"/>
            <w:vAlign w:val="center"/>
          </w:tcPr>
          <w:p w14:paraId="639225E6" w14:textId="2F6F0EEF" w:rsidR="008A3A54" w:rsidRPr="008A3A54" w:rsidRDefault="008A3A54" w:rsidP="008A3A54">
            <w:pPr>
              <w:jc w:val="right"/>
              <w:rPr>
                <w:rFonts w:ascii="Candara" w:hAnsi="Candara"/>
                <w:sz w:val="14"/>
                <w:szCs w:val="14"/>
              </w:rPr>
            </w:pPr>
            <w:r w:rsidRPr="008A3A54">
              <w:rPr>
                <w:rFonts w:ascii="Candara" w:hAnsi="Candara"/>
                <w:sz w:val="14"/>
                <w:szCs w:val="14"/>
              </w:rPr>
              <w:t>85.960,14</w:t>
            </w:r>
          </w:p>
        </w:tc>
      </w:tr>
      <w:tr w:rsidR="008A3A54" w:rsidRPr="00F647BD" w14:paraId="6B5034D7" w14:textId="59E1DB97" w:rsidTr="00820D18">
        <w:trPr>
          <w:trHeight w:val="188"/>
          <w:jc w:val="center"/>
        </w:trPr>
        <w:tc>
          <w:tcPr>
            <w:tcW w:w="3056" w:type="pct"/>
            <w:noWrap/>
            <w:vAlign w:val="center"/>
            <w:hideMark/>
          </w:tcPr>
          <w:p w14:paraId="704226D9" w14:textId="64643EA2" w:rsidR="008A3A54" w:rsidRPr="00F647BD" w:rsidRDefault="008A3A54" w:rsidP="008A3A54">
            <w:pPr>
              <w:jc w:val="center"/>
              <w:rPr>
                <w:rFonts w:ascii="Candara" w:hAnsi="Candara"/>
                <w:color w:val="000000"/>
                <w:sz w:val="14"/>
                <w:szCs w:val="14"/>
              </w:rPr>
            </w:pPr>
            <w:r w:rsidRPr="00F647BD">
              <w:rPr>
                <w:rFonts w:ascii="Candara" w:hAnsi="Candara"/>
                <w:color w:val="000000"/>
                <w:sz w:val="14"/>
                <w:szCs w:val="14"/>
              </w:rPr>
              <w:t>Impianti e macchinari</w:t>
            </w:r>
          </w:p>
        </w:tc>
        <w:tc>
          <w:tcPr>
            <w:tcW w:w="972" w:type="pct"/>
          </w:tcPr>
          <w:p w14:paraId="5143EE07" w14:textId="6617DE88" w:rsidR="008A3A54" w:rsidRPr="008A3A54" w:rsidRDefault="008A3A54" w:rsidP="008A3A54">
            <w:pPr>
              <w:jc w:val="right"/>
              <w:rPr>
                <w:rFonts w:ascii="Candara" w:hAnsi="Candara"/>
                <w:sz w:val="14"/>
                <w:szCs w:val="14"/>
                <w:highlight w:val="yellow"/>
              </w:rPr>
            </w:pPr>
            <w:r w:rsidRPr="008A3A54">
              <w:rPr>
                <w:rFonts w:ascii="Candara" w:hAnsi="Candara"/>
                <w:sz w:val="14"/>
                <w:szCs w:val="14"/>
              </w:rPr>
              <w:t>20.297,81</w:t>
            </w:r>
          </w:p>
        </w:tc>
        <w:tc>
          <w:tcPr>
            <w:tcW w:w="972" w:type="pct"/>
            <w:shd w:val="clear" w:color="auto" w:fill="FFFFFF" w:themeFill="background1"/>
            <w:vAlign w:val="center"/>
          </w:tcPr>
          <w:p w14:paraId="33BDBC30" w14:textId="5F22B343" w:rsidR="008A3A54" w:rsidRPr="008A3A54" w:rsidRDefault="008A3A54" w:rsidP="008A3A54">
            <w:pPr>
              <w:jc w:val="right"/>
              <w:rPr>
                <w:rFonts w:ascii="Candara" w:hAnsi="Candara"/>
                <w:sz w:val="14"/>
                <w:szCs w:val="14"/>
              </w:rPr>
            </w:pPr>
            <w:r w:rsidRPr="008A3A54">
              <w:rPr>
                <w:rFonts w:ascii="Candara" w:hAnsi="Candara"/>
                <w:sz w:val="14"/>
                <w:szCs w:val="14"/>
              </w:rPr>
              <w:t>19.996,57</w:t>
            </w:r>
          </w:p>
        </w:tc>
      </w:tr>
      <w:tr w:rsidR="008A3A54" w:rsidRPr="00F647BD" w14:paraId="0818CE7E" w14:textId="75B9CED4" w:rsidTr="00820D18">
        <w:trPr>
          <w:trHeight w:val="188"/>
          <w:jc w:val="center"/>
        </w:trPr>
        <w:tc>
          <w:tcPr>
            <w:tcW w:w="3056" w:type="pct"/>
            <w:noWrap/>
            <w:vAlign w:val="center"/>
            <w:hideMark/>
          </w:tcPr>
          <w:p w14:paraId="485CDFBD" w14:textId="3051F369" w:rsidR="008A3A54" w:rsidRPr="00F647BD" w:rsidRDefault="008A3A54" w:rsidP="008A3A54">
            <w:pPr>
              <w:jc w:val="center"/>
              <w:rPr>
                <w:rFonts w:ascii="Candara" w:hAnsi="Candara"/>
                <w:color w:val="000000"/>
                <w:sz w:val="14"/>
                <w:szCs w:val="14"/>
              </w:rPr>
            </w:pPr>
            <w:r w:rsidRPr="00F647BD">
              <w:rPr>
                <w:rFonts w:ascii="Candara" w:hAnsi="Candara"/>
                <w:color w:val="000000"/>
                <w:sz w:val="14"/>
                <w:szCs w:val="14"/>
              </w:rPr>
              <w:t>Attrezzature industriali e commerciali</w:t>
            </w:r>
          </w:p>
        </w:tc>
        <w:tc>
          <w:tcPr>
            <w:tcW w:w="972" w:type="pct"/>
          </w:tcPr>
          <w:p w14:paraId="048EE1D7" w14:textId="3CC0F507" w:rsidR="008A3A54" w:rsidRPr="008A3A54" w:rsidRDefault="008A3A54" w:rsidP="008A3A54">
            <w:pPr>
              <w:jc w:val="right"/>
              <w:rPr>
                <w:rFonts w:ascii="Candara" w:hAnsi="Candara"/>
                <w:sz w:val="14"/>
                <w:szCs w:val="14"/>
                <w:highlight w:val="yellow"/>
              </w:rPr>
            </w:pPr>
            <w:r w:rsidRPr="008A3A54">
              <w:rPr>
                <w:rFonts w:ascii="Candara" w:hAnsi="Candara"/>
                <w:sz w:val="14"/>
                <w:szCs w:val="14"/>
              </w:rPr>
              <w:t>54.465,66</w:t>
            </w:r>
          </w:p>
        </w:tc>
        <w:tc>
          <w:tcPr>
            <w:tcW w:w="972" w:type="pct"/>
            <w:shd w:val="clear" w:color="auto" w:fill="FFFFFF" w:themeFill="background1"/>
            <w:vAlign w:val="center"/>
          </w:tcPr>
          <w:p w14:paraId="5ED23DFC" w14:textId="360F5078" w:rsidR="008A3A54" w:rsidRPr="008A3A54" w:rsidRDefault="008A3A54" w:rsidP="008A3A54">
            <w:pPr>
              <w:jc w:val="right"/>
              <w:rPr>
                <w:rFonts w:ascii="Candara" w:hAnsi="Candara"/>
                <w:sz w:val="14"/>
                <w:szCs w:val="14"/>
              </w:rPr>
            </w:pPr>
            <w:r w:rsidRPr="008A3A54">
              <w:rPr>
                <w:rFonts w:ascii="Candara" w:hAnsi="Candara"/>
                <w:sz w:val="14"/>
                <w:szCs w:val="14"/>
              </w:rPr>
              <w:t>75.658,45</w:t>
            </w:r>
          </w:p>
        </w:tc>
      </w:tr>
      <w:tr w:rsidR="008A3A54" w:rsidRPr="00F647BD" w14:paraId="53CE0145" w14:textId="69F7AE79" w:rsidTr="00820D18">
        <w:trPr>
          <w:trHeight w:val="188"/>
          <w:jc w:val="center"/>
        </w:trPr>
        <w:tc>
          <w:tcPr>
            <w:tcW w:w="3056" w:type="pct"/>
            <w:noWrap/>
            <w:vAlign w:val="center"/>
            <w:hideMark/>
          </w:tcPr>
          <w:p w14:paraId="3AB6615C" w14:textId="77777777" w:rsidR="008A3A54" w:rsidRPr="00F647BD" w:rsidRDefault="008A3A54" w:rsidP="008A3A54">
            <w:pPr>
              <w:jc w:val="center"/>
              <w:rPr>
                <w:rFonts w:ascii="Candara" w:hAnsi="Candara"/>
                <w:color w:val="000000"/>
                <w:sz w:val="14"/>
                <w:szCs w:val="14"/>
              </w:rPr>
            </w:pPr>
            <w:r w:rsidRPr="00F647BD">
              <w:rPr>
                <w:rFonts w:ascii="Candara" w:hAnsi="Candara"/>
                <w:color w:val="000000"/>
                <w:sz w:val="14"/>
                <w:szCs w:val="14"/>
              </w:rPr>
              <w:t>Mobili e arredi d'Ufficio</w:t>
            </w:r>
          </w:p>
        </w:tc>
        <w:tc>
          <w:tcPr>
            <w:tcW w:w="972" w:type="pct"/>
          </w:tcPr>
          <w:p w14:paraId="1506C947" w14:textId="5184DD6A" w:rsidR="008A3A54" w:rsidRPr="008A3A54" w:rsidRDefault="008A3A54" w:rsidP="008A3A54">
            <w:pPr>
              <w:jc w:val="right"/>
              <w:rPr>
                <w:rFonts w:ascii="Candara" w:hAnsi="Candara"/>
                <w:sz w:val="14"/>
                <w:szCs w:val="14"/>
                <w:highlight w:val="yellow"/>
              </w:rPr>
            </w:pPr>
            <w:r w:rsidRPr="008A3A54">
              <w:rPr>
                <w:rFonts w:ascii="Candara" w:hAnsi="Candara"/>
                <w:sz w:val="14"/>
                <w:szCs w:val="14"/>
              </w:rPr>
              <w:t>4.828,65</w:t>
            </w:r>
          </w:p>
        </w:tc>
        <w:tc>
          <w:tcPr>
            <w:tcW w:w="972" w:type="pct"/>
            <w:shd w:val="clear" w:color="auto" w:fill="FFFFFF" w:themeFill="background1"/>
            <w:vAlign w:val="center"/>
          </w:tcPr>
          <w:p w14:paraId="3182209D" w14:textId="787AAB33" w:rsidR="008A3A54" w:rsidRPr="008A3A54" w:rsidRDefault="008A3A54" w:rsidP="008A3A54">
            <w:pPr>
              <w:jc w:val="right"/>
              <w:rPr>
                <w:rFonts w:ascii="Candara" w:hAnsi="Candara"/>
                <w:sz w:val="14"/>
                <w:szCs w:val="14"/>
              </w:rPr>
            </w:pPr>
            <w:r w:rsidRPr="008A3A54">
              <w:rPr>
                <w:rFonts w:ascii="Candara" w:hAnsi="Candara"/>
                <w:sz w:val="14"/>
                <w:szCs w:val="14"/>
              </w:rPr>
              <w:t>6.677,96</w:t>
            </w:r>
          </w:p>
        </w:tc>
      </w:tr>
      <w:tr w:rsidR="008A3A54" w:rsidRPr="00F647BD" w14:paraId="4DF323A2" w14:textId="72C10C91" w:rsidTr="00820D18">
        <w:trPr>
          <w:trHeight w:val="188"/>
          <w:jc w:val="center"/>
        </w:trPr>
        <w:tc>
          <w:tcPr>
            <w:tcW w:w="3056" w:type="pct"/>
            <w:noWrap/>
            <w:vAlign w:val="center"/>
            <w:hideMark/>
          </w:tcPr>
          <w:p w14:paraId="63E6D772" w14:textId="1424D768" w:rsidR="008A3A54" w:rsidRPr="00F647BD" w:rsidRDefault="008A3A54" w:rsidP="008A3A54">
            <w:pPr>
              <w:jc w:val="center"/>
              <w:rPr>
                <w:rFonts w:ascii="Candara" w:hAnsi="Candara"/>
                <w:color w:val="000000"/>
                <w:sz w:val="14"/>
                <w:szCs w:val="14"/>
              </w:rPr>
            </w:pPr>
            <w:r w:rsidRPr="00F647BD">
              <w:rPr>
                <w:rFonts w:ascii="Candara" w:hAnsi="Candara"/>
                <w:color w:val="000000"/>
                <w:sz w:val="14"/>
                <w:szCs w:val="14"/>
              </w:rPr>
              <w:t>Macchine d’ufficio</w:t>
            </w:r>
          </w:p>
        </w:tc>
        <w:tc>
          <w:tcPr>
            <w:tcW w:w="972" w:type="pct"/>
          </w:tcPr>
          <w:p w14:paraId="6687C57A" w14:textId="712F1D79" w:rsidR="008A3A54" w:rsidRPr="008A3A54" w:rsidRDefault="008A3A54" w:rsidP="008A3A54">
            <w:pPr>
              <w:jc w:val="right"/>
              <w:rPr>
                <w:rFonts w:ascii="Candara" w:hAnsi="Candara"/>
                <w:sz w:val="14"/>
                <w:szCs w:val="14"/>
                <w:highlight w:val="yellow"/>
              </w:rPr>
            </w:pPr>
            <w:r w:rsidRPr="008A3A54">
              <w:rPr>
                <w:rFonts w:ascii="Candara" w:hAnsi="Candara"/>
                <w:sz w:val="14"/>
                <w:szCs w:val="14"/>
              </w:rPr>
              <w:t>30.516,38</w:t>
            </w:r>
          </w:p>
        </w:tc>
        <w:tc>
          <w:tcPr>
            <w:tcW w:w="972" w:type="pct"/>
            <w:shd w:val="clear" w:color="auto" w:fill="FFFFFF" w:themeFill="background1"/>
            <w:vAlign w:val="center"/>
          </w:tcPr>
          <w:p w14:paraId="2E1FE6AB" w14:textId="4064651C" w:rsidR="008A3A54" w:rsidRPr="008A3A54" w:rsidRDefault="008A3A54" w:rsidP="008A3A54">
            <w:pPr>
              <w:jc w:val="right"/>
              <w:rPr>
                <w:rFonts w:ascii="Candara" w:hAnsi="Candara"/>
                <w:sz w:val="14"/>
                <w:szCs w:val="14"/>
              </w:rPr>
            </w:pPr>
            <w:r w:rsidRPr="008A3A54">
              <w:rPr>
                <w:rFonts w:ascii="Candara" w:hAnsi="Candara"/>
                <w:sz w:val="14"/>
                <w:szCs w:val="14"/>
              </w:rPr>
              <w:t>29.828,75</w:t>
            </w:r>
          </w:p>
        </w:tc>
      </w:tr>
      <w:tr w:rsidR="008A3A54" w:rsidRPr="00F647BD" w14:paraId="6247E102" w14:textId="31524D6F" w:rsidTr="00820D18">
        <w:trPr>
          <w:trHeight w:val="188"/>
          <w:jc w:val="center"/>
        </w:trPr>
        <w:tc>
          <w:tcPr>
            <w:tcW w:w="3056" w:type="pct"/>
            <w:noWrap/>
            <w:vAlign w:val="center"/>
            <w:hideMark/>
          </w:tcPr>
          <w:p w14:paraId="03AAE927" w14:textId="596E6BCC" w:rsidR="008A3A54" w:rsidRPr="00F647BD" w:rsidRDefault="008A3A54" w:rsidP="008A3A54">
            <w:pPr>
              <w:jc w:val="center"/>
              <w:rPr>
                <w:rFonts w:ascii="Candara" w:hAnsi="Candara"/>
                <w:color w:val="000000"/>
                <w:sz w:val="14"/>
                <w:szCs w:val="14"/>
              </w:rPr>
            </w:pPr>
            <w:r w:rsidRPr="00F647BD">
              <w:rPr>
                <w:rFonts w:ascii="Candara" w:hAnsi="Candara"/>
                <w:color w:val="000000"/>
                <w:sz w:val="14"/>
                <w:szCs w:val="14"/>
              </w:rPr>
              <w:t>Automezzi</w:t>
            </w:r>
          </w:p>
        </w:tc>
        <w:tc>
          <w:tcPr>
            <w:tcW w:w="972" w:type="pct"/>
          </w:tcPr>
          <w:p w14:paraId="4E44E8E0" w14:textId="378A8F5D" w:rsidR="008A3A54" w:rsidRPr="008A3A54" w:rsidRDefault="008A3A54" w:rsidP="008A3A54">
            <w:pPr>
              <w:jc w:val="right"/>
              <w:rPr>
                <w:rFonts w:ascii="Candara" w:hAnsi="Candara"/>
                <w:sz w:val="14"/>
                <w:szCs w:val="14"/>
                <w:highlight w:val="yellow"/>
              </w:rPr>
            </w:pPr>
            <w:r w:rsidRPr="008A3A54">
              <w:rPr>
                <w:rFonts w:ascii="Candara" w:hAnsi="Candara"/>
                <w:sz w:val="14"/>
                <w:szCs w:val="14"/>
              </w:rPr>
              <w:t>244.396,12</w:t>
            </w:r>
          </w:p>
        </w:tc>
        <w:tc>
          <w:tcPr>
            <w:tcW w:w="972" w:type="pct"/>
            <w:shd w:val="clear" w:color="auto" w:fill="FFFFFF" w:themeFill="background1"/>
            <w:vAlign w:val="center"/>
          </w:tcPr>
          <w:p w14:paraId="0BF57A4D" w14:textId="01AFBF27" w:rsidR="008A3A54" w:rsidRPr="008A3A54" w:rsidRDefault="008A3A54" w:rsidP="008A3A54">
            <w:pPr>
              <w:jc w:val="right"/>
              <w:rPr>
                <w:rFonts w:ascii="Candara" w:hAnsi="Candara"/>
                <w:sz w:val="14"/>
                <w:szCs w:val="14"/>
              </w:rPr>
            </w:pPr>
            <w:r w:rsidRPr="008A3A54">
              <w:rPr>
                <w:rFonts w:ascii="Candara" w:hAnsi="Candara"/>
                <w:sz w:val="14"/>
                <w:szCs w:val="14"/>
              </w:rPr>
              <w:t>269.225,94</w:t>
            </w:r>
          </w:p>
        </w:tc>
      </w:tr>
      <w:tr w:rsidR="008A3A54" w:rsidRPr="00F647BD" w14:paraId="5FDC4A48" w14:textId="75D5812E" w:rsidTr="00820D18">
        <w:trPr>
          <w:trHeight w:val="188"/>
          <w:jc w:val="center"/>
        </w:trPr>
        <w:tc>
          <w:tcPr>
            <w:tcW w:w="3056" w:type="pct"/>
            <w:noWrap/>
            <w:vAlign w:val="center"/>
          </w:tcPr>
          <w:p w14:paraId="3A630C45" w14:textId="77777777" w:rsidR="008A3A54" w:rsidRPr="00F647BD" w:rsidRDefault="008A3A54" w:rsidP="008A3A54">
            <w:pPr>
              <w:jc w:val="center"/>
              <w:rPr>
                <w:rFonts w:ascii="Candara" w:hAnsi="Candara"/>
                <w:color w:val="000000"/>
                <w:sz w:val="14"/>
                <w:szCs w:val="14"/>
              </w:rPr>
            </w:pPr>
            <w:r w:rsidRPr="00F647BD">
              <w:rPr>
                <w:rFonts w:ascii="Candara" w:hAnsi="Candara"/>
                <w:color w:val="000000"/>
                <w:sz w:val="14"/>
                <w:szCs w:val="14"/>
              </w:rPr>
              <w:t>Elezioni Consortili</w:t>
            </w:r>
          </w:p>
        </w:tc>
        <w:tc>
          <w:tcPr>
            <w:tcW w:w="972" w:type="pct"/>
          </w:tcPr>
          <w:p w14:paraId="4910FAD9" w14:textId="59AAA58C" w:rsidR="008A3A54" w:rsidRPr="008A3A54" w:rsidRDefault="008A3A54" w:rsidP="008A3A54">
            <w:pPr>
              <w:jc w:val="right"/>
              <w:rPr>
                <w:rFonts w:ascii="Candara" w:hAnsi="Candara"/>
                <w:sz w:val="14"/>
                <w:szCs w:val="14"/>
                <w:highlight w:val="yellow"/>
              </w:rPr>
            </w:pPr>
            <w:r w:rsidRPr="008A3A54">
              <w:rPr>
                <w:rFonts w:ascii="Candara" w:hAnsi="Candara"/>
                <w:sz w:val="14"/>
                <w:szCs w:val="14"/>
              </w:rPr>
              <w:t>16.867,37</w:t>
            </w:r>
          </w:p>
        </w:tc>
        <w:tc>
          <w:tcPr>
            <w:tcW w:w="972" w:type="pct"/>
            <w:shd w:val="clear" w:color="auto" w:fill="FFFFFF" w:themeFill="background1"/>
            <w:vAlign w:val="center"/>
          </w:tcPr>
          <w:p w14:paraId="75F075EE" w14:textId="44A6AB93" w:rsidR="008A3A54" w:rsidRPr="008A3A54" w:rsidRDefault="008A3A54" w:rsidP="008A3A54">
            <w:pPr>
              <w:jc w:val="right"/>
              <w:rPr>
                <w:rFonts w:ascii="Candara" w:hAnsi="Candara"/>
                <w:sz w:val="14"/>
                <w:szCs w:val="14"/>
              </w:rPr>
            </w:pPr>
            <w:r w:rsidRPr="008A3A54">
              <w:rPr>
                <w:rFonts w:ascii="Candara" w:hAnsi="Candara"/>
                <w:sz w:val="14"/>
                <w:szCs w:val="14"/>
              </w:rPr>
              <w:t>188,28</w:t>
            </w:r>
          </w:p>
        </w:tc>
      </w:tr>
      <w:tr w:rsidR="008A3A54" w:rsidRPr="00F647BD" w14:paraId="689E32EA" w14:textId="77777777" w:rsidTr="00820D18">
        <w:trPr>
          <w:trHeight w:val="188"/>
          <w:jc w:val="center"/>
        </w:trPr>
        <w:tc>
          <w:tcPr>
            <w:tcW w:w="3056" w:type="pct"/>
            <w:noWrap/>
            <w:vAlign w:val="center"/>
          </w:tcPr>
          <w:p w14:paraId="6197A127" w14:textId="6AE6C745" w:rsidR="008A3A54" w:rsidRPr="00F647BD" w:rsidRDefault="008A3A54" w:rsidP="008A3A54">
            <w:pPr>
              <w:jc w:val="center"/>
              <w:rPr>
                <w:rFonts w:ascii="Candara" w:hAnsi="Candara"/>
                <w:color w:val="000000"/>
                <w:sz w:val="14"/>
                <w:szCs w:val="14"/>
              </w:rPr>
            </w:pPr>
            <w:r>
              <w:rPr>
                <w:rFonts w:ascii="Candara" w:hAnsi="Candara"/>
                <w:color w:val="000000"/>
                <w:sz w:val="14"/>
                <w:szCs w:val="14"/>
              </w:rPr>
              <w:t>Altri beni</w:t>
            </w:r>
          </w:p>
        </w:tc>
        <w:tc>
          <w:tcPr>
            <w:tcW w:w="972" w:type="pct"/>
          </w:tcPr>
          <w:p w14:paraId="21CFBB6E" w14:textId="029DBFA2" w:rsidR="008A3A54" w:rsidRPr="008A3A54" w:rsidRDefault="008A3A54" w:rsidP="008A3A54">
            <w:pPr>
              <w:jc w:val="right"/>
              <w:rPr>
                <w:rFonts w:ascii="Candara" w:hAnsi="Candara"/>
                <w:sz w:val="14"/>
                <w:szCs w:val="14"/>
                <w:highlight w:val="yellow"/>
              </w:rPr>
            </w:pPr>
            <w:r w:rsidRPr="008A3A54">
              <w:rPr>
                <w:rFonts w:ascii="Candara" w:hAnsi="Candara"/>
                <w:sz w:val="14"/>
                <w:szCs w:val="14"/>
              </w:rPr>
              <w:t>109,80</w:t>
            </w:r>
          </w:p>
        </w:tc>
        <w:tc>
          <w:tcPr>
            <w:tcW w:w="972" w:type="pct"/>
            <w:shd w:val="clear" w:color="auto" w:fill="FFFFFF" w:themeFill="background1"/>
            <w:vAlign w:val="center"/>
          </w:tcPr>
          <w:p w14:paraId="20BB64D1" w14:textId="2B742582" w:rsidR="008A3A54" w:rsidRPr="008A3A54" w:rsidRDefault="008A3A54" w:rsidP="008A3A54">
            <w:pPr>
              <w:jc w:val="right"/>
              <w:rPr>
                <w:rFonts w:ascii="Candara" w:hAnsi="Candara"/>
                <w:sz w:val="14"/>
                <w:szCs w:val="14"/>
              </w:rPr>
            </w:pPr>
            <w:r w:rsidRPr="008A3A54">
              <w:rPr>
                <w:rFonts w:ascii="Candara" w:hAnsi="Candara"/>
                <w:sz w:val="14"/>
                <w:szCs w:val="14"/>
              </w:rPr>
              <w:t>109,80</w:t>
            </w:r>
          </w:p>
        </w:tc>
      </w:tr>
      <w:tr w:rsidR="008A3A54" w:rsidRPr="00F647BD" w14:paraId="43D301DF" w14:textId="45276D89" w:rsidTr="00820D18">
        <w:trPr>
          <w:trHeight w:val="188"/>
          <w:jc w:val="center"/>
        </w:trPr>
        <w:tc>
          <w:tcPr>
            <w:tcW w:w="3056" w:type="pct"/>
            <w:noWrap/>
            <w:vAlign w:val="center"/>
          </w:tcPr>
          <w:p w14:paraId="211AA0BF" w14:textId="77777777" w:rsidR="008A3A54" w:rsidRPr="00F647BD" w:rsidRDefault="008A3A54" w:rsidP="008A3A54">
            <w:pPr>
              <w:jc w:val="center"/>
              <w:rPr>
                <w:rFonts w:ascii="Candara" w:hAnsi="Candara"/>
                <w:color w:val="000000"/>
                <w:sz w:val="14"/>
                <w:szCs w:val="14"/>
              </w:rPr>
            </w:pPr>
            <w:r w:rsidRPr="00F647BD">
              <w:rPr>
                <w:rFonts w:ascii="Candara" w:hAnsi="Candara"/>
                <w:color w:val="000000"/>
                <w:sz w:val="14"/>
                <w:szCs w:val="14"/>
              </w:rPr>
              <w:t>Manutenzione straordinarie su beni di terzi</w:t>
            </w:r>
          </w:p>
        </w:tc>
        <w:tc>
          <w:tcPr>
            <w:tcW w:w="972" w:type="pct"/>
          </w:tcPr>
          <w:p w14:paraId="37D1E0C0" w14:textId="78CD602C" w:rsidR="008A3A54" w:rsidRPr="008A3A54" w:rsidRDefault="008A3A54" w:rsidP="008A3A54">
            <w:pPr>
              <w:jc w:val="right"/>
              <w:rPr>
                <w:rFonts w:ascii="Candara" w:hAnsi="Candara"/>
                <w:sz w:val="14"/>
                <w:szCs w:val="14"/>
                <w:highlight w:val="yellow"/>
              </w:rPr>
            </w:pPr>
            <w:r w:rsidRPr="008A3A54">
              <w:rPr>
                <w:rFonts w:ascii="Candara" w:hAnsi="Candara"/>
                <w:sz w:val="14"/>
                <w:szCs w:val="14"/>
              </w:rPr>
              <w:t>140.966,50</w:t>
            </w:r>
          </w:p>
        </w:tc>
        <w:tc>
          <w:tcPr>
            <w:tcW w:w="972" w:type="pct"/>
            <w:shd w:val="clear" w:color="auto" w:fill="FFFFFF" w:themeFill="background1"/>
            <w:vAlign w:val="center"/>
          </w:tcPr>
          <w:p w14:paraId="2D5A18BC" w14:textId="39561E36" w:rsidR="008A3A54" w:rsidRPr="008A3A54" w:rsidRDefault="008A3A54" w:rsidP="008A3A54">
            <w:pPr>
              <w:jc w:val="right"/>
              <w:rPr>
                <w:rFonts w:ascii="Candara" w:hAnsi="Candara"/>
                <w:sz w:val="14"/>
                <w:szCs w:val="14"/>
              </w:rPr>
            </w:pPr>
            <w:r w:rsidRPr="008A3A54">
              <w:rPr>
                <w:rFonts w:ascii="Candara" w:hAnsi="Candara"/>
                <w:sz w:val="14"/>
                <w:szCs w:val="14"/>
              </w:rPr>
              <w:t>146.180,19</w:t>
            </w:r>
          </w:p>
        </w:tc>
      </w:tr>
      <w:tr w:rsidR="00680E88" w:rsidRPr="00F647BD" w14:paraId="7CA5DCFD" w14:textId="263A5749" w:rsidTr="00680E88">
        <w:trPr>
          <w:trHeight w:val="315"/>
          <w:jc w:val="center"/>
        </w:trPr>
        <w:tc>
          <w:tcPr>
            <w:tcW w:w="3056" w:type="pct"/>
            <w:shd w:val="clear" w:color="auto" w:fill="8DB3E2" w:themeFill="text2" w:themeFillTint="66"/>
            <w:noWrap/>
            <w:vAlign w:val="center"/>
            <w:hideMark/>
          </w:tcPr>
          <w:p w14:paraId="6B969CF5" w14:textId="77777777" w:rsidR="00680E88" w:rsidRPr="00F647BD" w:rsidRDefault="00680E88" w:rsidP="00704FD0">
            <w:pPr>
              <w:jc w:val="center"/>
              <w:rPr>
                <w:rFonts w:ascii="Candara" w:hAnsi="Candara"/>
                <w:b/>
                <w:color w:val="000000"/>
                <w:sz w:val="14"/>
                <w:szCs w:val="14"/>
              </w:rPr>
            </w:pPr>
            <w:r w:rsidRPr="00F647BD">
              <w:rPr>
                <w:rFonts w:ascii="Candara" w:hAnsi="Candara"/>
                <w:b/>
                <w:color w:val="000000"/>
                <w:sz w:val="14"/>
                <w:szCs w:val="14"/>
              </w:rPr>
              <w:t>Totale</w:t>
            </w:r>
          </w:p>
        </w:tc>
        <w:tc>
          <w:tcPr>
            <w:tcW w:w="972" w:type="pct"/>
            <w:shd w:val="clear" w:color="auto" w:fill="8DB3E2" w:themeFill="text2" w:themeFillTint="66"/>
            <w:vAlign w:val="center"/>
          </w:tcPr>
          <w:p w14:paraId="090E632F" w14:textId="6F86AFE7" w:rsidR="00680E88" w:rsidRPr="008A3A54" w:rsidRDefault="008A3A54" w:rsidP="00704FD0">
            <w:pPr>
              <w:jc w:val="right"/>
              <w:rPr>
                <w:rFonts w:ascii="Candara" w:hAnsi="Candara"/>
                <w:b/>
                <w:color w:val="000000"/>
                <w:sz w:val="14"/>
                <w:szCs w:val="14"/>
              </w:rPr>
            </w:pPr>
            <w:r w:rsidRPr="008A3A54">
              <w:rPr>
                <w:rFonts w:ascii="Candara" w:hAnsi="Candara"/>
                <w:b/>
                <w:color w:val="000000"/>
                <w:sz w:val="14"/>
                <w:szCs w:val="14"/>
              </w:rPr>
              <w:t>599.110,12</w:t>
            </w:r>
          </w:p>
        </w:tc>
        <w:tc>
          <w:tcPr>
            <w:tcW w:w="972" w:type="pct"/>
            <w:shd w:val="clear" w:color="auto" w:fill="8DB3E2" w:themeFill="text2" w:themeFillTint="66"/>
            <w:vAlign w:val="center"/>
          </w:tcPr>
          <w:p w14:paraId="150A90A5" w14:textId="09A7E525" w:rsidR="00680E88" w:rsidRPr="008A3A54" w:rsidRDefault="00680E88" w:rsidP="00704FD0">
            <w:pPr>
              <w:jc w:val="right"/>
              <w:rPr>
                <w:rFonts w:ascii="Candara" w:hAnsi="Candara"/>
                <w:b/>
                <w:color w:val="000000"/>
                <w:sz w:val="14"/>
                <w:szCs w:val="14"/>
              </w:rPr>
            </w:pPr>
            <w:r w:rsidRPr="008A3A54">
              <w:rPr>
                <w:rFonts w:ascii="Candara" w:hAnsi="Candara"/>
                <w:b/>
                <w:color w:val="000000"/>
                <w:sz w:val="14"/>
                <w:szCs w:val="14"/>
              </w:rPr>
              <w:t>633.826,08</w:t>
            </w:r>
          </w:p>
        </w:tc>
      </w:tr>
      <w:bookmarkEnd w:id="7"/>
      <w:bookmarkEnd w:id="8"/>
    </w:tbl>
    <w:p w14:paraId="0B13721C" w14:textId="77777777" w:rsidR="001C2A09" w:rsidRDefault="001C2A09">
      <w:pPr>
        <w:tabs>
          <w:tab w:val="left" w:pos="980"/>
        </w:tabs>
        <w:rPr>
          <w:rFonts w:ascii="Candara" w:hAnsi="Candara"/>
          <w:b/>
          <w:bCs/>
          <w:color w:val="4F81BD"/>
          <w:sz w:val="24"/>
          <w:szCs w:val="24"/>
        </w:rPr>
      </w:pPr>
    </w:p>
    <w:p w14:paraId="2018BAAC" w14:textId="77777777" w:rsidR="001C59B7" w:rsidRDefault="001C59B7">
      <w:pPr>
        <w:tabs>
          <w:tab w:val="left" w:pos="980"/>
        </w:tabs>
        <w:rPr>
          <w:rFonts w:ascii="Candara" w:hAnsi="Candara"/>
          <w:b/>
          <w:bCs/>
          <w:color w:val="4F81BD"/>
          <w:sz w:val="24"/>
          <w:szCs w:val="24"/>
        </w:rPr>
      </w:pPr>
    </w:p>
    <w:p w14:paraId="73F1AD48" w14:textId="45B6A637" w:rsidR="007201D1" w:rsidRPr="00F647BD" w:rsidRDefault="00667900">
      <w:pPr>
        <w:tabs>
          <w:tab w:val="left" w:pos="980"/>
        </w:tabs>
        <w:rPr>
          <w:rFonts w:ascii="Candara" w:hAnsi="Candara"/>
          <w:b/>
          <w:bCs/>
          <w:color w:val="4F81BD"/>
          <w:sz w:val="24"/>
          <w:szCs w:val="24"/>
        </w:rPr>
      </w:pPr>
      <w:r w:rsidRPr="00F647BD">
        <w:rPr>
          <w:rFonts w:ascii="Candara" w:hAnsi="Candara"/>
          <w:b/>
          <w:bCs/>
          <w:color w:val="4F81BD"/>
          <w:sz w:val="24"/>
          <w:szCs w:val="24"/>
        </w:rPr>
        <w:t>3.2.7</w:t>
      </w:r>
      <w:r w:rsidR="007201D1" w:rsidRPr="00F647BD">
        <w:rPr>
          <w:rFonts w:ascii="Candara" w:hAnsi="Candara"/>
          <w:b/>
          <w:bCs/>
          <w:color w:val="4F81BD"/>
          <w:sz w:val="24"/>
          <w:szCs w:val="24"/>
        </w:rPr>
        <w:tab/>
        <w:t>Accantonamenti per rischi ed oneri</w:t>
      </w:r>
    </w:p>
    <w:p w14:paraId="1991A9E1" w14:textId="77777777" w:rsidR="009723A9" w:rsidRPr="00F647BD" w:rsidRDefault="009723A9">
      <w:pPr>
        <w:tabs>
          <w:tab w:val="left" w:pos="980"/>
        </w:tabs>
        <w:rPr>
          <w:rFonts w:ascii="Candara" w:hAnsi="Candara"/>
          <w:sz w:val="24"/>
          <w:szCs w:val="24"/>
        </w:rPr>
      </w:pPr>
    </w:p>
    <w:p w14:paraId="042EE6FF" w14:textId="5B30D2F7" w:rsidR="007201D1" w:rsidRPr="00F647BD" w:rsidRDefault="007201D1" w:rsidP="007F271B">
      <w:pPr>
        <w:spacing w:line="217" w:lineRule="auto"/>
        <w:ind w:left="6"/>
        <w:jc w:val="both"/>
        <w:rPr>
          <w:rFonts w:ascii="Candara" w:hAnsi="Candara"/>
          <w:sz w:val="24"/>
          <w:szCs w:val="24"/>
        </w:rPr>
      </w:pPr>
      <w:r w:rsidRPr="00F647BD">
        <w:rPr>
          <w:rFonts w:ascii="Candara" w:hAnsi="Candara"/>
          <w:sz w:val="24"/>
          <w:szCs w:val="24"/>
        </w:rPr>
        <w:t xml:space="preserve">La voce </w:t>
      </w:r>
      <w:r w:rsidR="003A1ABC">
        <w:rPr>
          <w:rFonts w:ascii="Candara" w:hAnsi="Candara"/>
          <w:sz w:val="24"/>
          <w:szCs w:val="24"/>
        </w:rPr>
        <w:t xml:space="preserve">B.12. </w:t>
      </w:r>
      <w:r w:rsidRPr="00F647BD">
        <w:rPr>
          <w:rFonts w:ascii="Candara" w:hAnsi="Candara"/>
          <w:sz w:val="24"/>
          <w:szCs w:val="24"/>
        </w:rPr>
        <w:t xml:space="preserve">accoglie gli accantonamenti rischi ed oneri per complessivi </w:t>
      </w:r>
      <w:r w:rsidRPr="001A6D39">
        <w:rPr>
          <w:rFonts w:ascii="Candara" w:hAnsi="Candara"/>
          <w:b/>
          <w:bCs/>
          <w:sz w:val="24"/>
          <w:szCs w:val="24"/>
        </w:rPr>
        <w:t xml:space="preserve">€ </w:t>
      </w:r>
      <w:r w:rsidR="00680E88">
        <w:rPr>
          <w:rFonts w:ascii="Candara" w:hAnsi="Candara"/>
          <w:b/>
          <w:bCs/>
          <w:sz w:val="24"/>
          <w:szCs w:val="24"/>
        </w:rPr>
        <w:t>800</w:t>
      </w:r>
      <w:r w:rsidR="00740EAF" w:rsidRPr="0064678E">
        <w:rPr>
          <w:rFonts w:ascii="Candara" w:hAnsi="Candara"/>
          <w:b/>
          <w:bCs/>
          <w:sz w:val="24"/>
          <w:szCs w:val="24"/>
        </w:rPr>
        <w:t>.000</w:t>
      </w:r>
      <w:r w:rsidR="00B60B45" w:rsidRPr="00F647BD">
        <w:rPr>
          <w:rFonts w:ascii="Candara" w:hAnsi="Candara"/>
          <w:sz w:val="24"/>
          <w:szCs w:val="24"/>
        </w:rPr>
        <w:t>.</w:t>
      </w:r>
    </w:p>
    <w:bookmarkEnd w:id="6"/>
    <w:p w14:paraId="6EC54ADF" w14:textId="77777777" w:rsidR="001A6D39" w:rsidRDefault="001A6D39" w:rsidP="007F271B">
      <w:pPr>
        <w:jc w:val="both"/>
        <w:rPr>
          <w:rFonts w:ascii="Candara" w:hAnsi="Candara"/>
          <w:sz w:val="24"/>
          <w:szCs w:val="24"/>
        </w:rPr>
      </w:pPr>
    </w:p>
    <w:p w14:paraId="0DF561D3" w14:textId="62122FEC" w:rsidR="007201D1" w:rsidRPr="00F647BD" w:rsidRDefault="007201D1" w:rsidP="007F271B">
      <w:pPr>
        <w:jc w:val="both"/>
        <w:rPr>
          <w:rFonts w:ascii="Candara" w:hAnsi="Candara"/>
          <w:sz w:val="24"/>
          <w:szCs w:val="24"/>
        </w:rPr>
      </w:pPr>
      <w:r w:rsidRPr="00F647BD">
        <w:rPr>
          <w:rFonts w:ascii="Candara" w:hAnsi="Candara"/>
          <w:sz w:val="24"/>
          <w:szCs w:val="24"/>
        </w:rPr>
        <w:t>Nel dettaglio, la voce è così composta:</w:t>
      </w:r>
    </w:p>
    <w:p w14:paraId="7BA6EE6B" w14:textId="77777777" w:rsidR="00872117" w:rsidRPr="00F647BD" w:rsidRDefault="00872117" w:rsidP="007F271B">
      <w:pPr>
        <w:jc w:val="both"/>
        <w:rPr>
          <w:rFonts w:ascii="Candara" w:hAnsi="Candara"/>
          <w:sz w:val="24"/>
          <w:szCs w:val="24"/>
        </w:rPr>
      </w:pPr>
    </w:p>
    <w:tbl>
      <w:tblPr>
        <w:tblW w:w="4963" w:type="pct"/>
        <w:jc w:val="center"/>
        <w:tblCellMar>
          <w:left w:w="70" w:type="dxa"/>
          <w:right w:w="70" w:type="dxa"/>
        </w:tblCellMar>
        <w:tblLook w:val="04A0" w:firstRow="1" w:lastRow="0" w:firstColumn="1" w:lastColumn="0" w:noHBand="0" w:noVBand="1"/>
      </w:tblPr>
      <w:tblGrid>
        <w:gridCol w:w="576"/>
        <w:gridCol w:w="633"/>
        <w:gridCol w:w="5002"/>
        <w:gridCol w:w="1667"/>
        <w:gridCol w:w="1667"/>
      </w:tblGrid>
      <w:tr w:rsidR="00680E88" w:rsidRPr="00F647BD" w14:paraId="3125938B" w14:textId="0B2D7055" w:rsidTr="00680E88">
        <w:trPr>
          <w:trHeight w:val="244"/>
          <w:jc w:val="center"/>
        </w:trPr>
        <w:tc>
          <w:tcPr>
            <w:tcW w:w="302"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19B68251" w14:textId="77777777" w:rsidR="00680E88" w:rsidRPr="00F647BD" w:rsidRDefault="00680E88" w:rsidP="008F1F67">
            <w:pPr>
              <w:jc w:val="center"/>
              <w:rPr>
                <w:rFonts w:ascii="Candara" w:hAnsi="Candara"/>
                <w:color w:val="000000"/>
                <w:sz w:val="12"/>
                <w:szCs w:val="12"/>
              </w:rPr>
            </w:pPr>
            <w:r w:rsidRPr="00F647BD">
              <w:rPr>
                <w:rFonts w:ascii="Candara" w:hAnsi="Candara"/>
                <w:color w:val="000000"/>
                <w:sz w:val="12"/>
                <w:szCs w:val="12"/>
              </w:rPr>
              <w:t>Capitolo</w:t>
            </w:r>
          </w:p>
        </w:tc>
        <w:tc>
          <w:tcPr>
            <w:tcW w:w="332" w:type="pct"/>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09B22CC7" w14:textId="77777777" w:rsidR="00680E88" w:rsidRPr="00F647BD" w:rsidRDefault="00680E88" w:rsidP="008F1F67">
            <w:pPr>
              <w:jc w:val="center"/>
              <w:rPr>
                <w:rFonts w:ascii="Candara" w:hAnsi="Candara"/>
                <w:color w:val="000000"/>
                <w:sz w:val="12"/>
                <w:szCs w:val="12"/>
              </w:rPr>
            </w:pPr>
            <w:r w:rsidRPr="00F647BD">
              <w:rPr>
                <w:rFonts w:ascii="Candara" w:hAnsi="Candara"/>
                <w:color w:val="000000"/>
                <w:sz w:val="12"/>
                <w:szCs w:val="12"/>
              </w:rPr>
              <w:t>Articolo</w:t>
            </w:r>
          </w:p>
        </w:tc>
        <w:tc>
          <w:tcPr>
            <w:tcW w:w="2619" w:type="pct"/>
            <w:tcBorders>
              <w:top w:val="single" w:sz="4" w:space="0" w:color="auto"/>
              <w:left w:val="nil"/>
              <w:bottom w:val="single" w:sz="4" w:space="0" w:color="auto"/>
              <w:right w:val="single" w:sz="4" w:space="0" w:color="auto"/>
            </w:tcBorders>
            <w:shd w:val="clear" w:color="auto" w:fill="8DB3E2" w:themeFill="text2" w:themeFillTint="66"/>
            <w:vAlign w:val="center"/>
            <w:hideMark/>
          </w:tcPr>
          <w:p w14:paraId="136C8F7C" w14:textId="77777777" w:rsidR="00680E88" w:rsidRPr="00F647BD" w:rsidRDefault="00680E88" w:rsidP="008F1F67">
            <w:pPr>
              <w:jc w:val="center"/>
              <w:rPr>
                <w:rFonts w:ascii="Candara" w:hAnsi="Candara"/>
                <w:color w:val="000000"/>
                <w:sz w:val="12"/>
                <w:szCs w:val="12"/>
              </w:rPr>
            </w:pPr>
            <w:r w:rsidRPr="00F647BD">
              <w:rPr>
                <w:rFonts w:ascii="Candara" w:hAnsi="Candara"/>
                <w:color w:val="000000"/>
                <w:sz w:val="12"/>
                <w:szCs w:val="12"/>
              </w:rPr>
              <w:t>Descrizione</w:t>
            </w:r>
          </w:p>
        </w:tc>
        <w:tc>
          <w:tcPr>
            <w:tcW w:w="873" w:type="pct"/>
            <w:tcBorders>
              <w:top w:val="single" w:sz="4" w:space="0" w:color="auto"/>
              <w:left w:val="nil"/>
              <w:bottom w:val="single" w:sz="4" w:space="0" w:color="auto"/>
              <w:right w:val="single" w:sz="4" w:space="0" w:color="auto"/>
            </w:tcBorders>
            <w:shd w:val="clear" w:color="auto" w:fill="8DB3E2" w:themeFill="text2" w:themeFillTint="66"/>
            <w:vAlign w:val="center"/>
          </w:tcPr>
          <w:p w14:paraId="140646E9" w14:textId="2F0569EB" w:rsidR="00680E88" w:rsidRPr="008F16D3" w:rsidRDefault="00680E88" w:rsidP="00680E88">
            <w:pPr>
              <w:jc w:val="center"/>
              <w:rPr>
                <w:rFonts w:ascii="Candara" w:hAnsi="Candara"/>
                <w:b/>
                <w:bCs/>
                <w:color w:val="000000"/>
                <w:sz w:val="12"/>
                <w:szCs w:val="12"/>
              </w:rPr>
            </w:pPr>
            <w:r>
              <w:rPr>
                <w:rFonts w:ascii="Candara" w:hAnsi="Candara"/>
                <w:b/>
                <w:bCs/>
                <w:color w:val="000000"/>
                <w:sz w:val="12"/>
                <w:szCs w:val="12"/>
              </w:rPr>
              <w:t>Previsione 2026</w:t>
            </w:r>
          </w:p>
        </w:tc>
        <w:tc>
          <w:tcPr>
            <w:tcW w:w="873"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46C93C92" w14:textId="79E2FCB9" w:rsidR="00680E88" w:rsidRPr="008F16D3" w:rsidRDefault="00680E88" w:rsidP="008F1F67">
            <w:pPr>
              <w:jc w:val="center"/>
              <w:rPr>
                <w:rFonts w:ascii="Candara" w:hAnsi="Candara"/>
                <w:b/>
                <w:bCs/>
                <w:color w:val="000000"/>
                <w:sz w:val="12"/>
                <w:szCs w:val="12"/>
              </w:rPr>
            </w:pPr>
            <w:r w:rsidRPr="008F16D3">
              <w:rPr>
                <w:rFonts w:ascii="Candara" w:hAnsi="Candara"/>
                <w:b/>
                <w:bCs/>
                <w:color w:val="000000"/>
                <w:sz w:val="12"/>
                <w:szCs w:val="12"/>
              </w:rPr>
              <w:t>Previsione 2025</w:t>
            </w:r>
          </w:p>
        </w:tc>
      </w:tr>
      <w:tr w:rsidR="00680E88" w:rsidRPr="00F647BD" w14:paraId="059A1A5F" w14:textId="1EAAF9D5" w:rsidTr="00680E88">
        <w:trPr>
          <w:trHeight w:val="225"/>
          <w:jc w:val="center"/>
        </w:trPr>
        <w:tc>
          <w:tcPr>
            <w:tcW w:w="302" w:type="pct"/>
            <w:tcBorders>
              <w:top w:val="single" w:sz="4" w:space="0" w:color="auto"/>
              <w:left w:val="single" w:sz="4" w:space="0" w:color="auto"/>
              <w:bottom w:val="single" w:sz="4" w:space="0" w:color="auto"/>
              <w:right w:val="single" w:sz="4" w:space="0" w:color="auto"/>
            </w:tcBorders>
            <w:noWrap/>
            <w:vAlign w:val="center"/>
            <w:hideMark/>
          </w:tcPr>
          <w:p w14:paraId="099A018F" w14:textId="77777777" w:rsidR="00680E88" w:rsidRPr="00F647BD" w:rsidRDefault="00680E88" w:rsidP="003E246C">
            <w:pPr>
              <w:jc w:val="right"/>
              <w:rPr>
                <w:rFonts w:ascii="Candara" w:hAnsi="Candara"/>
                <w:color w:val="000000"/>
                <w:sz w:val="12"/>
                <w:szCs w:val="12"/>
              </w:rPr>
            </w:pPr>
            <w:r w:rsidRPr="00F647BD">
              <w:rPr>
                <w:rFonts w:ascii="Candara" w:hAnsi="Candara"/>
                <w:color w:val="000000"/>
                <w:sz w:val="12"/>
                <w:szCs w:val="12"/>
              </w:rPr>
              <w:t>11</w:t>
            </w:r>
          </w:p>
        </w:tc>
        <w:tc>
          <w:tcPr>
            <w:tcW w:w="332" w:type="pct"/>
            <w:tcBorders>
              <w:top w:val="single" w:sz="4" w:space="0" w:color="auto"/>
              <w:left w:val="nil"/>
              <w:bottom w:val="single" w:sz="4" w:space="0" w:color="auto"/>
              <w:right w:val="single" w:sz="4" w:space="0" w:color="auto"/>
            </w:tcBorders>
            <w:noWrap/>
            <w:vAlign w:val="center"/>
            <w:hideMark/>
          </w:tcPr>
          <w:p w14:paraId="743A780E" w14:textId="77777777" w:rsidR="00680E88" w:rsidRPr="00F647BD" w:rsidRDefault="00680E88" w:rsidP="003E246C">
            <w:pPr>
              <w:jc w:val="right"/>
              <w:rPr>
                <w:rFonts w:ascii="Candara" w:hAnsi="Candara"/>
                <w:color w:val="000000"/>
                <w:sz w:val="12"/>
                <w:szCs w:val="12"/>
              </w:rPr>
            </w:pPr>
            <w:r w:rsidRPr="00F647BD">
              <w:rPr>
                <w:rFonts w:ascii="Candara" w:hAnsi="Candara"/>
                <w:color w:val="000000"/>
                <w:sz w:val="12"/>
                <w:szCs w:val="12"/>
              </w:rPr>
              <w:t>1</w:t>
            </w:r>
          </w:p>
        </w:tc>
        <w:tc>
          <w:tcPr>
            <w:tcW w:w="2619" w:type="pct"/>
            <w:tcBorders>
              <w:top w:val="single" w:sz="4" w:space="0" w:color="auto"/>
              <w:left w:val="nil"/>
              <w:bottom w:val="single" w:sz="4" w:space="0" w:color="auto"/>
              <w:right w:val="single" w:sz="4" w:space="0" w:color="auto"/>
            </w:tcBorders>
            <w:vAlign w:val="center"/>
            <w:hideMark/>
          </w:tcPr>
          <w:p w14:paraId="021C9844" w14:textId="67E259DA" w:rsidR="00680E88" w:rsidRPr="00F647BD" w:rsidRDefault="00680E88" w:rsidP="003E246C">
            <w:pPr>
              <w:jc w:val="center"/>
              <w:rPr>
                <w:rFonts w:ascii="Candara" w:hAnsi="Candara"/>
                <w:color w:val="000000"/>
                <w:sz w:val="12"/>
                <w:szCs w:val="12"/>
              </w:rPr>
            </w:pPr>
            <w:r w:rsidRPr="00F647BD">
              <w:rPr>
                <w:rFonts w:ascii="Candara" w:hAnsi="Candara"/>
                <w:color w:val="000000"/>
                <w:sz w:val="12"/>
                <w:szCs w:val="12"/>
              </w:rPr>
              <w:t>ACCANTONAMENTO RISCHIO MANCATA RISCOSSIONE RUOLI (FSC)</w:t>
            </w:r>
          </w:p>
        </w:tc>
        <w:tc>
          <w:tcPr>
            <w:tcW w:w="873" w:type="pct"/>
            <w:tcBorders>
              <w:top w:val="single" w:sz="4" w:space="0" w:color="auto"/>
              <w:left w:val="nil"/>
              <w:bottom w:val="single" w:sz="4" w:space="0" w:color="auto"/>
              <w:right w:val="single" w:sz="4" w:space="0" w:color="auto"/>
            </w:tcBorders>
            <w:vAlign w:val="center"/>
          </w:tcPr>
          <w:p w14:paraId="23D9B700" w14:textId="10C2154C" w:rsidR="00680E88" w:rsidRDefault="00680E88" w:rsidP="003E246C">
            <w:pPr>
              <w:jc w:val="right"/>
              <w:rPr>
                <w:rFonts w:ascii="Candara" w:hAnsi="Candara"/>
                <w:color w:val="000000"/>
                <w:sz w:val="12"/>
                <w:szCs w:val="12"/>
              </w:rPr>
            </w:pPr>
            <w:r>
              <w:rPr>
                <w:rFonts w:ascii="Candara" w:hAnsi="Candara"/>
                <w:color w:val="000000"/>
                <w:sz w:val="12"/>
                <w:szCs w:val="12"/>
              </w:rPr>
              <w:t>800.000,00</w:t>
            </w:r>
          </w:p>
        </w:tc>
        <w:tc>
          <w:tcPr>
            <w:tcW w:w="873" w:type="pct"/>
            <w:tcBorders>
              <w:top w:val="single" w:sz="4" w:space="0" w:color="auto"/>
              <w:left w:val="single" w:sz="4" w:space="0" w:color="auto"/>
              <w:bottom w:val="single" w:sz="4" w:space="0" w:color="auto"/>
              <w:right w:val="single" w:sz="4" w:space="0" w:color="auto"/>
            </w:tcBorders>
            <w:noWrap/>
            <w:vAlign w:val="center"/>
            <w:hideMark/>
          </w:tcPr>
          <w:p w14:paraId="1E0A20D4" w14:textId="4FDB1C4E" w:rsidR="00680E88" w:rsidRPr="00F647BD" w:rsidRDefault="00680E88" w:rsidP="003E246C">
            <w:pPr>
              <w:jc w:val="right"/>
              <w:rPr>
                <w:rFonts w:ascii="Candara" w:hAnsi="Candara"/>
                <w:color w:val="000000"/>
                <w:sz w:val="12"/>
                <w:szCs w:val="12"/>
              </w:rPr>
            </w:pPr>
            <w:r>
              <w:rPr>
                <w:rFonts w:ascii="Candara" w:hAnsi="Candara"/>
                <w:color w:val="000000"/>
                <w:sz w:val="12"/>
                <w:szCs w:val="12"/>
              </w:rPr>
              <w:t>1.000</w:t>
            </w:r>
            <w:r w:rsidRPr="00F647BD">
              <w:rPr>
                <w:rFonts w:ascii="Candara" w:hAnsi="Candara"/>
                <w:color w:val="000000"/>
                <w:sz w:val="12"/>
                <w:szCs w:val="12"/>
              </w:rPr>
              <w:t>.</w:t>
            </w:r>
            <w:r>
              <w:rPr>
                <w:rFonts w:ascii="Candara" w:hAnsi="Candara"/>
                <w:color w:val="000000"/>
                <w:sz w:val="12"/>
                <w:szCs w:val="12"/>
              </w:rPr>
              <w:t>000</w:t>
            </w:r>
            <w:r w:rsidRPr="00F647BD">
              <w:rPr>
                <w:rFonts w:ascii="Candara" w:hAnsi="Candara"/>
                <w:color w:val="000000"/>
                <w:sz w:val="12"/>
                <w:szCs w:val="12"/>
              </w:rPr>
              <w:t>,</w:t>
            </w:r>
            <w:r>
              <w:rPr>
                <w:rFonts w:ascii="Candara" w:hAnsi="Candara"/>
                <w:color w:val="000000"/>
                <w:sz w:val="12"/>
                <w:szCs w:val="12"/>
              </w:rPr>
              <w:t>00</w:t>
            </w:r>
          </w:p>
        </w:tc>
      </w:tr>
      <w:tr w:rsidR="00680E88" w:rsidRPr="00F647BD" w14:paraId="2E87F1E6" w14:textId="329E1F8E" w:rsidTr="00680E88">
        <w:trPr>
          <w:trHeight w:val="185"/>
          <w:jc w:val="center"/>
        </w:trPr>
        <w:tc>
          <w:tcPr>
            <w:tcW w:w="302" w:type="pct"/>
            <w:tcBorders>
              <w:top w:val="nil"/>
              <w:left w:val="single" w:sz="4" w:space="0" w:color="auto"/>
              <w:bottom w:val="single" w:sz="4" w:space="0" w:color="auto"/>
              <w:right w:val="single" w:sz="4" w:space="0" w:color="auto"/>
            </w:tcBorders>
            <w:noWrap/>
            <w:vAlign w:val="center"/>
            <w:hideMark/>
          </w:tcPr>
          <w:p w14:paraId="64E7ACA2" w14:textId="77777777" w:rsidR="00680E88" w:rsidRPr="00F647BD" w:rsidRDefault="00680E88" w:rsidP="003E246C">
            <w:pPr>
              <w:rPr>
                <w:rFonts w:ascii="Candara" w:hAnsi="Candara"/>
                <w:b/>
                <w:color w:val="000000"/>
                <w:sz w:val="12"/>
                <w:szCs w:val="12"/>
              </w:rPr>
            </w:pPr>
            <w:r w:rsidRPr="00F647BD">
              <w:rPr>
                <w:rFonts w:ascii="Candara" w:hAnsi="Candara"/>
                <w:b/>
                <w:color w:val="000000"/>
                <w:sz w:val="12"/>
                <w:szCs w:val="12"/>
              </w:rPr>
              <w:t> </w:t>
            </w:r>
          </w:p>
        </w:tc>
        <w:tc>
          <w:tcPr>
            <w:tcW w:w="332" w:type="pct"/>
            <w:tcBorders>
              <w:top w:val="nil"/>
              <w:left w:val="nil"/>
              <w:bottom w:val="single" w:sz="4" w:space="0" w:color="auto"/>
              <w:right w:val="single" w:sz="4" w:space="0" w:color="auto"/>
            </w:tcBorders>
            <w:noWrap/>
            <w:vAlign w:val="center"/>
            <w:hideMark/>
          </w:tcPr>
          <w:p w14:paraId="26D6AE00" w14:textId="77777777" w:rsidR="00680E88" w:rsidRPr="00F647BD" w:rsidRDefault="00680E88" w:rsidP="003E246C">
            <w:pPr>
              <w:rPr>
                <w:rFonts w:ascii="Candara" w:hAnsi="Candara"/>
                <w:b/>
                <w:color w:val="000000"/>
                <w:sz w:val="12"/>
                <w:szCs w:val="12"/>
              </w:rPr>
            </w:pPr>
            <w:r w:rsidRPr="00F647BD">
              <w:rPr>
                <w:rFonts w:ascii="Candara" w:hAnsi="Candara"/>
                <w:b/>
                <w:color w:val="000000"/>
                <w:sz w:val="12"/>
                <w:szCs w:val="12"/>
              </w:rPr>
              <w:t> </w:t>
            </w:r>
          </w:p>
        </w:tc>
        <w:tc>
          <w:tcPr>
            <w:tcW w:w="2619" w:type="pct"/>
            <w:tcBorders>
              <w:top w:val="nil"/>
              <w:left w:val="nil"/>
              <w:bottom w:val="single" w:sz="4" w:space="0" w:color="auto"/>
              <w:right w:val="single" w:sz="4" w:space="0" w:color="auto"/>
            </w:tcBorders>
            <w:shd w:val="clear" w:color="auto" w:fill="8DB3E2" w:themeFill="text2" w:themeFillTint="66"/>
            <w:vAlign w:val="center"/>
            <w:hideMark/>
          </w:tcPr>
          <w:p w14:paraId="14DE061A" w14:textId="55A9A64B" w:rsidR="00680E88" w:rsidRPr="00F647BD" w:rsidRDefault="00680E88" w:rsidP="003E246C">
            <w:pPr>
              <w:jc w:val="center"/>
              <w:rPr>
                <w:rFonts w:ascii="Candara" w:hAnsi="Candara"/>
                <w:b/>
                <w:color w:val="000000"/>
                <w:sz w:val="12"/>
                <w:szCs w:val="12"/>
              </w:rPr>
            </w:pPr>
            <w:r w:rsidRPr="00F647BD">
              <w:rPr>
                <w:rFonts w:ascii="Candara" w:hAnsi="Candara"/>
                <w:b/>
                <w:color w:val="000000"/>
                <w:sz w:val="12"/>
                <w:szCs w:val="12"/>
              </w:rPr>
              <w:t>TOTALE ACCANTONAMENTI PER RISCHI ED ONERI</w:t>
            </w:r>
          </w:p>
        </w:tc>
        <w:tc>
          <w:tcPr>
            <w:tcW w:w="873" w:type="pct"/>
            <w:tcBorders>
              <w:top w:val="single" w:sz="4" w:space="0" w:color="auto"/>
              <w:left w:val="nil"/>
              <w:bottom w:val="single" w:sz="4" w:space="0" w:color="auto"/>
              <w:right w:val="single" w:sz="4" w:space="0" w:color="auto"/>
            </w:tcBorders>
            <w:shd w:val="clear" w:color="auto" w:fill="8DB3E2" w:themeFill="text2" w:themeFillTint="66"/>
            <w:vAlign w:val="center"/>
          </w:tcPr>
          <w:p w14:paraId="40DD5C01" w14:textId="490C2266" w:rsidR="00680E88" w:rsidRDefault="00680E88" w:rsidP="003E246C">
            <w:pPr>
              <w:jc w:val="right"/>
              <w:rPr>
                <w:rFonts w:ascii="Candara" w:hAnsi="Candara"/>
                <w:b/>
                <w:color w:val="000000"/>
                <w:sz w:val="12"/>
                <w:szCs w:val="12"/>
              </w:rPr>
            </w:pPr>
            <w:r>
              <w:rPr>
                <w:rFonts w:ascii="Candara" w:hAnsi="Candara"/>
                <w:b/>
                <w:color w:val="000000"/>
                <w:sz w:val="12"/>
                <w:szCs w:val="12"/>
              </w:rPr>
              <w:t>800.000,00</w:t>
            </w:r>
          </w:p>
        </w:tc>
        <w:tc>
          <w:tcPr>
            <w:tcW w:w="873" w:type="pct"/>
            <w:tcBorders>
              <w:top w:val="nil"/>
              <w:left w:val="single" w:sz="4" w:space="0" w:color="auto"/>
              <w:bottom w:val="single" w:sz="4" w:space="0" w:color="auto"/>
              <w:right w:val="single" w:sz="4" w:space="0" w:color="auto"/>
            </w:tcBorders>
            <w:shd w:val="clear" w:color="auto" w:fill="8DB3E2" w:themeFill="text2" w:themeFillTint="66"/>
            <w:noWrap/>
            <w:vAlign w:val="center"/>
            <w:hideMark/>
          </w:tcPr>
          <w:p w14:paraId="249CCD97" w14:textId="724E4C98" w:rsidR="00680E88" w:rsidRPr="00F647BD" w:rsidRDefault="00680E88" w:rsidP="003E246C">
            <w:pPr>
              <w:jc w:val="right"/>
              <w:rPr>
                <w:rFonts w:ascii="Candara" w:hAnsi="Candara"/>
                <w:b/>
                <w:color w:val="000000"/>
                <w:sz w:val="12"/>
                <w:szCs w:val="12"/>
              </w:rPr>
            </w:pPr>
            <w:r>
              <w:rPr>
                <w:rFonts w:ascii="Candara" w:hAnsi="Candara"/>
                <w:b/>
                <w:color w:val="000000"/>
                <w:sz w:val="12"/>
                <w:szCs w:val="12"/>
              </w:rPr>
              <w:t>1.000</w:t>
            </w:r>
            <w:r w:rsidRPr="00F647BD">
              <w:rPr>
                <w:rFonts w:ascii="Candara" w:hAnsi="Candara"/>
                <w:b/>
                <w:color w:val="000000"/>
                <w:sz w:val="12"/>
                <w:szCs w:val="12"/>
              </w:rPr>
              <w:t>.</w:t>
            </w:r>
            <w:r>
              <w:rPr>
                <w:rFonts w:ascii="Candara" w:hAnsi="Candara"/>
                <w:b/>
                <w:color w:val="000000"/>
                <w:sz w:val="12"/>
                <w:szCs w:val="12"/>
              </w:rPr>
              <w:t>000</w:t>
            </w:r>
            <w:r w:rsidRPr="00F647BD">
              <w:rPr>
                <w:rFonts w:ascii="Candara" w:hAnsi="Candara"/>
                <w:b/>
                <w:color w:val="000000"/>
                <w:sz w:val="12"/>
                <w:szCs w:val="12"/>
              </w:rPr>
              <w:t>,</w:t>
            </w:r>
            <w:r>
              <w:rPr>
                <w:rFonts w:ascii="Candara" w:hAnsi="Candara"/>
                <w:b/>
                <w:color w:val="000000"/>
                <w:sz w:val="12"/>
                <w:szCs w:val="12"/>
              </w:rPr>
              <w:t>00</w:t>
            </w:r>
          </w:p>
        </w:tc>
      </w:tr>
    </w:tbl>
    <w:p w14:paraId="3057C871" w14:textId="77777777" w:rsidR="0044335A" w:rsidRPr="00F647BD" w:rsidRDefault="0044335A">
      <w:pPr>
        <w:spacing w:line="241" w:lineRule="exact"/>
        <w:rPr>
          <w:rFonts w:ascii="Candara" w:hAnsi="Candara"/>
          <w:sz w:val="24"/>
          <w:szCs w:val="24"/>
        </w:rPr>
      </w:pPr>
    </w:p>
    <w:p w14:paraId="66BBEF00" w14:textId="77777777" w:rsidR="0083163F" w:rsidRDefault="0044335A" w:rsidP="00035A64">
      <w:pPr>
        <w:spacing w:line="227" w:lineRule="auto"/>
        <w:jc w:val="both"/>
        <w:rPr>
          <w:rFonts w:ascii="Candara" w:hAnsi="Candara"/>
          <w:sz w:val="24"/>
          <w:szCs w:val="24"/>
        </w:rPr>
      </w:pPr>
      <w:r w:rsidRPr="00F647BD">
        <w:rPr>
          <w:rFonts w:ascii="Candara" w:hAnsi="Candara"/>
          <w:sz w:val="24"/>
          <w:szCs w:val="24"/>
        </w:rPr>
        <w:t xml:space="preserve">La voce si riferisce all’accantonamento per il rischio di mancata riscossione dei ruoli. </w:t>
      </w:r>
      <w:r w:rsidR="004B12DA" w:rsidRPr="00F647BD">
        <w:rPr>
          <w:rFonts w:ascii="Candara" w:hAnsi="Candara"/>
          <w:sz w:val="24"/>
          <w:szCs w:val="24"/>
        </w:rPr>
        <w:t xml:space="preserve">Al fine di cautelarsi contro il rischio derivante da mancata riscossione sui </w:t>
      </w:r>
      <w:r w:rsidR="0083163F">
        <w:rPr>
          <w:rFonts w:ascii="Candara" w:hAnsi="Candara"/>
          <w:sz w:val="24"/>
          <w:szCs w:val="24"/>
        </w:rPr>
        <w:t xml:space="preserve">contributi di bonifica </w:t>
      </w:r>
      <w:r w:rsidR="00044486">
        <w:rPr>
          <w:rFonts w:ascii="Candara" w:hAnsi="Candara"/>
          <w:sz w:val="24"/>
          <w:szCs w:val="24"/>
        </w:rPr>
        <w:t>ed irrigu</w:t>
      </w:r>
      <w:r w:rsidR="0083163F">
        <w:rPr>
          <w:rFonts w:ascii="Candara" w:hAnsi="Candara"/>
          <w:sz w:val="24"/>
          <w:szCs w:val="24"/>
        </w:rPr>
        <w:t>o</w:t>
      </w:r>
      <w:r w:rsidR="00044486">
        <w:rPr>
          <w:rFonts w:ascii="Candara" w:hAnsi="Candara"/>
          <w:sz w:val="24"/>
          <w:szCs w:val="24"/>
        </w:rPr>
        <w:t xml:space="preserve"> </w:t>
      </w:r>
      <w:r w:rsidR="004B12DA" w:rsidRPr="00F647BD">
        <w:rPr>
          <w:rFonts w:ascii="Candara" w:hAnsi="Candara"/>
          <w:sz w:val="24"/>
          <w:szCs w:val="24"/>
        </w:rPr>
        <w:t xml:space="preserve">sono stati effettuati prudenzialmente accantonamenti complessivi per € </w:t>
      </w:r>
      <w:r w:rsidR="00680E88">
        <w:rPr>
          <w:rFonts w:ascii="Candara" w:hAnsi="Candara"/>
          <w:sz w:val="24"/>
          <w:szCs w:val="24"/>
        </w:rPr>
        <w:t>800</w:t>
      </w:r>
      <w:r w:rsidR="00493298" w:rsidRPr="00F647BD">
        <w:rPr>
          <w:rFonts w:ascii="Candara" w:hAnsi="Candara"/>
          <w:sz w:val="24"/>
          <w:szCs w:val="24"/>
        </w:rPr>
        <w:t>.</w:t>
      </w:r>
      <w:r w:rsidR="00714848">
        <w:rPr>
          <w:rFonts w:ascii="Candara" w:hAnsi="Candara"/>
          <w:sz w:val="24"/>
          <w:szCs w:val="24"/>
        </w:rPr>
        <w:t>000</w:t>
      </w:r>
      <w:r w:rsidR="000F10BE" w:rsidRPr="00F647BD">
        <w:rPr>
          <w:rFonts w:ascii="Candara" w:hAnsi="Candara"/>
          <w:sz w:val="24"/>
          <w:szCs w:val="24"/>
        </w:rPr>
        <w:t>,</w:t>
      </w:r>
      <w:r w:rsidR="00714848">
        <w:rPr>
          <w:rFonts w:ascii="Candara" w:hAnsi="Candara"/>
          <w:sz w:val="24"/>
          <w:szCs w:val="24"/>
        </w:rPr>
        <w:t>00</w:t>
      </w:r>
      <w:r w:rsidR="004B12DA" w:rsidRPr="00F647BD">
        <w:rPr>
          <w:rFonts w:ascii="Candara" w:hAnsi="Candara"/>
          <w:sz w:val="24"/>
          <w:szCs w:val="24"/>
        </w:rPr>
        <w:t xml:space="preserve"> calcolati sulla base della capacità di riscossione storica</w:t>
      </w:r>
      <w:r w:rsidR="00A13597" w:rsidRPr="00F647BD">
        <w:rPr>
          <w:rFonts w:ascii="Candara" w:hAnsi="Candara"/>
          <w:sz w:val="24"/>
          <w:szCs w:val="24"/>
        </w:rPr>
        <w:t xml:space="preserve"> e prospettica </w:t>
      </w:r>
      <w:r w:rsidR="004B12DA" w:rsidRPr="00F647BD">
        <w:rPr>
          <w:rFonts w:ascii="Candara" w:hAnsi="Candara"/>
          <w:sz w:val="24"/>
          <w:szCs w:val="24"/>
        </w:rPr>
        <w:t>del Consorzio</w:t>
      </w:r>
      <w:r w:rsidR="00C55C8A" w:rsidRPr="00F647BD">
        <w:rPr>
          <w:rFonts w:ascii="Candara" w:hAnsi="Candara"/>
          <w:sz w:val="24"/>
          <w:szCs w:val="24"/>
        </w:rPr>
        <w:t>.</w:t>
      </w:r>
    </w:p>
    <w:p w14:paraId="44290708" w14:textId="51C35D82" w:rsidR="00485FED" w:rsidRPr="00F647BD" w:rsidRDefault="00C55C8A" w:rsidP="00035A64">
      <w:pPr>
        <w:spacing w:line="227" w:lineRule="auto"/>
        <w:jc w:val="both"/>
        <w:rPr>
          <w:rFonts w:ascii="Candara" w:hAnsi="Candara"/>
          <w:sz w:val="24"/>
          <w:szCs w:val="24"/>
        </w:rPr>
      </w:pPr>
      <w:r w:rsidRPr="00F647BD">
        <w:rPr>
          <w:rFonts w:ascii="Candara" w:hAnsi="Candara"/>
          <w:sz w:val="24"/>
          <w:szCs w:val="24"/>
        </w:rPr>
        <w:t>Al fine di determinare la percentuale di accantonamento da applicare alle previsioni di entrata del 202</w:t>
      </w:r>
      <w:r w:rsidR="00680E88">
        <w:rPr>
          <w:rFonts w:ascii="Candara" w:hAnsi="Candara"/>
          <w:sz w:val="24"/>
          <w:szCs w:val="24"/>
        </w:rPr>
        <w:t>6</w:t>
      </w:r>
      <w:r w:rsidRPr="00F647BD">
        <w:rPr>
          <w:rFonts w:ascii="Candara" w:hAnsi="Candara"/>
          <w:sz w:val="24"/>
          <w:szCs w:val="24"/>
        </w:rPr>
        <w:t xml:space="preserve"> s</w:t>
      </w:r>
      <w:r w:rsidR="00485FED" w:rsidRPr="00F647BD">
        <w:rPr>
          <w:rFonts w:ascii="Candara" w:hAnsi="Candara"/>
          <w:sz w:val="24"/>
          <w:szCs w:val="24"/>
        </w:rPr>
        <w:t xml:space="preserve">i è proceduto ad effettuare </w:t>
      </w:r>
      <w:r w:rsidR="00485FED" w:rsidRPr="00B710B8">
        <w:rPr>
          <w:rFonts w:ascii="Candara" w:hAnsi="Candara"/>
          <w:sz w:val="24"/>
          <w:szCs w:val="24"/>
        </w:rPr>
        <w:t>una situazione degli incassi al 30.</w:t>
      </w:r>
      <w:r w:rsidR="00680E88">
        <w:rPr>
          <w:rFonts w:ascii="Candara" w:hAnsi="Candara"/>
          <w:sz w:val="24"/>
          <w:szCs w:val="24"/>
        </w:rPr>
        <w:t>9</w:t>
      </w:r>
      <w:r w:rsidR="00485FED" w:rsidRPr="00B710B8">
        <w:rPr>
          <w:rFonts w:ascii="Candara" w:hAnsi="Candara"/>
          <w:sz w:val="24"/>
          <w:szCs w:val="24"/>
        </w:rPr>
        <w:t>.202</w:t>
      </w:r>
      <w:r w:rsidR="00680E88">
        <w:rPr>
          <w:rFonts w:ascii="Candara" w:hAnsi="Candara"/>
          <w:sz w:val="24"/>
          <w:szCs w:val="24"/>
        </w:rPr>
        <w:t>5</w:t>
      </w:r>
      <w:r w:rsidR="00485FED" w:rsidRPr="00B710B8">
        <w:rPr>
          <w:rFonts w:ascii="Candara" w:hAnsi="Candara"/>
          <w:sz w:val="24"/>
          <w:szCs w:val="24"/>
        </w:rPr>
        <w:t xml:space="preserve"> simulando poi l’andamento degli stessi al 31.12.202</w:t>
      </w:r>
      <w:r w:rsidR="00680E88">
        <w:rPr>
          <w:rFonts w:ascii="Candara" w:hAnsi="Candara"/>
          <w:sz w:val="24"/>
          <w:szCs w:val="24"/>
        </w:rPr>
        <w:t>5</w:t>
      </w:r>
      <w:r w:rsidR="00485FED" w:rsidRPr="00B710B8">
        <w:rPr>
          <w:rFonts w:ascii="Candara" w:hAnsi="Candara"/>
          <w:sz w:val="24"/>
          <w:szCs w:val="24"/>
        </w:rPr>
        <w:t xml:space="preserve"> ed</w:t>
      </w:r>
      <w:r w:rsidR="00485FED" w:rsidRPr="00F647BD">
        <w:rPr>
          <w:rFonts w:ascii="Candara" w:hAnsi="Candara"/>
          <w:sz w:val="24"/>
          <w:szCs w:val="24"/>
        </w:rPr>
        <w:t xml:space="preserve"> applicando la percentuale del non riscosso prevista al 31.12.20</w:t>
      </w:r>
      <w:r w:rsidR="00AA7DFB" w:rsidRPr="00F647BD">
        <w:rPr>
          <w:rFonts w:ascii="Candara" w:hAnsi="Candara"/>
          <w:sz w:val="24"/>
          <w:szCs w:val="24"/>
        </w:rPr>
        <w:t>2</w:t>
      </w:r>
      <w:r w:rsidR="00680E88">
        <w:rPr>
          <w:rFonts w:ascii="Candara" w:hAnsi="Candara"/>
          <w:sz w:val="24"/>
          <w:szCs w:val="24"/>
        </w:rPr>
        <w:t>5</w:t>
      </w:r>
      <w:r w:rsidR="00485FED" w:rsidRPr="00F647BD">
        <w:rPr>
          <w:rFonts w:ascii="Candara" w:hAnsi="Candara"/>
          <w:sz w:val="24"/>
          <w:szCs w:val="24"/>
        </w:rPr>
        <w:t xml:space="preserve">, calcolata sulla base dei </w:t>
      </w:r>
      <w:r w:rsidR="002E7E73">
        <w:rPr>
          <w:rFonts w:ascii="Candara" w:hAnsi="Candara"/>
          <w:sz w:val="24"/>
          <w:szCs w:val="24"/>
        </w:rPr>
        <w:t>contributi</w:t>
      </w:r>
      <w:r w:rsidR="00485FED" w:rsidRPr="00F647BD">
        <w:rPr>
          <w:rFonts w:ascii="Candara" w:hAnsi="Candara"/>
          <w:sz w:val="24"/>
          <w:szCs w:val="24"/>
        </w:rPr>
        <w:t xml:space="preserve"> emessi e riferiti alle annualità 201</w:t>
      </w:r>
      <w:r w:rsidR="00680E88">
        <w:rPr>
          <w:rFonts w:ascii="Candara" w:hAnsi="Candara"/>
          <w:sz w:val="24"/>
          <w:szCs w:val="24"/>
        </w:rPr>
        <w:t>6</w:t>
      </w:r>
      <w:r w:rsidR="00485FED" w:rsidRPr="00F647BD">
        <w:rPr>
          <w:rFonts w:ascii="Candara" w:hAnsi="Candara"/>
          <w:sz w:val="24"/>
          <w:szCs w:val="24"/>
        </w:rPr>
        <w:t>/20</w:t>
      </w:r>
      <w:r w:rsidR="00680E88">
        <w:rPr>
          <w:rFonts w:ascii="Candara" w:hAnsi="Candara"/>
          <w:sz w:val="24"/>
          <w:szCs w:val="24"/>
        </w:rPr>
        <w:t>20</w:t>
      </w:r>
      <w:r w:rsidR="00485FED" w:rsidRPr="00F647BD">
        <w:rPr>
          <w:rFonts w:ascii="Candara" w:hAnsi="Candara"/>
          <w:sz w:val="24"/>
          <w:szCs w:val="24"/>
        </w:rPr>
        <w:t>, al tributo previsto per il 202</w:t>
      </w:r>
      <w:r w:rsidR="00680E88">
        <w:rPr>
          <w:rFonts w:ascii="Candara" w:hAnsi="Candara"/>
          <w:sz w:val="24"/>
          <w:szCs w:val="24"/>
        </w:rPr>
        <w:t>6</w:t>
      </w:r>
      <w:r w:rsidR="006F1293">
        <w:rPr>
          <w:rFonts w:ascii="Candara" w:hAnsi="Candara"/>
          <w:sz w:val="24"/>
          <w:szCs w:val="24"/>
        </w:rPr>
        <w:t xml:space="preserve"> (come da manuale di contabilità approvato dalla GRT)</w:t>
      </w:r>
      <w:r w:rsidR="00485FED" w:rsidRPr="00F647BD">
        <w:rPr>
          <w:rFonts w:ascii="Candara" w:hAnsi="Candara"/>
          <w:sz w:val="24"/>
          <w:szCs w:val="24"/>
        </w:rPr>
        <w:t>.</w:t>
      </w:r>
    </w:p>
    <w:p w14:paraId="74FF9F16" w14:textId="78FF950E" w:rsidR="00485FED" w:rsidRDefault="002E7E73" w:rsidP="00485FED">
      <w:pPr>
        <w:spacing w:line="234" w:lineRule="auto"/>
        <w:jc w:val="both"/>
        <w:rPr>
          <w:rFonts w:ascii="Candara" w:hAnsi="Candara"/>
          <w:sz w:val="24"/>
          <w:szCs w:val="24"/>
        </w:rPr>
      </w:pPr>
      <w:r>
        <w:rPr>
          <w:rFonts w:ascii="Candara" w:hAnsi="Candara"/>
          <w:sz w:val="24"/>
          <w:szCs w:val="24"/>
        </w:rPr>
        <w:t>Per determinare l’accantonamento</w:t>
      </w:r>
      <w:r w:rsidR="00485FED" w:rsidRPr="00B710B8">
        <w:rPr>
          <w:rFonts w:ascii="Candara" w:hAnsi="Candara"/>
          <w:sz w:val="24"/>
          <w:szCs w:val="24"/>
        </w:rPr>
        <w:t xml:space="preserve"> è stato analizzato l’andamento degli incassi da avvisi bonari</w:t>
      </w:r>
      <w:r w:rsidR="00B710B8" w:rsidRPr="00B710B8">
        <w:rPr>
          <w:rFonts w:ascii="Candara" w:hAnsi="Candara"/>
          <w:sz w:val="24"/>
          <w:szCs w:val="24"/>
        </w:rPr>
        <w:t xml:space="preserve"> e</w:t>
      </w:r>
      <w:r w:rsidR="00485FED" w:rsidRPr="00B710B8">
        <w:rPr>
          <w:rFonts w:ascii="Candara" w:hAnsi="Candara"/>
          <w:sz w:val="24"/>
          <w:szCs w:val="24"/>
        </w:rPr>
        <w:t xml:space="preserve"> valutato l’andamento degli incassi da cartelle </w:t>
      </w:r>
      <w:r w:rsidR="00C55C8A" w:rsidRPr="00B710B8">
        <w:rPr>
          <w:rFonts w:ascii="Candara" w:hAnsi="Candara"/>
          <w:sz w:val="24"/>
          <w:szCs w:val="24"/>
        </w:rPr>
        <w:t xml:space="preserve">di pagamento </w:t>
      </w:r>
      <w:r w:rsidR="00485FED" w:rsidRPr="00B710B8">
        <w:rPr>
          <w:rFonts w:ascii="Candara" w:hAnsi="Candara"/>
          <w:sz w:val="24"/>
          <w:szCs w:val="24"/>
        </w:rPr>
        <w:t>ADER</w:t>
      </w:r>
      <w:r w:rsidR="00B710B8" w:rsidRPr="00B710B8">
        <w:rPr>
          <w:rFonts w:ascii="Candara" w:hAnsi="Candara"/>
          <w:sz w:val="24"/>
          <w:szCs w:val="24"/>
        </w:rPr>
        <w:t xml:space="preserve"> </w:t>
      </w:r>
      <w:r w:rsidR="00680E88">
        <w:rPr>
          <w:rFonts w:ascii="Candara" w:hAnsi="Candara"/>
          <w:sz w:val="24"/>
          <w:szCs w:val="24"/>
        </w:rPr>
        <w:t>osserva</w:t>
      </w:r>
      <w:r w:rsidR="00EA0675">
        <w:rPr>
          <w:rFonts w:ascii="Candara" w:hAnsi="Candara"/>
          <w:sz w:val="24"/>
          <w:szCs w:val="24"/>
        </w:rPr>
        <w:t>ndo</w:t>
      </w:r>
      <w:r w:rsidR="00680E88">
        <w:rPr>
          <w:rFonts w:ascii="Candara" w:hAnsi="Candara"/>
          <w:sz w:val="24"/>
          <w:szCs w:val="24"/>
        </w:rPr>
        <w:t xml:space="preserve"> una evidente ripresa d</w:t>
      </w:r>
      <w:r w:rsidR="00485FED" w:rsidRPr="00B710B8">
        <w:rPr>
          <w:rFonts w:ascii="Candara" w:hAnsi="Candara"/>
          <w:sz w:val="24"/>
          <w:szCs w:val="24"/>
        </w:rPr>
        <w:t>ella velocità di riscossione</w:t>
      </w:r>
      <w:r>
        <w:rPr>
          <w:rFonts w:ascii="Candara" w:hAnsi="Candara"/>
          <w:sz w:val="24"/>
          <w:szCs w:val="24"/>
        </w:rPr>
        <w:t xml:space="preserve"> nel 2025</w:t>
      </w:r>
      <w:r w:rsidR="00EA0675">
        <w:rPr>
          <w:rFonts w:ascii="Candara" w:hAnsi="Candara"/>
          <w:sz w:val="24"/>
          <w:szCs w:val="24"/>
        </w:rPr>
        <w:t>.</w:t>
      </w:r>
      <w:r w:rsidR="00B710B8" w:rsidRPr="00B710B8">
        <w:rPr>
          <w:rFonts w:ascii="Candara" w:hAnsi="Candara"/>
          <w:sz w:val="24"/>
          <w:szCs w:val="24"/>
        </w:rPr>
        <w:t xml:space="preserve"> P</w:t>
      </w:r>
      <w:r w:rsidR="00FB33F3" w:rsidRPr="00B710B8">
        <w:rPr>
          <w:rFonts w:ascii="Candara" w:hAnsi="Candara"/>
          <w:sz w:val="24"/>
          <w:szCs w:val="24"/>
        </w:rPr>
        <w:t xml:space="preserve">reso atto che l’attività di notifica e riscossione da parte di ADER è </w:t>
      </w:r>
      <w:r w:rsidR="006F1293">
        <w:rPr>
          <w:rFonts w:ascii="Candara" w:hAnsi="Candara"/>
          <w:sz w:val="24"/>
          <w:szCs w:val="24"/>
        </w:rPr>
        <w:t xml:space="preserve">svolta </w:t>
      </w:r>
      <w:r w:rsidR="00B710B8" w:rsidRPr="00B710B8">
        <w:rPr>
          <w:rFonts w:ascii="Candara" w:hAnsi="Candara"/>
          <w:sz w:val="24"/>
          <w:szCs w:val="24"/>
        </w:rPr>
        <w:t xml:space="preserve">con regolarità </w:t>
      </w:r>
      <w:r w:rsidR="006F1293">
        <w:rPr>
          <w:rFonts w:ascii="Candara" w:hAnsi="Candara"/>
          <w:sz w:val="24"/>
          <w:szCs w:val="24"/>
        </w:rPr>
        <w:t xml:space="preserve">e ha generato </w:t>
      </w:r>
      <w:r w:rsidR="00FB33F3" w:rsidRPr="00B710B8">
        <w:rPr>
          <w:rFonts w:ascii="Candara" w:hAnsi="Candara"/>
          <w:sz w:val="24"/>
          <w:szCs w:val="24"/>
        </w:rPr>
        <w:t xml:space="preserve">effetti </w:t>
      </w:r>
      <w:r w:rsidR="000735DE" w:rsidRPr="00B710B8">
        <w:rPr>
          <w:rFonts w:ascii="Candara" w:hAnsi="Candara"/>
          <w:sz w:val="24"/>
          <w:szCs w:val="24"/>
        </w:rPr>
        <w:t xml:space="preserve">positivi </w:t>
      </w:r>
      <w:r w:rsidR="00B710B8" w:rsidRPr="00B710B8">
        <w:rPr>
          <w:rFonts w:ascii="Candara" w:hAnsi="Candara"/>
          <w:sz w:val="24"/>
          <w:szCs w:val="24"/>
        </w:rPr>
        <w:t xml:space="preserve">già </w:t>
      </w:r>
      <w:r w:rsidR="000735DE" w:rsidRPr="00B710B8">
        <w:rPr>
          <w:rFonts w:ascii="Candara" w:hAnsi="Candara"/>
          <w:sz w:val="24"/>
          <w:szCs w:val="24"/>
        </w:rPr>
        <w:t xml:space="preserve">sugli incassi del </w:t>
      </w:r>
      <w:r w:rsidR="00680E88">
        <w:rPr>
          <w:rFonts w:ascii="Candara" w:hAnsi="Candara"/>
          <w:sz w:val="24"/>
          <w:szCs w:val="24"/>
        </w:rPr>
        <w:t>2025</w:t>
      </w:r>
      <w:r w:rsidR="00FB33F3" w:rsidRPr="00B710B8">
        <w:rPr>
          <w:rFonts w:ascii="Candara" w:hAnsi="Candara"/>
          <w:sz w:val="24"/>
          <w:szCs w:val="24"/>
        </w:rPr>
        <w:t xml:space="preserve">, </w:t>
      </w:r>
      <w:r w:rsidR="00EA0675">
        <w:rPr>
          <w:rFonts w:ascii="Candara" w:hAnsi="Candara"/>
          <w:sz w:val="24"/>
          <w:szCs w:val="24"/>
        </w:rPr>
        <w:t>visti i risultati della simulazione dell’accantonamento del FSC al 31.12.2025 dal</w:t>
      </w:r>
      <w:r>
        <w:rPr>
          <w:rFonts w:ascii="Candara" w:hAnsi="Candara"/>
          <w:sz w:val="24"/>
          <w:szCs w:val="24"/>
        </w:rPr>
        <w:t>la</w:t>
      </w:r>
      <w:r w:rsidR="00EA0675">
        <w:rPr>
          <w:rFonts w:ascii="Candara" w:hAnsi="Candara"/>
          <w:sz w:val="24"/>
          <w:szCs w:val="24"/>
        </w:rPr>
        <w:t xml:space="preserve"> quale emerge una minore esigenza di accantonamento rispetto alla previsione iniziale, </w:t>
      </w:r>
      <w:r w:rsidR="00485FED" w:rsidRPr="00B710B8">
        <w:rPr>
          <w:rFonts w:ascii="Candara" w:hAnsi="Candara"/>
          <w:sz w:val="24"/>
          <w:szCs w:val="24"/>
        </w:rPr>
        <w:t>la percentuale di accantonamento per il Bilancio di previsione 202</w:t>
      </w:r>
      <w:r w:rsidR="00680E88">
        <w:rPr>
          <w:rFonts w:ascii="Candara" w:hAnsi="Candara"/>
          <w:sz w:val="24"/>
          <w:szCs w:val="24"/>
        </w:rPr>
        <w:t>6</w:t>
      </w:r>
      <w:r w:rsidR="00485FED" w:rsidRPr="00B710B8">
        <w:rPr>
          <w:rFonts w:ascii="Candara" w:hAnsi="Candara"/>
          <w:sz w:val="24"/>
          <w:szCs w:val="24"/>
        </w:rPr>
        <w:t xml:space="preserve"> è </w:t>
      </w:r>
      <w:r w:rsidR="00B710B8" w:rsidRPr="00B710B8">
        <w:rPr>
          <w:rFonts w:ascii="Candara" w:hAnsi="Candara"/>
          <w:sz w:val="24"/>
          <w:szCs w:val="24"/>
        </w:rPr>
        <w:t xml:space="preserve">stata </w:t>
      </w:r>
      <w:r w:rsidR="00485FED" w:rsidRPr="00B710B8">
        <w:rPr>
          <w:rFonts w:ascii="Candara" w:hAnsi="Candara"/>
          <w:sz w:val="24"/>
          <w:szCs w:val="24"/>
        </w:rPr>
        <w:t xml:space="preserve">determinata </w:t>
      </w:r>
      <w:r w:rsidR="00485FED" w:rsidRPr="00402C0D">
        <w:rPr>
          <w:rFonts w:ascii="Candara" w:hAnsi="Candara"/>
          <w:sz w:val="24"/>
          <w:szCs w:val="24"/>
        </w:rPr>
        <w:t>prudenzialmente nel</w:t>
      </w:r>
      <w:r w:rsidR="00283A1A" w:rsidRPr="00402C0D">
        <w:rPr>
          <w:rFonts w:ascii="Candara" w:hAnsi="Candara"/>
          <w:sz w:val="24"/>
          <w:szCs w:val="24"/>
        </w:rPr>
        <w:t xml:space="preserve"> </w:t>
      </w:r>
      <w:r w:rsidR="00680E88">
        <w:rPr>
          <w:rFonts w:ascii="Candara" w:hAnsi="Candara"/>
          <w:sz w:val="24"/>
          <w:szCs w:val="24"/>
        </w:rPr>
        <w:t>7,79</w:t>
      </w:r>
      <w:r w:rsidR="00485FED" w:rsidRPr="00402C0D">
        <w:rPr>
          <w:rFonts w:ascii="Candara" w:hAnsi="Candara"/>
          <w:sz w:val="24"/>
          <w:szCs w:val="24"/>
        </w:rPr>
        <w:t xml:space="preserve">% del contributo di bonifica e </w:t>
      </w:r>
      <w:r w:rsidR="00B86DD1" w:rsidRPr="00680E88">
        <w:rPr>
          <w:rFonts w:ascii="Candara" w:hAnsi="Candara"/>
          <w:sz w:val="24"/>
          <w:szCs w:val="24"/>
        </w:rPr>
        <w:t>del</w:t>
      </w:r>
      <w:r w:rsidR="00283A1A" w:rsidRPr="00680E88">
        <w:rPr>
          <w:rFonts w:ascii="Candara" w:hAnsi="Candara"/>
          <w:sz w:val="24"/>
          <w:szCs w:val="24"/>
        </w:rPr>
        <w:t>l’8,</w:t>
      </w:r>
      <w:r w:rsidR="00680E88" w:rsidRPr="00680E88">
        <w:rPr>
          <w:rFonts w:ascii="Candara" w:hAnsi="Candara"/>
          <w:sz w:val="24"/>
          <w:szCs w:val="24"/>
        </w:rPr>
        <w:t>82</w:t>
      </w:r>
      <w:r w:rsidR="006E59DC" w:rsidRPr="00680E88">
        <w:rPr>
          <w:rFonts w:ascii="Candara" w:hAnsi="Candara"/>
          <w:sz w:val="24"/>
          <w:szCs w:val="24"/>
        </w:rPr>
        <w:t>%</w:t>
      </w:r>
      <w:r w:rsidR="00B86DD1" w:rsidRPr="00402C0D">
        <w:rPr>
          <w:rFonts w:ascii="Candara" w:hAnsi="Candara"/>
          <w:sz w:val="24"/>
          <w:szCs w:val="24"/>
        </w:rPr>
        <w:t xml:space="preserve"> del contributo </w:t>
      </w:r>
      <w:r w:rsidR="00485FED" w:rsidRPr="00402C0D">
        <w:rPr>
          <w:rFonts w:ascii="Candara" w:hAnsi="Candara"/>
          <w:sz w:val="24"/>
          <w:szCs w:val="24"/>
        </w:rPr>
        <w:t>irriguo previsto in bilancio</w:t>
      </w:r>
      <w:r w:rsidR="00EA0675">
        <w:rPr>
          <w:rFonts w:ascii="Candara" w:hAnsi="Candara"/>
          <w:sz w:val="24"/>
          <w:szCs w:val="24"/>
        </w:rPr>
        <w:t xml:space="preserve"> ed operato un abbattimento di circa € 151.000</w:t>
      </w:r>
      <w:r w:rsidR="00485FED" w:rsidRPr="00402C0D">
        <w:rPr>
          <w:rFonts w:ascii="Candara" w:hAnsi="Candara"/>
          <w:sz w:val="24"/>
          <w:szCs w:val="24"/>
        </w:rPr>
        <w:t>.</w:t>
      </w:r>
      <w:r w:rsidR="00485FED" w:rsidRPr="00B710B8">
        <w:rPr>
          <w:rFonts w:ascii="Candara" w:hAnsi="Candara"/>
          <w:sz w:val="24"/>
          <w:szCs w:val="24"/>
        </w:rPr>
        <w:t xml:space="preserve"> </w:t>
      </w:r>
    </w:p>
    <w:p w14:paraId="32914901" w14:textId="77777777" w:rsidR="001A6D39" w:rsidRDefault="001A6D39" w:rsidP="00485FED">
      <w:pPr>
        <w:spacing w:line="234" w:lineRule="auto"/>
        <w:jc w:val="both"/>
        <w:rPr>
          <w:rFonts w:ascii="Candara" w:hAnsi="Candara"/>
          <w:sz w:val="24"/>
          <w:szCs w:val="24"/>
        </w:rPr>
      </w:pPr>
    </w:p>
    <w:p w14:paraId="0BAE1977" w14:textId="77777777" w:rsidR="001C59B7" w:rsidRDefault="001C59B7" w:rsidP="00485FED">
      <w:pPr>
        <w:spacing w:line="234" w:lineRule="auto"/>
        <w:jc w:val="both"/>
        <w:rPr>
          <w:rFonts w:ascii="Candara" w:hAnsi="Candara"/>
          <w:sz w:val="24"/>
          <w:szCs w:val="24"/>
        </w:rPr>
      </w:pPr>
    </w:p>
    <w:p w14:paraId="308AB02A" w14:textId="77777777" w:rsidR="0044335A" w:rsidRPr="00F647BD" w:rsidRDefault="0044335A">
      <w:pPr>
        <w:spacing w:line="241" w:lineRule="exact"/>
        <w:rPr>
          <w:rFonts w:ascii="Candara" w:hAnsi="Candara"/>
          <w:sz w:val="24"/>
          <w:szCs w:val="24"/>
        </w:rPr>
      </w:pPr>
    </w:p>
    <w:p w14:paraId="5395030A" w14:textId="77777777" w:rsidR="007201D1" w:rsidRDefault="00667900">
      <w:pPr>
        <w:tabs>
          <w:tab w:val="left" w:pos="980"/>
        </w:tabs>
        <w:rPr>
          <w:rFonts w:ascii="Candara" w:hAnsi="Candara"/>
          <w:b/>
          <w:bCs/>
          <w:color w:val="4F81BD"/>
          <w:sz w:val="24"/>
          <w:szCs w:val="24"/>
        </w:rPr>
      </w:pPr>
      <w:r w:rsidRPr="00F647BD">
        <w:rPr>
          <w:rFonts w:ascii="Candara" w:hAnsi="Candara"/>
          <w:b/>
          <w:bCs/>
          <w:color w:val="4F81BD"/>
          <w:sz w:val="24"/>
          <w:szCs w:val="24"/>
        </w:rPr>
        <w:lastRenderedPageBreak/>
        <w:t>3.2.8</w:t>
      </w:r>
      <w:r w:rsidR="007201D1" w:rsidRPr="00F647BD">
        <w:rPr>
          <w:rFonts w:ascii="Candara" w:hAnsi="Candara"/>
          <w:b/>
          <w:bCs/>
          <w:color w:val="4F81BD"/>
          <w:sz w:val="24"/>
          <w:szCs w:val="24"/>
        </w:rPr>
        <w:tab/>
        <w:t>Oneri diversi di gestione</w:t>
      </w:r>
    </w:p>
    <w:p w14:paraId="2AE69FFF" w14:textId="77777777" w:rsidR="00872117" w:rsidRPr="00F647BD" w:rsidRDefault="00872117">
      <w:pPr>
        <w:tabs>
          <w:tab w:val="left" w:pos="980"/>
        </w:tabs>
        <w:rPr>
          <w:rFonts w:ascii="Candara" w:hAnsi="Candara"/>
          <w:b/>
          <w:bCs/>
          <w:color w:val="4F81BD"/>
          <w:sz w:val="24"/>
          <w:szCs w:val="24"/>
        </w:rPr>
      </w:pPr>
    </w:p>
    <w:p w14:paraId="70D2E2DA" w14:textId="0006240A" w:rsidR="007201D1" w:rsidRPr="00F647BD" w:rsidRDefault="007201D1">
      <w:pPr>
        <w:spacing w:line="227" w:lineRule="auto"/>
        <w:jc w:val="both"/>
        <w:rPr>
          <w:rFonts w:ascii="Candara" w:hAnsi="Candara"/>
          <w:sz w:val="24"/>
          <w:szCs w:val="24"/>
        </w:rPr>
      </w:pPr>
      <w:r w:rsidRPr="00F647BD">
        <w:rPr>
          <w:rFonts w:ascii="Candara" w:hAnsi="Candara"/>
          <w:sz w:val="24"/>
          <w:szCs w:val="24"/>
        </w:rPr>
        <w:t>Si tratta di una voce</w:t>
      </w:r>
      <w:r w:rsidR="000A7108">
        <w:rPr>
          <w:rFonts w:ascii="Candara" w:hAnsi="Candara"/>
          <w:sz w:val="24"/>
          <w:szCs w:val="24"/>
        </w:rPr>
        <w:t xml:space="preserve"> (B.13.)</w:t>
      </w:r>
      <w:r w:rsidRPr="00F647BD">
        <w:rPr>
          <w:rFonts w:ascii="Candara" w:hAnsi="Candara"/>
          <w:sz w:val="24"/>
          <w:szCs w:val="24"/>
        </w:rPr>
        <w:t xml:space="preserve"> a carattere residuale</w:t>
      </w:r>
      <w:r w:rsidR="0033616D" w:rsidRPr="00F647BD">
        <w:rPr>
          <w:rFonts w:ascii="Candara" w:hAnsi="Candara"/>
          <w:sz w:val="24"/>
          <w:szCs w:val="24"/>
        </w:rPr>
        <w:t xml:space="preserve"> che ammonta ad</w:t>
      </w:r>
      <w:r w:rsidRPr="00F647BD">
        <w:rPr>
          <w:rFonts w:ascii="Candara" w:hAnsi="Candara"/>
          <w:sz w:val="24"/>
          <w:szCs w:val="24"/>
        </w:rPr>
        <w:t xml:space="preserve"> € </w:t>
      </w:r>
      <w:r w:rsidR="00257B5A">
        <w:rPr>
          <w:rFonts w:ascii="Candara" w:hAnsi="Candara"/>
          <w:b/>
          <w:bCs/>
          <w:sz w:val="24"/>
          <w:szCs w:val="24"/>
        </w:rPr>
        <w:t>356.78</w:t>
      </w:r>
      <w:r w:rsidR="006F1293">
        <w:rPr>
          <w:rFonts w:ascii="Candara" w:hAnsi="Candara"/>
          <w:b/>
          <w:bCs/>
          <w:sz w:val="24"/>
          <w:szCs w:val="24"/>
        </w:rPr>
        <w:t>0</w:t>
      </w:r>
      <w:r w:rsidR="003D1935" w:rsidRPr="0064678E">
        <w:rPr>
          <w:rFonts w:ascii="Candara" w:hAnsi="Candara"/>
          <w:b/>
          <w:bCs/>
          <w:sz w:val="24"/>
          <w:szCs w:val="24"/>
        </w:rPr>
        <w:t>,00</w:t>
      </w:r>
      <w:r w:rsidRPr="00F647BD">
        <w:rPr>
          <w:rFonts w:ascii="Candara" w:hAnsi="Candara"/>
          <w:sz w:val="24"/>
          <w:szCs w:val="24"/>
        </w:rPr>
        <w:t xml:space="preserve"> </w:t>
      </w:r>
      <w:r w:rsidR="00B57874" w:rsidRPr="00F647BD">
        <w:rPr>
          <w:rFonts w:ascii="Candara" w:hAnsi="Candara"/>
          <w:sz w:val="24"/>
          <w:szCs w:val="24"/>
        </w:rPr>
        <w:t>e</w:t>
      </w:r>
      <w:r w:rsidRPr="00F647BD">
        <w:rPr>
          <w:rFonts w:ascii="Candara" w:hAnsi="Candara"/>
          <w:sz w:val="24"/>
          <w:szCs w:val="24"/>
        </w:rPr>
        <w:t xml:space="preserve"> accoglie tutti i costi che, per loro natura, non possono essere collocati in nessuna delle poste precedenti. Sono ricompresi in questa voce:</w:t>
      </w:r>
    </w:p>
    <w:p w14:paraId="51D322DB" w14:textId="2BED0134" w:rsidR="00DF0116" w:rsidRPr="00F647BD" w:rsidRDefault="00DF0116">
      <w:pPr>
        <w:spacing w:line="227" w:lineRule="auto"/>
        <w:jc w:val="both"/>
        <w:rPr>
          <w:rFonts w:ascii="Candara" w:hAnsi="Candara"/>
          <w:sz w:val="24"/>
          <w:szCs w:val="24"/>
        </w:rPr>
      </w:pPr>
    </w:p>
    <w:tbl>
      <w:tblPr>
        <w:tblW w:w="4999" w:type="pct"/>
        <w:jc w:val="center"/>
        <w:tblCellMar>
          <w:left w:w="70" w:type="dxa"/>
          <w:right w:w="70" w:type="dxa"/>
        </w:tblCellMar>
        <w:tblLook w:val="04A0" w:firstRow="1" w:lastRow="0" w:firstColumn="1" w:lastColumn="0" w:noHBand="0" w:noVBand="1"/>
      </w:tblPr>
      <w:tblGrid>
        <w:gridCol w:w="620"/>
        <w:gridCol w:w="586"/>
        <w:gridCol w:w="5095"/>
        <w:gridCol w:w="1657"/>
        <w:gridCol w:w="1656"/>
      </w:tblGrid>
      <w:tr w:rsidR="00DE6B19" w:rsidRPr="00F647BD" w14:paraId="2D4B3C2F" w14:textId="0E2C79B1" w:rsidTr="00DE6B19">
        <w:trPr>
          <w:trHeight w:val="120"/>
          <w:jc w:val="center"/>
        </w:trPr>
        <w:tc>
          <w:tcPr>
            <w:tcW w:w="322" w:type="pct"/>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070E2D82" w14:textId="77777777" w:rsidR="00DE6B19" w:rsidRPr="00F647BD" w:rsidRDefault="00DE6B19" w:rsidP="000A7108">
            <w:pPr>
              <w:jc w:val="center"/>
              <w:rPr>
                <w:rFonts w:ascii="Candara" w:hAnsi="Candara"/>
                <w:b/>
                <w:bCs/>
                <w:color w:val="000000"/>
                <w:sz w:val="12"/>
                <w:szCs w:val="12"/>
              </w:rPr>
            </w:pPr>
            <w:r w:rsidRPr="00F647BD">
              <w:rPr>
                <w:rFonts w:ascii="Candara" w:hAnsi="Candara"/>
                <w:b/>
                <w:bCs/>
                <w:color w:val="000000"/>
                <w:sz w:val="12"/>
                <w:szCs w:val="12"/>
              </w:rPr>
              <w:t>Capitolo</w:t>
            </w:r>
          </w:p>
        </w:tc>
        <w:tc>
          <w:tcPr>
            <w:tcW w:w="305" w:type="pct"/>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45F49318" w14:textId="77777777" w:rsidR="00DE6B19" w:rsidRPr="00F647BD" w:rsidRDefault="00DE6B19" w:rsidP="000A7108">
            <w:pPr>
              <w:jc w:val="center"/>
              <w:rPr>
                <w:rFonts w:ascii="Candara" w:hAnsi="Candara"/>
                <w:b/>
                <w:bCs/>
                <w:color w:val="000000"/>
                <w:sz w:val="12"/>
                <w:szCs w:val="12"/>
              </w:rPr>
            </w:pPr>
            <w:r w:rsidRPr="00F647BD">
              <w:rPr>
                <w:rFonts w:ascii="Candara" w:hAnsi="Candara"/>
                <w:b/>
                <w:bCs/>
                <w:color w:val="000000"/>
                <w:sz w:val="12"/>
                <w:szCs w:val="12"/>
              </w:rPr>
              <w:t>Articolo</w:t>
            </w:r>
          </w:p>
        </w:tc>
        <w:tc>
          <w:tcPr>
            <w:tcW w:w="2650" w:type="pct"/>
            <w:tcBorders>
              <w:top w:val="single" w:sz="4" w:space="0" w:color="auto"/>
              <w:left w:val="nil"/>
              <w:bottom w:val="single" w:sz="4" w:space="0" w:color="auto"/>
              <w:right w:val="single" w:sz="4" w:space="0" w:color="auto"/>
            </w:tcBorders>
            <w:shd w:val="clear" w:color="auto" w:fill="8DB3E2" w:themeFill="text2" w:themeFillTint="66"/>
            <w:vAlign w:val="center"/>
            <w:hideMark/>
          </w:tcPr>
          <w:p w14:paraId="52BBD966" w14:textId="77777777" w:rsidR="00DE6B19" w:rsidRPr="00F647BD" w:rsidRDefault="00DE6B19" w:rsidP="000A7108">
            <w:pPr>
              <w:jc w:val="center"/>
              <w:rPr>
                <w:rFonts w:ascii="Candara" w:hAnsi="Candara"/>
                <w:b/>
                <w:bCs/>
                <w:color w:val="000000"/>
                <w:sz w:val="12"/>
                <w:szCs w:val="12"/>
              </w:rPr>
            </w:pPr>
            <w:r w:rsidRPr="00F647BD">
              <w:rPr>
                <w:rFonts w:ascii="Candara" w:hAnsi="Candara"/>
                <w:b/>
                <w:bCs/>
                <w:color w:val="000000"/>
                <w:sz w:val="12"/>
                <w:szCs w:val="12"/>
              </w:rPr>
              <w:t>Descrizione</w:t>
            </w:r>
          </w:p>
        </w:tc>
        <w:tc>
          <w:tcPr>
            <w:tcW w:w="862" w:type="pct"/>
            <w:tcBorders>
              <w:top w:val="single" w:sz="4" w:space="0" w:color="auto"/>
              <w:left w:val="nil"/>
              <w:bottom w:val="single" w:sz="4" w:space="0" w:color="auto"/>
              <w:right w:val="single" w:sz="4" w:space="0" w:color="auto"/>
            </w:tcBorders>
            <w:shd w:val="clear" w:color="auto" w:fill="8DB3E2" w:themeFill="text2" w:themeFillTint="66"/>
            <w:vAlign w:val="center"/>
          </w:tcPr>
          <w:p w14:paraId="24CDE090" w14:textId="158EAEF1" w:rsidR="00DE6B19" w:rsidRDefault="00DE6B19" w:rsidP="000A7108">
            <w:pPr>
              <w:jc w:val="center"/>
              <w:rPr>
                <w:rFonts w:ascii="Candara" w:hAnsi="Candara"/>
                <w:b/>
                <w:bCs/>
                <w:color w:val="000000"/>
                <w:sz w:val="12"/>
                <w:szCs w:val="12"/>
              </w:rPr>
            </w:pPr>
            <w:r>
              <w:rPr>
                <w:rFonts w:ascii="Candara" w:hAnsi="Candara"/>
                <w:b/>
                <w:bCs/>
                <w:color w:val="000000"/>
                <w:sz w:val="12"/>
                <w:szCs w:val="12"/>
              </w:rPr>
              <w:t>Previsione 2026</w:t>
            </w:r>
          </w:p>
        </w:tc>
        <w:tc>
          <w:tcPr>
            <w:tcW w:w="86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102D6C6D" w14:textId="2E08DB32" w:rsidR="00DE6B19" w:rsidRPr="00F647BD" w:rsidRDefault="00DE6B19" w:rsidP="000A7108">
            <w:pPr>
              <w:jc w:val="center"/>
              <w:rPr>
                <w:rFonts w:ascii="Candara" w:hAnsi="Candara"/>
                <w:b/>
                <w:bCs/>
                <w:color w:val="000000"/>
                <w:sz w:val="12"/>
                <w:szCs w:val="12"/>
              </w:rPr>
            </w:pPr>
            <w:r>
              <w:rPr>
                <w:rFonts w:ascii="Candara" w:hAnsi="Candara"/>
                <w:b/>
                <w:bCs/>
                <w:color w:val="000000"/>
                <w:sz w:val="12"/>
                <w:szCs w:val="12"/>
              </w:rPr>
              <w:t>Previsione 2025</w:t>
            </w:r>
          </w:p>
        </w:tc>
      </w:tr>
      <w:tr w:rsidR="00DE6B19" w:rsidRPr="00F647BD" w14:paraId="4C530F9E" w14:textId="0B9B71E1" w:rsidTr="00DE6B19">
        <w:trPr>
          <w:trHeight w:val="80"/>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3A50A141" w14:textId="7C746E35" w:rsidR="00DE6B19" w:rsidRPr="00F647BD" w:rsidRDefault="00DE6B19" w:rsidP="000A7108">
            <w:pPr>
              <w:jc w:val="right"/>
              <w:rPr>
                <w:rFonts w:ascii="Candara" w:hAnsi="Candara" w:cs="Calibri"/>
                <w:sz w:val="12"/>
                <w:szCs w:val="12"/>
              </w:rPr>
            </w:pPr>
            <w:r w:rsidRPr="00F647BD">
              <w:rPr>
                <w:rFonts w:ascii="Candara" w:hAnsi="Candara"/>
                <w:sz w:val="12"/>
                <w:szCs w:val="12"/>
              </w:rPr>
              <w:t>1</w:t>
            </w:r>
          </w:p>
        </w:tc>
        <w:tc>
          <w:tcPr>
            <w:tcW w:w="305" w:type="pct"/>
            <w:tcBorders>
              <w:top w:val="single" w:sz="4" w:space="0" w:color="auto"/>
              <w:left w:val="nil"/>
              <w:bottom w:val="single" w:sz="4" w:space="0" w:color="auto"/>
              <w:right w:val="single" w:sz="4" w:space="0" w:color="auto"/>
            </w:tcBorders>
            <w:noWrap/>
            <w:vAlign w:val="center"/>
          </w:tcPr>
          <w:p w14:paraId="42470DB5" w14:textId="19B4E775" w:rsidR="00DE6B19" w:rsidRPr="00F647BD" w:rsidRDefault="00DE6B19" w:rsidP="000A7108">
            <w:pPr>
              <w:jc w:val="right"/>
              <w:rPr>
                <w:rFonts w:ascii="Candara" w:hAnsi="Candara" w:cs="Calibri"/>
                <w:sz w:val="12"/>
                <w:szCs w:val="12"/>
              </w:rPr>
            </w:pPr>
            <w:r w:rsidRPr="00F647BD">
              <w:rPr>
                <w:rFonts w:ascii="Candara" w:hAnsi="Candara"/>
                <w:sz w:val="12"/>
                <w:szCs w:val="12"/>
              </w:rPr>
              <w:t>1</w:t>
            </w:r>
          </w:p>
        </w:tc>
        <w:tc>
          <w:tcPr>
            <w:tcW w:w="2650" w:type="pct"/>
            <w:tcBorders>
              <w:top w:val="single" w:sz="4" w:space="0" w:color="auto"/>
              <w:left w:val="nil"/>
              <w:bottom w:val="single" w:sz="4" w:space="0" w:color="auto"/>
              <w:right w:val="single" w:sz="4" w:space="0" w:color="auto"/>
            </w:tcBorders>
            <w:vAlign w:val="center"/>
          </w:tcPr>
          <w:p w14:paraId="3AE5C374" w14:textId="4C204540" w:rsidR="00DE6B19" w:rsidRPr="00F647BD" w:rsidRDefault="00DE6B19" w:rsidP="000A7108">
            <w:pPr>
              <w:jc w:val="center"/>
              <w:rPr>
                <w:rFonts w:ascii="Candara" w:hAnsi="Candara" w:cs="Calibri"/>
                <w:sz w:val="12"/>
                <w:szCs w:val="12"/>
              </w:rPr>
            </w:pPr>
            <w:r w:rsidRPr="00F647BD">
              <w:rPr>
                <w:rFonts w:ascii="Candara" w:hAnsi="Candara"/>
                <w:sz w:val="12"/>
                <w:szCs w:val="12"/>
              </w:rPr>
              <w:t>COMPENSI PRESIDENTE</w:t>
            </w:r>
          </w:p>
        </w:tc>
        <w:tc>
          <w:tcPr>
            <w:tcW w:w="862" w:type="pct"/>
            <w:tcBorders>
              <w:top w:val="single" w:sz="4" w:space="0" w:color="auto"/>
              <w:left w:val="nil"/>
              <w:bottom w:val="single" w:sz="4" w:space="0" w:color="auto"/>
              <w:right w:val="single" w:sz="4" w:space="0" w:color="auto"/>
            </w:tcBorders>
            <w:vAlign w:val="center"/>
          </w:tcPr>
          <w:p w14:paraId="12221711" w14:textId="331820DA" w:rsidR="00DE6B19" w:rsidRPr="00F647BD" w:rsidRDefault="00DE6B19" w:rsidP="000A7108">
            <w:pPr>
              <w:jc w:val="right"/>
              <w:rPr>
                <w:rFonts w:ascii="Candara" w:hAnsi="Candara"/>
                <w:sz w:val="12"/>
                <w:szCs w:val="12"/>
              </w:rPr>
            </w:pPr>
            <w:r>
              <w:rPr>
                <w:rFonts w:ascii="Candara" w:hAnsi="Candara"/>
                <w:sz w:val="12"/>
                <w:szCs w:val="12"/>
              </w:rPr>
              <w:t>49.680,00</w:t>
            </w:r>
          </w:p>
        </w:tc>
        <w:tc>
          <w:tcPr>
            <w:tcW w:w="862" w:type="pct"/>
            <w:tcBorders>
              <w:top w:val="single" w:sz="4" w:space="0" w:color="auto"/>
              <w:left w:val="single" w:sz="4" w:space="0" w:color="auto"/>
              <w:bottom w:val="single" w:sz="4" w:space="0" w:color="auto"/>
              <w:right w:val="single" w:sz="4" w:space="0" w:color="auto"/>
            </w:tcBorders>
            <w:vAlign w:val="center"/>
          </w:tcPr>
          <w:p w14:paraId="1343C7FE" w14:textId="092CAE29" w:rsidR="00DE6B19" w:rsidRPr="00F647BD" w:rsidRDefault="00DE6B19" w:rsidP="000A7108">
            <w:pPr>
              <w:jc w:val="right"/>
              <w:rPr>
                <w:rFonts w:ascii="Candara" w:hAnsi="Candara"/>
                <w:sz w:val="12"/>
                <w:szCs w:val="12"/>
              </w:rPr>
            </w:pPr>
            <w:r w:rsidRPr="00F647BD">
              <w:rPr>
                <w:rFonts w:ascii="Candara" w:hAnsi="Candara"/>
                <w:sz w:val="12"/>
                <w:szCs w:val="12"/>
              </w:rPr>
              <w:t>49.680,00</w:t>
            </w:r>
          </w:p>
        </w:tc>
      </w:tr>
      <w:tr w:rsidR="00DE6B19" w:rsidRPr="00F647BD" w14:paraId="2DABB793" w14:textId="0B80BC59" w:rsidTr="00DE6B19">
        <w:trPr>
          <w:trHeight w:val="243"/>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298AF631" w14:textId="5B3E92C6" w:rsidR="00DE6B19" w:rsidRPr="00F647BD" w:rsidRDefault="00DE6B19" w:rsidP="000A7108">
            <w:pPr>
              <w:jc w:val="right"/>
              <w:rPr>
                <w:rFonts w:ascii="Candara" w:hAnsi="Candara" w:cs="Calibri"/>
                <w:sz w:val="12"/>
                <w:szCs w:val="12"/>
              </w:rPr>
            </w:pPr>
            <w:r w:rsidRPr="00F647BD">
              <w:rPr>
                <w:rFonts w:ascii="Candara" w:hAnsi="Candara"/>
                <w:sz w:val="12"/>
                <w:szCs w:val="12"/>
              </w:rPr>
              <w:t>1</w:t>
            </w:r>
          </w:p>
        </w:tc>
        <w:tc>
          <w:tcPr>
            <w:tcW w:w="305" w:type="pct"/>
            <w:tcBorders>
              <w:top w:val="single" w:sz="4" w:space="0" w:color="auto"/>
              <w:left w:val="nil"/>
              <w:bottom w:val="single" w:sz="4" w:space="0" w:color="auto"/>
              <w:right w:val="single" w:sz="4" w:space="0" w:color="auto"/>
            </w:tcBorders>
            <w:noWrap/>
            <w:vAlign w:val="center"/>
          </w:tcPr>
          <w:p w14:paraId="53138ED1" w14:textId="0A91A86C" w:rsidR="00DE6B19" w:rsidRPr="00F647BD" w:rsidRDefault="00DE6B19" w:rsidP="000A7108">
            <w:pPr>
              <w:jc w:val="right"/>
              <w:rPr>
                <w:rFonts w:ascii="Candara" w:hAnsi="Candara" w:cs="Calibri"/>
                <w:sz w:val="12"/>
                <w:szCs w:val="12"/>
              </w:rPr>
            </w:pPr>
            <w:r w:rsidRPr="00F647BD">
              <w:rPr>
                <w:rFonts w:ascii="Candara" w:hAnsi="Candara"/>
                <w:sz w:val="12"/>
                <w:szCs w:val="12"/>
              </w:rPr>
              <w:t>2</w:t>
            </w:r>
          </w:p>
        </w:tc>
        <w:tc>
          <w:tcPr>
            <w:tcW w:w="2650" w:type="pct"/>
            <w:tcBorders>
              <w:top w:val="single" w:sz="4" w:space="0" w:color="auto"/>
              <w:left w:val="nil"/>
              <w:bottom w:val="single" w:sz="4" w:space="0" w:color="auto"/>
              <w:right w:val="single" w:sz="4" w:space="0" w:color="auto"/>
            </w:tcBorders>
            <w:vAlign w:val="center"/>
          </w:tcPr>
          <w:p w14:paraId="305AB9AD" w14:textId="10F6FFB1" w:rsidR="00DE6B19" w:rsidRPr="00F647BD" w:rsidRDefault="00DE6B19" w:rsidP="000A7108">
            <w:pPr>
              <w:jc w:val="center"/>
              <w:rPr>
                <w:rFonts w:ascii="Candara" w:hAnsi="Candara" w:cs="Calibri"/>
                <w:sz w:val="12"/>
                <w:szCs w:val="12"/>
              </w:rPr>
            </w:pPr>
            <w:r w:rsidRPr="00F647BD">
              <w:rPr>
                <w:rFonts w:ascii="Candara" w:hAnsi="Candara"/>
                <w:sz w:val="12"/>
                <w:szCs w:val="12"/>
              </w:rPr>
              <w:t>CONTRIBUTI SU COMPENSI PRESIDENTE</w:t>
            </w:r>
          </w:p>
        </w:tc>
        <w:tc>
          <w:tcPr>
            <w:tcW w:w="862" w:type="pct"/>
            <w:tcBorders>
              <w:top w:val="single" w:sz="4" w:space="0" w:color="auto"/>
              <w:left w:val="nil"/>
              <w:bottom w:val="single" w:sz="4" w:space="0" w:color="auto"/>
              <w:right w:val="single" w:sz="4" w:space="0" w:color="auto"/>
            </w:tcBorders>
            <w:vAlign w:val="center"/>
          </w:tcPr>
          <w:p w14:paraId="42F6F3C8" w14:textId="1D7A77EC" w:rsidR="00DE6B19" w:rsidRDefault="00DE6B19" w:rsidP="000A7108">
            <w:pPr>
              <w:jc w:val="right"/>
              <w:rPr>
                <w:rFonts w:ascii="Candara" w:hAnsi="Candara"/>
                <w:sz w:val="12"/>
                <w:szCs w:val="12"/>
              </w:rPr>
            </w:pPr>
            <w:r>
              <w:rPr>
                <w:rFonts w:ascii="Candara" w:hAnsi="Candara"/>
                <w:sz w:val="12"/>
                <w:szCs w:val="12"/>
              </w:rPr>
              <w:t>8.200,00</w:t>
            </w:r>
          </w:p>
        </w:tc>
        <w:tc>
          <w:tcPr>
            <w:tcW w:w="862" w:type="pct"/>
            <w:tcBorders>
              <w:top w:val="single" w:sz="4" w:space="0" w:color="auto"/>
              <w:left w:val="single" w:sz="4" w:space="0" w:color="auto"/>
              <w:bottom w:val="single" w:sz="4" w:space="0" w:color="auto"/>
              <w:right w:val="single" w:sz="4" w:space="0" w:color="auto"/>
            </w:tcBorders>
            <w:vAlign w:val="center"/>
          </w:tcPr>
          <w:p w14:paraId="2A695982" w14:textId="40DB952F" w:rsidR="00DE6B19" w:rsidRPr="00F647BD" w:rsidRDefault="00DE6B19" w:rsidP="000A7108">
            <w:pPr>
              <w:jc w:val="right"/>
              <w:rPr>
                <w:rFonts w:ascii="Candara" w:hAnsi="Candara"/>
                <w:sz w:val="12"/>
                <w:szCs w:val="12"/>
              </w:rPr>
            </w:pPr>
            <w:r>
              <w:rPr>
                <w:rFonts w:ascii="Candara" w:hAnsi="Candara"/>
                <w:sz w:val="12"/>
                <w:szCs w:val="12"/>
              </w:rPr>
              <w:t>8.200,00</w:t>
            </w:r>
          </w:p>
        </w:tc>
      </w:tr>
      <w:tr w:rsidR="00DE6B19" w:rsidRPr="00F647BD" w14:paraId="6E909AC9" w14:textId="28D96C3C" w:rsidTr="00DE6B19">
        <w:trPr>
          <w:trHeight w:val="71"/>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2FAE4E88" w14:textId="3BC90529" w:rsidR="00DE6B19" w:rsidRPr="00F647BD" w:rsidRDefault="00DE6B19" w:rsidP="000A7108">
            <w:pPr>
              <w:jc w:val="right"/>
              <w:rPr>
                <w:rFonts w:ascii="Candara" w:hAnsi="Candara" w:cs="Calibri"/>
                <w:sz w:val="12"/>
                <w:szCs w:val="12"/>
              </w:rPr>
            </w:pPr>
            <w:r w:rsidRPr="00F647BD">
              <w:rPr>
                <w:rFonts w:ascii="Candara" w:hAnsi="Candara"/>
                <w:sz w:val="12"/>
                <w:szCs w:val="12"/>
              </w:rPr>
              <w:t>1</w:t>
            </w:r>
          </w:p>
        </w:tc>
        <w:tc>
          <w:tcPr>
            <w:tcW w:w="305" w:type="pct"/>
            <w:tcBorders>
              <w:top w:val="single" w:sz="4" w:space="0" w:color="auto"/>
              <w:left w:val="nil"/>
              <w:bottom w:val="single" w:sz="4" w:space="0" w:color="auto"/>
              <w:right w:val="single" w:sz="4" w:space="0" w:color="auto"/>
            </w:tcBorders>
            <w:noWrap/>
            <w:vAlign w:val="center"/>
          </w:tcPr>
          <w:p w14:paraId="4D077FDD" w14:textId="29D7BA02" w:rsidR="00DE6B19" w:rsidRPr="00F647BD" w:rsidRDefault="00DE6B19" w:rsidP="000A7108">
            <w:pPr>
              <w:jc w:val="right"/>
              <w:rPr>
                <w:rFonts w:ascii="Candara" w:hAnsi="Candara" w:cs="Calibri"/>
                <w:sz w:val="12"/>
                <w:szCs w:val="12"/>
              </w:rPr>
            </w:pPr>
            <w:r w:rsidRPr="00F647BD">
              <w:rPr>
                <w:rFonts w:ascii="Candara" w:hAnsi="Candara"/>
                <w:sz w:val="12"/>
                <w:szCs w:val="12"/>
              </w:rPr>
              <w:t>3</w:t>
            </w:r>
          </w:p>
        </w:tc>
        <w:tc>
          <w:tcPr>
            <w:tcW w:w="2650" w:type="pct"/>
            <w:tcBorders>
              <w:top w:val="single" w:sz="4" w:space="0" w:color="auto"/>
              <w:left w:val="nil"/>
              <w:bottom w:val="single" w:sz="4" w:space="0" w:color="auto"/>
              <w:right w:val="single" w:sz="4" w:space="0" w:color="auto"/>
            </w:tcBorders>
            <w:vAlign w:val="center"/>
          </w:tcPr>
          <w:p w14:paraId="33C10D90" w14:textId="54079679" w:rsidR="00DE6B19" w:rsidRPr="00F647BD" w:rsidRDefault="00DE6B19" w:rsidP="000A7108">
            <w:pPr>
              <w:jc w:val="center"/>
              <w:rPr>
                <w:rFonts w:ascii="Candara" w:hAnsi="Candara" w:cs="Calibri"/>
                <w:sz w:val="12"/>
                <w:szCs w:val="12"/>
              </w:rPr>
            </w:pPr>
            <w:r w:rsidRPr="00F647BD">
              <w:rPr>
                <w:rFonts w:ascii="Candara" w:hAnsi="Candara"/>
                <w:sz w:val="12"/>
                <w:szCs w:val="12"/>
              </w:rPr>
              <w:t>IRAP SU COMPENSI PRESIDENTE</w:t>
            </w:r>
          </w:p>
        </w:tc>
        <w:tc>
          <w:tcPr>
            <w:tcW w:w="862" w:type="pct"/>
            <w:tcBorders>
              <w:top w:val="single" w:sz="4" w:space="0" w:color="auto"/>
              <w:left w:val="nil"/>
              <w:bottom w:val="single" w:sz="4" w:space="0" w:color="auto"/>
              <w:right w:val="single" w:sz="4" w:space="0" w:color="auto"/>
            </w:tcBorders>
            <w:vAlign w:val="center"/>
          </w:tcPr>
          <w:p w14:paraId="062BDA10" w14:textId="44FE5A1E" w:rsidR="00DE6B19" w:rsidRPr="00F647BD" w:rsidRDefault="00DE6B19" w:rsidP="000A7108">
            <w:pPr>
              <w:jc w:val="right"/>
              <w:rPr>
                <w:rFonts w:ascii="Candara" w:hAnsi="Candara"/>
                <w:sz w:val="12"/>
                <w:szCs w:val="12"/>
              </w:rPr>
            </w:pPr>
            <w:r>
              <w:rPr>
                <w:rFonts w:ascii="Candara" w:hAnsi="Candara"/>
                <w:sz w:val="12"/>
                <w:szCs w:val="12"/>
              </w:rPr>
              <w:t>4.300,00</w:t>
            </w:r>
          </w:p>
        </w:tc>
        <w:tc>
          <w:tcPr>
            <w:tcW w:w="862" w:type="pct"/>
            <w:tcBorders>
              <w:top w:val="single" w:sz="4" w:space="0" w:color="auto"/>
              <w:left w:val="single" w:sz="4" w:space="0" w:color="auto"/>
              <w:bottom w:val="single" w:sz="4" w:space="0" w:color="auto"/>
              <w:right w:val="single" w:sz="4" w:space="0" w:color="auto"/>
            </w:tcBorders>
            <w:vAlign w:val="center"/>
          </w:tcPr>
          <w:p w14:paraId="39A7C494" w14:textId="16F312FB" w:rsidR="00DE6B19" w:rsidRPr="00F647BD" w:rsidRDefault="00DE6B19" w:rsidP="000A7108">
            <w:pPr>
              <w:jc w:val="right"/>
              <w:rPr>
                <w:rFonts w:ascii="Candara" w:hAnsi="Candara"/>
                <w:sz w:val="12"/>
                <w:szCs w:val="12"/>
              </w:rPr>
            </w:pPr>
            <w:r w:rsidRPr="00F647BD">
              <w:rPr>
                <w:rFonts w:ascii="Candara" w:hAnsi="Candara"/>
                <w:sz w:val="12"/>
                <w:szCs w:val="12"/>
              </w:rPr>
              <w:t>4.300,00</w:t>
            </w:r>
          </w:p>
        </w:tc>
      </w:tr>
      <w:tr w:rsidR="00DE6B19" w:rsidRPr="00F647BD" w14:paraId="515D543A" w14:textId="5787D2E4" w:rsidTr="00DE6B19">
        <w:trPr>
          <w:trHeight w:val="204"/>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3C8F0E86" w14:textId="0D304F79" w:rsidR="00DE6B19" w:rsidRPr="00F647BD" w:rsidRDefault="00DE6B19" w:rsidP="000A7108">
            <w:pPr>
              <w:jc w:val="right"/>
              <w:rPr>
                <w:rFonts w:ascii="Candara" w:hAnsi="Candara" w:cs="Calibri"/>
                <w:sz w:val="12"/>
                <w:szCs w:val="12"/>
              </w:rPr>
            </w:pPr>
            <w:r w:rsidRPr="00F647BD">
              <w:rPr>
                <w:rFonts w:ascii="Candara" w:hAnsi="Candara"/>
                <w:sz w:val="12"/>
                <w:szCs w:val="12"/>
              </w:rPr>
              <w:t>1</w:t>
            </w:r>
          </w:p>
        </w:tc>
        <w:tc>
          <w:tcPr>
            <w:tcW w:w="305" w:type="pct"/>
            <w:tcBorders>
              <w:top w:val="single" w:sz="4" w:space="0" w:color="auto"/>
              <w:left w:val="nil"/>
              <w:bottom w:val="single" w:sz="4" w:space="0" w:color="auto"/>
              <w:right w:val="single" w:sz="4" w:space="0" w:color="auto"/>
            </w:tcBorders>
            <w:noWrap/>
            <w:vAlign w:val="center"/>
          </w:tcPr>
          <w:p w14:paraId="572D0E1C" w14:textId="1165922D" w:rsidR="00DE6B19" w:rsidRPr="00F647BD" w:rsidRDefault="00DE6B19" w:rsidP="000A7108">
            <w:pPr>
              <w:jc w:val="right"/>
              <w:rPr>
                <w:rFonts w:ascii="Candara" w:hAnsi="Candara" w:cs="Calibri"/>
                <w:sz w:val="12"/>
                <w:szCs w:val="12"/>
              </w:rPr>
            </w:pPr>
            <w:r w:rsidRPr="00F647BD">
              <w:rPr>
                <w:rFonts w:ascii="Candara" w:hAnsi="Candara"/>
                <w:sz w:val="12"/>
                <w:szCs w:val="12"/>
              </w:rPr>
              <w:t>4</w:t>
            </w:r>
          </w:p>
        </w:tc>
        <w:tc>
          <w:tcPr>
            <w:tcW w:w="2650" w:type="pct"/>
            <w:tcBorders>
              <w:top w:val="single" w:sz="4" w:space="0" w:color="auto"/>
              <w:left w:val="nil"/>
              <w:bottom w:val="single" w:sz="4" w:space="0" w:color="auto"/>
              <w:right w:val="single" w:sz="4" w:space="0" w:color="auto"/>
            </w:tcBorders>
            <w:vAlign w:val="center"/>
          </w:tcPr>
          <w:p w14:paraId="7683236E" w14:textId="00A58B30" w:rsidR="00DE6B19" w:rsidRPr="00F647BD" w:rsidRDefault="00DE6B19" w:rsidP="000A7108">
            <w:pPr>
              <w:jc w:val="center"/>
              <w:rPr>
                <w:rFonts w:ascii="Candara" w:hAnsi="Candara" w:cs="Calibri"/>
                <w:sz w:val="12"/>
                <w:szCs w:val="12"/>
              </w:rPr>
            </w:pPr>
            <w:r w:rsidRPr="00F647BD">
              <w:rPr>
                <w:rFonts w:ascii="Candara" w:hAnsi="Candara"/>
                <w:sz w:val="12"/>
                <w:szCs w:val="12"/>
              </w:rPr>
              <w:t>COMPENSI UFFICIO DI PRESIDENZA</w:t>
            </w:r>
          </w:p>
        </w:tc>
        <w:tc>
          <w:tcPr>
            <w:tcW w:w="862" w:type="pct"/>
            <w:tcBorders>
              <w:top w:val="single" w:sz="4" w:space="0" w:color="auto"/>
              <w:left w:val="nil"/>
              <w:bottom w:val="single" w:sz="4" w:space="0" w:color="auto"/>
              <w:right w:val="single" w:sz="4" w:space="0" w:color="auto"/>
            </w:tcBorders>
            <w:vAlign w:val="center"/>
          </w:tcPr>
          <w:p w14:paraId="0D95B171" w14:textId="514741BB" w:rsidR="00DE6B19" w:rsidRPr="00F647BD" w:rsidRDefault="00DE6B19" w:rsidP="000A7108">
            <w:pPr>
              <w:jc w:val="right"/>
              <w:rPr>
                <w:rFonts w:ascii="Candara" w:hAnsi="Candara"/>
                <w:sz w:val="12"/>
                <w:szCs w:val="12"/>
              </w:rPr>
            </w:pPr>
            <w:r>
              <w:rPr>
                <w:rFonts w:ascii="Candara" w:hAnsi="Candara"/>
                <w:sz w:val="12"/>
                <w:szCs w:val="12"/>
              </w:rPr>
              <w:t>1.000,00</w:t>
            </w:r>
          </w:p>
        </w:tc>
        <w:tc>
          <w:tcPr>
            <w:tcW w:w="862" w:type="pct"/>
            <w:tcBorders>
              <w:top w:val="single" w:sz="4" w:space="0" w:color="auto"/>
              <w:left w:val="single" w:sz="4" w:space="0" w:color="auto"/>
              <w:bottom w:val="single" w:sz="4" w:space="0" w:color="auto"/>
              <w:right w:val="single" w:sz="4" w:space="0" w:color="auto"/>
            </w:tcBorders>
            <w:vAlign w:val="center"/>
          </w:tcPr>
          <w:p w14:paraId="036EDC5A" w14:textId="5B59581A" w:rsidR="00DE6B19" w:rsidRPr="00F647BD" w:rsidRDefault="00DE6B19" w:rsidP="000A7108">
            <w:pPr>
              <w:jc w:val="right"/>
              <w:rPr>
                <w:rFonts w:ascii="Candara" w:hAnsi="Candara"/>
                <w:sz w:val="12"/>
                <w:szCs w:val="12"/>
              </w:rPr>
            </w:pPr>
            <w:r w:rsidRPr="00F647BD">
              <w:rPr>
                <w:rFonts w:ascii="Candara" w:hAnsi="Candara"/>
                <w:sz w:val="12"/>
                <w:szCs w:val="12"/>
              </w:rPr>
              <w:t>1.000,00</w:t>
            </w:r>
          </w:p>
        </w:tc>
      </w:tr>
      <w:tr w:rsidR="00DE6B19" w:rsidRPr="00F647BD" w14:paraId="6140FD18" w14:textId="25A2EF39" w:rsidTr="00DE6B19">
        <w:trPr>
          <w:trHeight w:val="209"/>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04751163" w14:textId="53FD5821" w:rsidR="00DE6B19" w:rsidRPr="00F647BD" w:rsidRDefault="00DE6B19" w:rsidP="000A7108">
            <w:pPr>
              <w:jc w:val="right"/>
              <w:rPr>
                <w:rFonts w:ascii="Candara" w:hAnsi="Candara" w:cs="Calibri"/>
                <w:sz w:val="12"/>
                <w:szCs w:val="12"/>
              </w:rPr>
            </w:pPr>
            <w:r w:rsidRPr="00F647BD">
              <w:rPr>
                <w:rFonts w:ascii="Candara" w:hAnsi="Candara"/>
                <w:sz w:val="12"/>
                <w:szCs w:val="12"/>
              </w:rPr>
              <w:t>1</w:t>
            </w:r>
          </w:p>
        </w:tc>
        <w:tc>
          <w:tcPr>
            <w:tcW w:w="305" w:type="pct"/>
            <w:tcBorders>
              <w:top w:val="single" w:sz="4" w:space="0" w:color="auto"/>
              <w:left w:val="nil"/>
              <w:bottom w:val="single" w:sz="4" w:space="0" w:color="auto"/>
              <w:right w:val="single" w:sz="4" w:space="0" w:color="auto"/>
            </w:tcBorders>
            <w:noWrap/>
            <w:vAlign w:val="center"/>
          </w:tcPr>
          <w:p w14:paraId="1A28AE0D" w14:textId="392AC3C1" w:rsidR="00DE6B19" w:rsidRPr="00F647BD" w:rsidRDefault="00DE6B19" w:rsidP="000A7108">
            <w:pPr>
              <w:jc w:val="right"/>
              <w:rPr>
                <w:rFonts w:ascii="Candara" w:hAnsi="Candara" w:cs="Calibri"/>
                <w:sz w:val="12"/>
                <w:szCs w:val="12"/>
              </w:rPr>
            </w:pPr>
            <w:r w:rsidRPr="00F647BD">
              <w:rPr>
                <w:rFonts w:ascii="Candara" w:hAnsi="Candara"/>
                <w:sz w:val="12"/>
                <w:szCs w:val="12"/>
              </w:rPr>
              <w:t>5</w:t>
            </w:r>
          </w:p>
        </w:tc>
        <w:tc>
          <w:tcPr>
            <w:tcW w:w="2650" w:type="pct"/>
            <w:tcBorders>
              <w:top w:val="single" w:sz="4" w:space="0" w:color="auto"/>
              <w:left w:val="nil"/>
              <w:bottom w:val="single" w:sz="4" w:space="0" w:color="auto"/>
              <w:right w:val="single" w:sz="4" w:space="0" w:color="auto"/>
            </w:tcBorders>
            <w:vAlign w:val="center"/>
          </w:tcPr>
          <w:p w14:paraId="25A9ED36" w14:textId="38A48DD1" w:rsidR="00DE6B19" w:rsidRPr="00F647BD" w:rsidRDefault="00DE6B19" w:rsidP="000A7108">
            <w:pPr>
              <w:jc w:val="center"/>
              <w:rPr>
                <w:rFonts w:ascii="Candara" w:hAnsi="Candara" w:cs="Calibri"/>
                <w:sz w:val="12"/>
                <w:szCs w:val="12"/>
              </w:rPr>
            </w:pPr>
            <w:r w:rsidRPr="00F647BD">
              <w:rPr>
                <w:rFonts w:ascii="Candara" w:hAnsi="Candara"/>
                <w:sz w:val="12"/>
                <w:szCs w:val="12"/>
              </w:rPr>
              <w:t>COMPENSI REVISORE UNICO</w:t>
            </w:r>
          </w:p>
        </w:tc>
        <w:tc>
          <w:tcPr>
            <w:tcW w:w="862" w:type="pct"/>
            <w:tcBorders>
              <w:top w:val="single" w:sz="4" w:space="0" w:color="auto"/>
              <w:left w:val="nil"/>
              <w:bottom w:val="single" w:sz="4" w:space="0" w:color="auto"/>
              <w:right w:val="single" w:sz="4" w:space="0" w:color="auto"/>
            </w:tcBorders>
            <w:vAlign w:val="center"/>
          </w:tcPr>
          <w:p w14:paraId="1BB516B9" w14:textId="54025A4E" w:rsidR="00DE6B19" w:rsidRPr="00F647BD" w:rsidRDefault="00DE6B19" w:rsidP="000A7108">
            <w:pPr>
              <w:jc w:val="right"/>
              <w:rPr>
                <w:rFonts w:ascii="Candara" w:hAnsi="Candara"/>
                <w:sz w:val="12"/>
                <w:szCs w:val="12"/>
              </w:rPr>
            </w:pPr>
            <w:r>
              <w:rPr>
                <w:rFonts w:ascii="Candara" w:hAnsi="Candara"/>
                <w:sz w:val="12"/>
                <w:szCs w:val="12"/>
              </w:rPr>
              <w:t>14.000,00</w:t>
            </w:r>
          </w:p>
        </w:tc>
        <w:tc>
          <w:tcPr>
            <w:tcW w:w="862" w:type="pct"/>
            <w:tcBorders>
              <w:top w:val="single" w:sz="4" w:space="0" w:color="auto"/>
              <w:left w:val="single" w:sz="4" w:space="0" w:color="auto"/>
              <w:bottom w:val="single" w:sz="4" w:space="0" w:color="auto"/>
              <w:right w:val="single" w:sz="4" w:space="0" w:color="auto"/>
            </w:tcBorders>
            <w:vAlign w:val="center"/>
          </w:tcPr>
          <w:p w14:paraId="0378A951" w14:textId="42C50747" w:rsidR="00DE6B19" w:rsidRPr="00F647BD" w:rsidRDefault="00DE6B19" w:rsidP="000A7108">
            <w:pPr>
              <w:jc w:val="right"/>
              <w:rPr>
                <w:rFonts w:ascii="Candara" w:hAnsi="Candara"/>
                <w:sz w:val="12"/>
                <w:szCs w:val="12"/>
              </w:rPr>
            </w:pPr>
            <w:r w:rsidRPr="00F647BD">
              <w:rPr>
                <w:rFonts w:ascii="Candara" w:hAnsi="Candara"/>
                <w:sz w:val="12"/>
                <w:szCs w:val="12"/>
              </w:rPr>
              <w:t>14.000,00</w:t>
            </w:r>
          </w:p>
        </w:tc>
      </w:tr>
      <w:tr w:rsidR="00DE6B19" w:rsidRPr="00F647BD" w14:paraId="23BD8C06" w14:textId="44B2E377" w:rsidTr="00DE6B19">
        <w:trPr>
          <w:trHeight w:val="190"/>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153A7EA1" w14:textId="31705E8A" w:rsidR="00DE6B19" w:rsidRPr="00F647BD" w:rsidRDefault="00DE6B19" w:rsidP="000A7108">
            <w:pPr>
              <w:jc w:val="right"/>
              <w:rPr>
                <w:rFonts w:ascii="Candara" w:hAnsi="Candara" w:cs="Calibri"/>
                <w:sz w:val="12"/>
                <w:szCs w:val="12"/>
              </w:rPr>
            </w:pPr>
            <w:r w:rsidRPr="00F647BD">
              <w:rPr>
                <w:rFonts w:ascii="Candara" w:hAnsi="Candara"/>
                <w:sz w:val="12"/>
                <w:szCs w:val="12"/>
              </w:rPr>
              <w:t>1</w:t>
            </w:r>
          </w:p>
        </w:tc>
        <w:tc>
          <w:tcPr>
            <w:tcW w:w="305" w:type="pct"/>
            <w:tcBorders>
              <w:top w:val="single" w:sz="4" w:space="0" w:color="auto"/>
              <w:left w:val="nil"/>
              <w:bottom w:val="single" w:sz="4" w:space="0" w:color="auto"/>
              <w:right w:val="single" w:sz="4" w:space="0" w:color="auto"/>
            </w:tcBorders>
            <w:noWrap/>
            <w:vAlign w:val="center"/>
          </w:tcPr>
          <w:p w14:paraId="0018A91B" w14:textId="3EE7A368" w:rsidR="00DE6B19" w:rsidRPr="00F647BD" w:rsidRDefault="00DE6B19" w:rsidP="000A7108">
            <w:pPr>
              <w:jc w:val="right"/>
              <w:rPr>
                <w:rFonts w:ascii="Candara" w:hAnsi="Candara" w:cs="Calibri"/>
                <w:sz w:val="12"/>
                <w:szCs w:val="12"/>
              </w:rPr>
            </w:pPr>
            <w:r w:rsidRPr="00F647BD">
              <w:rPr>
                <w:rFonts w:ascii="Candara" w:hAnsi="Candara"/>
                <w:sz w:val="12"/>
                <w:szCs w:val="12"/>
              </w:rPr>
              <w:t>6</w:t>
            </w:r>
          </w:p>
        </w:tc>
        <w:tc>
          <w:tcPr>
            <w:tcW w:w="2650" w:type="pct"/>
            <w:tcBorders>
              <w:top w:val="single" w:sz="4" w:space="0" w:color="auto"/>
              <w:left w:val="nil"/>
              <w:bottom w:val="single" w:sz="4" w:space="0" w:color="auto"/>
              <w:right w:val="single" w:sz="4" w:space="0" w:color="auto"/>
            </w:tcBorders>
            <w:vAlign w:val="center"/>
          </w:tcPr>
          <w:p w14:paraId="4D1C1047" w14:textId="101BB8D9" w:rsidR="00DE6B19" w:rsidRPr="00F647BD" w:rsidRDefault="00DE6B19" w:rsidP="000A7108">
            <w:pPr>
              <w:jc w:val="center"/>
              <w:rPr>
                <w:rFonts w:ascii="Candara" w:hAnsi="Candara" w:cs="Calibri"/>
                <w:sz w:val="12"/>
                <w:szCs w:val="12"/>
              </w:rPr>
            </w:pPr>
            <w:r w:rsidRPr="00F647BD">
              <w:rPr>
                <w:rFonts w:ascii="Candara" w:hAnsi="Candara"/>
                <w:sz w:val="12"/>
                <w:szCs w:val="12"/>
              </w:rPr>
              <w:t xml:space="preserve">RIMBORSI SPESE </w:t>
            </w:r>
            <w:r w:rsidR="000162A1">
              <w:rPr>
                <w:rFonts w:ascii="Candara" w:hAnsi="Candara"/>
                <w:sz w:val="12"/>
                <w:szCs w:val="12"/>
              </w:rPr>
              <w:t xml:space="preserve">ASSEMBLEA </w:t>
            </w:r>
            <w:r w:rsidRPr="00F647BD">
              <w:rPr>
                <w:rFonts w:ascii="Candara" w:hAnsi="Candara"/>
                <w:sz w:val="12"/>
                <w:szCs w:val="12"/>
              </w:rPr>
              <w:t>ART. 14 STATUTO CONSORTILE</w:t>
            </w:r>
          </w:p>
        </w:tc>
        <w:tc>
          <w:tcPr>
            <w:tcW w:w="862" w:type="pct"/>
            <w:tcBorders>
              <w:top w:val="single" w:sz="4" w:space="0" w:color="auto"/>
              <w:left w:val="nil"/>
              <w:bottom w:val="single" w:sz="4" w:space="0" w:color="auto"/>
              <w:right w:val="single" w:sz="4" w:space="0" w:color="auto"/>
            </w:tcBorders>
            <w:vAlign w:val="center"/>
          </w:tcPr>
          <w:p w14:paraId="54EBB183" w14:textId="7C439FBF" w:rsidR="00DE6B19" w:rsidRPr="00F647BD" w:rsidRDefault="00DE6B19" w:rsidP="000A7108">
            <w:pPr>
              <w:jc w:val="right"/>
              <w:rPr>
                <w:rFonts w:ascii="Candara" w:hAnsi="Candara"/>
                <w:sz w:val="12"/>
                <w:szCs w:val="12"/>
              </w:rPr>
            </w:pPr>
            <w:r>
              <w:rPr>
                <w:rFonts w:ascii="Candara" w:hAnsi="Candara"/>
                <w:sz w:val="12"/>
                <w:szCs w:val="12"/>
              </w:rPr>
              <w:t>2.000,00</w:t>
            </w:r>
          </w:p>
        </w:tc>
        <w:tc>
          <w:tcPr>
            <w:tcW w:w="862" w:type="pct"/>
            <w:tcBorders>
              <w:top w:val="single" w:sz="4" w:space="0" w:color="auto"/>
              <w:left w:val="single" w:sz="4" w:space="0" w:color="auto"/>
              <w:bottom w:val="single" w:sz="4" w:space="0" w:color="auto"/>
              <w:right w:val="single" w:sz="4" w:space="0" w:color="auto"/>
            </w:tcBorders>
            <w:vAlign w:val="center"/>
          </w:tcPr>
          <w:p w14:paraId="0A4C89A5" w14:textId="0D356837" w:rsidR="00DE6B19" w:rsidRPr="00F647BD" w:rsidRDefault="00DE6B19" w:rsidP="000A7108">
            <w:pPr>
              <w:jc w:val="right"/>
              <w:rPr>
                <w:rFonts w:ascii="Candara" w:hAnsi="Candara"/>
                <w:sz w:val="12"/>
                <w:szCs w:val="12"/>
              </w:rPr>
            </w:pPr>
            <w:r w:rsidRPr="00F647BD">
              <w:rPr>
                <w:rFonts w:ascii="Candara" w:hAnsi="Candara"/>
                <w:sz w:val="12"/>
                <w:szCs w:val="12"/>
              </w:rPr>
              <w:t>2.000,00</w:t>
            </w:r>
          </w:p>
        </w:tc>
      </w:tr>
      <w:tr w:rsidR="00DE6B19" w:rsidRPr="00F647BD" w14:paraId="614BE4E5" w14:textId="6359C547" w:rsidTr="00DE6B19">
        <w:trPr>
          <w:trHeight w:val="192"/>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39B17B5A" w14:textId="4FD0FCDF" w:rsidR="00DE6B19" w:rsidRPr="00F647BD" w:rsidRDefault="00DE6B19" w:rsidP="000A7108">
            <w:pPr>
              <w:jc w:val="right"/>
              <w:rPr>
                <w:rFonts w:ascii="Candara" w:hAnsi="Candara" w:cs="Calibri"/>
                <w:sz w:val="12"/>
                <w:szCs w:val="12"/>
              </w:rPr>
            </w:pPr>
            <w:r w:rsidRPr="00F647BD">
              <w:rPr>
                <w:rFonts w:ascii="Candara" w:hAnsi="Candara"/>
                <w:sz w:val="12"/>
                <w:szCs w:val="12"/>
              </w:rPr>
              <w:t>1</w:t>
            </w:r>
          </w:p>
        </w:tc>
        <w:tc>
          <w:tcPr>
            <w:tcW w:w="305" w:type="pct"/>
            <w:tcBorders>
              <w:top w:val="single" w:sz="4" w:space="0" w:color="auto"/>
              <w:left w:val="nil"/>
              <w:bottom w:val="single" w:sz="4" w:space="0" w:color="auto"/>
              <w:right w:val="single" w:sz="4" w:space="0" w:color="auto"/>
            </w:tcBorders>
            <w:noWrap/>
            <w:vAlign w:val="center"/>
          </w:tcPr>
          <w:p w14:paraId="68D5F5DF" w14:textId="1F81E6F5" w:rsidR="00DE6B19" w:rsidRPr="00F647BD" w:rsidRDefault="00DE6B19" w:rsidP="000A7108">
            <w:pPr>
              <w:jc w:val="right"/>
              <w:rPr>
                <w:rFonts w:ascii="Candara" w:hAnsi="Candara" w:cs="Calibri"/>
                <w:sz w:val="12"/>
                <w:szCs w:val="12"/>
              </w:rPr>
            </w:pPr>
            <w:r w:rsidRPr="00F647BD">
              <w:rPr>
                <w:rFonts w:ascii="Candara" w:hAnsi="Candara"/>
                <w:sz w:val="12"/>
                <w:szCs w:val="12"/>
              </w:rPr>
              <w:t>7</w:t>
            </w:r>
          </w:p>
        </w:tc>
        <w:tc>
          <w:tcPr>
            <w:tcW w:w="2650" w:type="pct"/>
            <w:tcBorders>
              <w:top w:val="single" w:sz="4" w:space="0" w:color="auto"/>
              <w:left w:val="nil"/>
              <w:bottom w:val="single" w:sz="4" w:space="0" w:color="auto"/>
              <w:right w:val="single" w:sz="4" w:space="0" w:color="auto"/>
            </w:tcBorders>
            <w:vAlign w:val="center"/>
          </w:tcPr>
          <w:p w14:paraId="73466578" w14:textId="558606B7" w:rsidR="00DE6B19" w:rsidRPr="00F647BD" w:rsidRDefault="00DE6B19" w:rsidP="000A7108">
            <w:pPr>
              <w:jc w:val="center"/>
              <w:rPr>
                <w:rFonts w:ascii="Candara" w:hAnsi="Candara" w:cs="Calibri"/>
                <w:sz w:val="12"/>
                <w:szCs w:val="12"/>
              </w:rPr>
            </w:pPr>
            <w:r w:rsidRPr="00F647BD">
              <w:rPr>
                <w:rFonts w:ascii="Candara" w:hAnsi="Candara"/>
                <w:sz w:val="12"/>
                <w:szCs w:val="12"/>
              </w:rPr>
              <w:t>RIMBORSO SPESE PRESIDENTE</w:t>
            </w:r>
          </w:p>
        </w:tc>
        <w:tc>
          <w:tcPr>
            <w:tcW w:w="862" w:type="pct"/>
            <w:tcBorders>
              <w:top w:val="single" w:sz="4" w:space="0" w:color="auto"/>
              <w:left w:val="nil"/>
              <w:bottom w:val="single" w:sz="4" w:space="0" w:color="auto"/>
              <w:right w:val="single" w:sz="4" w:space="0" w:color="auto"/>
            </w:tcBorders>
            <w:vAlign w:val="center"/>
          </w:tcPr>
          <w:p w14:paraId="08F7B255" w14:textId="453B5A06" w:rsidR="00DE6B19" w:rsidRDefault="00DE6B19" w:rsidP="000A7108">
            <w:pPr>
              <w:jc w:val="right"/>
              <w:rPr>
                <w:rFonts w:ascii="Candara" w:hAnsi="Candara"/>
                <w:sz w:val="12"/>
                <w:szCs w:val="12"/>
              </w:rPr>
            </w:pPr>
            <w:r>
              <w:rPr>
                <w:rFonts w:ascii="Candara" w:hAnsi="Candara"/>
                <w:sz w:val="12"/>
                <w:szCs w:val="12"/>
              </w:rPr>
              <w:t>6.000,00</w:t>
            </w:r>
          </w:p>
        </w:tc>
        <w:tc>
          <w:tcPr>
            <w:tcW w:w="862" w:type="pct"/>
            <w:tcBorders>
              <w:top w:val="single" w:sz="4" w:space="0" w:color="auto"/>
              <w:left w:val="single" w:sz="4" w:space="0" w:color="auto"/>
              <w:bottom w:val="single" w:sz="4" w:space="0" w:color="auto"/>
              <w:right w:val="single" w:sz="4" w:space="0" w:color="auto"/>
            </w:tcBorders>
            <w:vAlign w:val="center"/>
          </w:tcPr>
          <w:p w14:paraId="51BE9FF6" w14:textId="7105DCE2" w:rsidR="00DE6B19" w:rsidRDefault="00DE6B19" w:rsidP="000A7108">
            <w:pPr>
              <w:jc w:val="right"/>
              <w:rPr>
                <w:rFonts w:ascii="Candara" w:hAnsi="Candara"/>
                <w:sz w:val="12"/>
                <w:szCs w:val="12"/>
              </w:rPr>
            </w:pPr>
            <w:r>
              <w:rPr>
                <w:rFonts w:ascii="Candara" w:hAnsi="Candara"/>
                <w:sz w:val="12"/>
                <w:szCs w:val="12"/>
              </w:rPr>
              <w:t>6.000,00</w:t>
            </w:r>
          </w:p>
        </w:tc>
      </w:tr>
      <w:tr w:rsidR="00DE6B19" w:rsidRPr="00F647BD" w14:paraId="17BA1336" w14:textId="33925E3B" w:rsidTr="00DE6B19">
        <w:trPr>
          <w:trHeight w:val="173"/>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37991E80" w14:textId="077F0BAE" w:rsidR="00DE6B19" w:rsidRPr="00F647BD" w:rsidRDefault="00DE6B19" w:rsidP="000A7108">
            <w:pPr>
              <w:jc w:val="right"/>
              <w:rPr>
                <w:rFonts w:ascii="Candara" w:hAnsi="Candara" w:cs="Calibri"/>
                <w:sz w:val="12"/>
                <w:szCs w:val="12"/>
              </w:rPr>
            </w:pPr>
            <w:r w:rsidRPr="00F647BD">
              <w:rPr>
                <w:rFonts w:ascii="Candara" w:hAnsi="Candara"/>
                <w:sz w:val="12"/>
                <w:szCs w:val="12"/>
              </w:rPr>
              <w:t>4</w:t>
            </w:r>
          </w:p>
        </w:tc>
        <w:tc>
          <w:tcPr>
            <w:tcW w:w="305" w:type="pct"/>
            <w:tcBorders>
              <w:top w:val="single" w:sz="4" w:space="0" w:color="auto"/>
              <w:left w:val="nil"/>
              <w:bottom w:val="single" w:sz="4" w:space="0" w:color="auto"/>
              <w:right w:val="single" w:sz="4" w:space="0" w:color="auto"/>
            </w:tcBorders>
            <w:noWrap/>
            <w:vAlign w:val="center"/>
          </w:tcPr>
          <w:p w14:paraId="0833F144" w14:textId="199CF7DD" w:rsidR="00DE6B19" w:rsidRPr="00F647BD" w:rsidRDefault="00DE6B19" w:rsidP="000A7108">
            <w:pPr>
              <w:jc w:val="right"/>
              <w:rPr>
                <w:rFonts w:ascii="Candara" w:hAnsi="Candara" w:cs="Calibri"/>
                <w:sz w:val="12"/>
                <w:szCs w:val="12"/>
              </w:rPr>
            </w:pPr>
            <w:r w:rsidRPr="00F647BD">
              <w:rPr>
                <w:rFonts w:ascii="Candara" w:hAnsi="Candara" w:cs="Calibri"/>
                <w:sz w:val="12"/>
                <w:szCs w:val="12"/>
              </w:rPr>
              <w:t>20</w:t>
            </w:r>
          </w:p>
        </w:tc>
        <w:tc>
          <w:tcPr>
            <w:tcW w:w="2650" w:type="pct"/>
            <w:tcBorders>
              <w:top w:val="single" w:sz="4" w:space="0" w:color="auto"/>
              <w:left w:val="nil"/>
              <w:bottom w:val="single" w:sz="4" w:space="0" w:color="auto"/>
              <w:right w:val="single" w:sz="4" w:space="0" w:color="auto"/>
            </w:tcBorders>
            <w:vAlign w:val="center"/>
          </w:tcPr>
          <w:p w14:paraId="4BBB6C3C" w14:textId="19ED803A" w:rsidR="00DE6B19" w:rsidRPr="00F647BD" w:rsidRDefault="00DE6B19" w:rsidP="000A7108">
            <w:pPr>
              <w:jc w:val="center"/>
              <w:rPr>
                <w:rFonts w:ascii="Candara" w:hAnsi="Candara" w:cs="Calibri"/>
                <w:sz w:val="12"/>
                <w:szCs w:val="12"/>
              </w:rPr>
            </w:pPr>
            <w:r w:rsidRPr="00F647BD">
              <w:rPr>
                <w:rFonts w:ascii="Candara" w:hAnsi="Candara"/>
                <w:sz w:val="12"/>
                <w:szCs w:val="12"/>
              </w:rPr>
              <w:t>CENTRALE IDROELETTRICA: IMPOSTE E TASSE</w:t>
            </w:r>
          </w:p>
        </w:tc>
        <w:tc>
          <w:tcPr>
            <w:tcW w:w="862" w:type="pct"/>
            <w:tcBorders>
              <w:top w:val="single" w:sz="4" w:space="0" w:color="auto"/>
              <w:left w:val="nil"/>
              <w:bottom w:val="single" w:sz="4" w:space="0" w:color="auto"/>
              <w:right w:val="single" w:sz="4" w:space="0" w:color="auto"/>
            </w:tcBorders>
            <w:vAlign w:val="center"/>
          </w:tcPr>
          <w:p w14:paraId="6EEE7CF9" w14:textId="493C0A58" w:rsidR="00DE6B19" w:rsidRPr="00F647BD" w:rsidRDefault="00DE6B19" w:rsidP="000A7108">
            <w:pPr>
              <w:jc w:val="right"/>
              <w:rPr>
                <w:rFonts w:ascii="Candara" w:hAnsi="Candara"/>
                <w:sz w:val="12"/>
                <w:szCs w:val="12"/>
              </w:rPr>
            </w:pPr>
            <w:r>
              <w:rPr>
                <w:rFonts w:ascii="Candara" w:hAnsi="Candara"/>
                <w:sz w:val="12"/>
                <w:szCs w:val="12"/>
              </w:rPr>
              <w:t>3.500,00</w:t>
            </w:r>
          </w:p>
        </w:tc>
        <w:tc>
          <w:tcPr>
            <w:tcW w:w="862" w:type="pct"/>
            <w:tcBorders>
              <w:top w:val="single" w:sz="4" w:space="0" w:color="auto"/>
              <w:left w:val="single" w:sz="4" w:space="0" w:color="auto"/>
              <w:bottom w:val="single" w:sz="4" w:space="0" w:color="auto"/>
              <w:right w:val="single" w:sz="4" w:space="0" w:color="auto"/>
            </w:tcBorders>
            <w:vAlign w:val="center"/>
          </w:tcPr>
          <w:p w14:paraId="66FD64B4" w14:textId="21810D78" w:rsidR="00DE6B19" w:rsidRPr="00F647BD" w:rsidRDefault="00DE6B19" w:rsidP="000A7108">
            <w:pPr>
              <w:jc w:val="right"/>
              <w:rPr>
                <w:rFonts w:ascii="Candara" w:hAnsi="Candara"/>
                <w:sz w:val="12"/>
                <w:szCs w:val="12"/>
              </w:rPr>
            </w:pPr>
            <w:r w:rsidRPr="00F647BD">
              <w:rPr>
                <w:rFonts w:ascii="Candara" w:hAnsi="Candara"/>
                <w:sz w:val="12"/>
                <w:szCs w:val="12"/>
              </w:rPr>
              <w:t>3.500,00</w:t>
            </w:r>
          </w:p>
        </w:tc>
      </w:tr>
      <w:tr w:rsidR="00DE6B19" w:rsidRPr="00F647BD" w14:paraId="05D3D330" w14:textId="566B8E50" w:rsidTr="00DE6B19">
        <w:trPr>
          <w:trHeight w:val="179"/>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21DCD4F9" w14:textId="29970574" w:rsidR="00DE6B19" w:rsidRPr="00F647BD" w:rsidRDefault="00DE6B19" w:rsidP="000A7108">
            <w:pPr>
              <w:jc w:val="right"/>
              <w:rPr>
                <w:rFonts w:ascii="Candara" w:hAnsi="Candara" w:cs="Calibri"/>
                <w:sz w:val="12"/>
                <w:szCs w:val="12"/>
              </w:rPr>
            </w:pPr>
            <w:r w:rsidRPr="00F647BD">
              <w:rPr>
                <w:rFonts w:ascii="Candara" w:hAnsi="Candara"/>
                <w:sz w:val="12"/>
                <w:szCs w:val="12"/>
              </w:rPr>
              <w:t>6</w:t>
            </w:r>
          </w:p>
        </w:tc>
        <w:tc>
          <w:tcPr>
            <w:tcW w:w="305" w:type="pct"/>
            <w:tcBorders>
              <w:top w:val="single" w:sz="4" w:space="0" w:color="auto"/>
              <w:left w:val="nil"/>
              <w:bottom w:val="single" w:sz="4" w:space="0" w:color="auto"/>
              <w:right w:val="single" w:sz="4" w:space="0" w:color="auto"/>
            </w:tcBorders>
            <w:noWrap/>
            <w:vAlign w:val="center"/>
          </w:tcPr>
          <w:p w14:paraId="2FE3201E" w14:textId="21B90869" w:rsidR="00DE6B19" w:rsidRPr="00F647BD" w:rsidRDefault="00DE6B19" w:rsidP="000A7108">
            <w:pPr>
              <w:jc w:val="right"/>
              <w:rPr>
                <w:rFonts w:ascii="Candara" w:hAnsi="Candara" w:cs="Calibri"/>
                <w:sz w:val="12"/>
                <w:szCs w:val="12"/>
              </w:rPr>
            </w:pPr>
            <w:r w:rsidRPr="00F647BD">
              <w:rPr>
                <w:rFonts w:ascii="Candara" w:hAnsi="Candara"/>
                <w:sz w:val="12"/>
                <w:szCs w:val="12"/>
              </w:rPr>
              <w:t>1</w:t>
            </w:r>
          </w:p>
        </w:tc>
        <w:tc>
          <w:tcPr>
            <w:tcW w:w="2650" w:type="pct"/>
            <w:tcBorders>
              <w:top w:val="single" w:sz="4" w:space="0" w:color="auto"/>
              <w:left w:val="nil"/>
              <w:bottom w:val="single" w:sz="4" w:space="0" w:color="auto"/>
              <w:right w:val="single" w:sz="4" w:space="0" w:color="auto"/>
            </w:tcBorders>
            <w:vAlign w:val="center"/>
          </w:tcPr>
          <w:p w14:paraId="3753EBC7" w14:textId="5C602B4A" w:rsidR="00DE6B19" w:rsidRPr="00F647BD" w:rsidRDefault="00DE6B19" w:rsidP="000A7108">
            <w:pPr>
              <w:jc w:val="center"/>
              <w:rPr>
                <w:rFonts w:ascii="Candara" w:hAnsi="Candara" w:cs="Calibri"/>
                <w:sz w:val="12"/>
                <w:szCs w:val="12"/>
              </w:rPr>
            </w:pPr>
            <w:r w:rsidRPr="00F647BD">
              <w:rPr>
                <w:rFonts w:ascii="Candara" w:hAnsi="Candara"/>
                <w:sz w:val="12"/>
                <w:szCs w:val="12"/>
              </w:rPr>
              <w:t xml:space="preserve">CONTRIBUENZA ASSOCIATIVA ANBI, E SNEBI </w:t>
            </w:r>
            <w:r>
              <w:rPr>
                <w:rFonts w:ascii="Candara" w:hAnsi="Candara"/>
                <w:sz w:val="12"/>
                <w:szCs w:val="12"/>
              </w:rPr>
              <w:t>(su totale retribuzioni personale)</w:t>
            </w:r>
          </w:p>
        </w:tc>
        <w:tc>
          <w:tcPr>
            <w:tcW w:w="862" w:type="pct"/>
            <w:tcBorders>
              <w:top w:val="single" w:sz="4" w:space="0" w:color="auto"/>
              <w:left w:val="nil"/>
              <w:bottom w:val="single" w:sz="4" w:space="0" w:color="auto"/>
              <w:right w:val="single" w:sz="4" w:space="0" w:color="auto"/>
            </w:tcBorders>
            <w:vAlign w:val="center"/>
          </w:tcPr>
          <w:p w14:paraId="2004F494" w14:textId="3A9683DC" w:rsidR="00DE6B19" w:rsidRDefault="00DE6B19" w:rsidP="000A7108">
            <w:pPr>
              <w:jc w:val="right"/>
              <w:rPr>
                <w:rFonts w:ascii="Candara" w:hAnsi="Candara"/>
                <w:sz w:val="12"/>
                <w:szCs w:val="12"/>
              </w:rPr>
            </w:pPr>
            <w:r>
              <w:rPr>
                <w:rFonts w:ascii="Candara" w:hAnsi="Candara"/>
                <w:sz w:val="12"/>
                <w:szCs w:val="12"/>
              </w:rPr>
              <w:t>40.100,00</w:t>
            </w:r>
          </w:p>
        </w:tc>
        <w:tc>
          <w:tcPr>
            <w:tcW w:w="862" w:type="pct"/>
            <w:tcBorders>
              <w:top w:val="single" w:sz="4" w:space="0" w:color="auto"/>
              <w:left w:val="single" w:sz="4" w:space="0" w:color="auto"/>
              <w:bottom w:val="single" w:sz="4" w:space="0" w:color="auto"/>
              <w:right w:val="single" w:sz="4" w:space="0" w:color="auto"/>
            </w:tcBorders>
            <w:vAlign w:val="center"/>
          </w:tcPr>
          <w:p w14:paraId="6E30CDE5" w14:textId="4E3D4821" w:rsidR="00DE6B19" w:rsidRPr="00F647BD" w:rsidRDefault="00DE6B19" w:rsidP="000A7108">
            <w:pPr>
              <w:jc w:val="right"/>
              <w:rPr>
                <w:rFonts w:ascii="Candara" w:hAnsi="Candara"/>
                <w:sz w:val="12"/>
                <w:szCs w:val="12"/>
              </w:rPr>
            </w:pPr>
            <w:r>
              <w:rPr>
                <w:rFonts w:ascii="Candara" w:hAnsi="Candara"/>
                <w:sz w:val="12"/>
                <w:szCs w:val="12"/>
              </w:rPr>
              <w:t>37.200,00</w:t>
            </w:r>
          </w:p>
        </w:tc>
      </w:tr>
      <w:tr w:rsidR="00DE6B19" w:rsidRPr="00F647BD" w14:paraId="377E0C37" w14:textId="57A36731" w:rsidTr="00DE6B19">
        <w:trPr>
          <w:trHeight w:val="185"/>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2A598C37" w14:textId="3EA07822" w:rsidR="00DE6B19" w:rsidRPr="00F647BD" w:rsidRDefault="00DE6B19" w:rsidP="000A7108">
            <w:pPr>
              <w:jc w:val="right"/>
              <w:rPr>
                <w:rFonts w:ascii="Candara" w:hAnsi="Candara" w:cs="Calibri"/>
                <w:sz w:val="12"/>
                <w:szCs w:val="12"/>
              </w:rPr>
            </w:pPr>
            <w:r w:rsidRPr="00F647BD">
              <w:rPr>
                <w:rFonts w:ascii="Candara" w:hAnsi="Candara"/>
                <w:sz w:val="12"/>
                <w:szCs w:val="12"/>
              </w:rPr>
              <w:t>6</w:t>
            </w:r>
          </w:p>
        </w:tc>
        <w:tc>
          <w:tcPr>
            <w:tcW w:w="305" w:type="pct"/>
            <w:tcBorders>
              <w:top w:val="single" w:sz="4" w:space="0" w:color="auto"/>
              <w:left w:val="nil"/>
              <w:bottom w:val="single" w:sz="4" w:space="0" w:color="auto"/>
              <w:right w:val="single" w:sz="4" w:space="0" w:color="auto"/>
            </w:tcBorders>
            <w:noWrap/>
            <w:vAlign w:val="center"/>
          </w:tcPr>
          <w:p w14:paraId="4864E12A" w14:textId="2D2D931C" w:rsidR="00DE6B19" w:rsidRPr="00F647BD" w:rsidRDefault="00DE6B19" w:rsidP="000A7108">
            <w:pPr>
              <w:jc w:val="right"/>
              <w:rPr>
                <w:rFonts w:ascii="Candara" w:hAnsi="Candara" w:cs="Calibri"/>
                <w:sz w:val="12"/>
                <w:szCs w:val="12"/>
              </w:rPr>
            </w:pPr>
            <w:r w:rsidRPr="00F647BD">
              <w:rPr>
                <w:rFonts w:ascii="Candara" w:hAnsi="Candara"/>
                <w:sz w:val="12"/>
                <w:szCs w:val="12"/>
              </w:rPr>
              <w:t>2</w:t>
            </w:r>
          </w:p>
        </w:tc>
        <w:tc>
          <w:tcPr>
            <w:tcW w:w="2650" w:type="pct"/>
            <w:tcBorders>
              <w:top w:val="single" w:sz="4" w:space="0" w:color="auto"/>
              <w:left w:val="nil"/>
              <w:bottom w:val="single" w:sz="4" w:space="0" w:color="auto"/>
              <w:right w:val="single" w:sz="4" w:space="0" w:color="auto"/>
            </w:tcBorders>
            <w:vAlign w:val="center"/>
          </w:tcPr>
          <w:p w14:paraId="611ED129" w14:textId="48715C15" w:rsidR="00DE6B19" w:rsidRPr="00F647BD" w:rsidRDefault="00DE6B19" w:rsidP="000A7108">
            <w:pPr>
              <w:jc w:val="center"/>
              <w:rPr>
                <w:rFonts w:ascii="Candara" w:hAnsi="Candara" w:cs="Calibri"/>
                <w:sz w:val="12"/>
                <w:szCs w:val="12"/>
              </w:rPr>
            </w:pPr>
            <w:r w:rsidRPr="00F647BD">
              <w:rPr>
                <w:rFonts w:ascii="Candara" w:hAnsi="Candara"/>
                <w:sz w:val="12"/>
                <w:szCs w:val="12"/>
              </w:rPr>
              <w:t>SPESE ASSOCIATIVE FAR MAREMMA</w:t>
            </w:r>
          </w:p>
        </w:tc>
        <w:tc>
          <w:tcPr>
            <w:tcW w:w="862" w:type="pct"/>
            <w:tcBorders>
              <w:top w:val="single" w:sz="4" w:space="0" w:color="auto"/>
              <w:left w:val="nil"/>
              <w:bottom w:val="single" w:sz="4" w:space="0" w:color="auto"/>
              <w:right w:val="single" w:sz="4" w:space="0" w:color="auto"/>
            </w:tcBorders>
            <w:vAlign w:val="center"/>
          </w:tcPr>
          <w:p w14:paraId="7FA7A53B" w14:textId="42E9ECDE" w:rsidR="00DE6B19" w:rsidRPr="00F647BD" w:rsidRDefault="00DE6B19" w:rsidP="000A7108">
            <w:pPr>
              <w:jc w:val="right"/>
              <w:rPr>
                <w:rFonts w:ascii="Candara" w:hAnsi="Candara"/>
                <w:sz w:val="12"/>
                <w:szCs w:val="12"/>
              </w:rPr>
            </w:pPr>
            <w:r>
              <w:rPr>
                <w:rFonts w:ascii="Candara" w:hAnsi="Candara"/>
                <w:sz w:val="12"/>
                <w:szCs w:val="12"/>
              </w:rPr>
              <w:t>1.000,00</w:t>
            </w:r>
          </w:p>
        </w:tc>
        <w:tc>
          <w:tcPr>
            <w:tcW w:w="862" w:type="pct"/>
            <w:tcBorders>
              <w:top w:val="single" w:sz="4" w:space="0" w:color="auto"/>
              <w:left w:val="single" w:sz="4" w:space="0" w:color="auto"/>
              <w:bottom w:val="single" w:sz="4" w:space="0" w:color="auto"/>
              <w:right w:val="single" w:sz="4" w:space="0" w:color="auto"/>
            </w:tcBorders>
            <w:vAlign w:val="center"/>
          </w:tcPr>
          <w:p w14:paraId="7F05218F" w14:textId="79279C64" w:rsidR="00DE6B19" w:rsidRPr="00F647BD" w:rsidRDefault="00DE6B19" w:rsidP="000A7108">
            <w:pPr>
              <w:jc w:val="right"/>
              <w:rPr>
                <w:rFonts w:ascii="Candara" w:hAnsi="Candara"/>
                <w:sz w:val="12"/>
                <w:szCs w:val="12"/>
              </w:rPr>
            </w:pPr>
            <w:r w:rsidRPr="00F647BD">
              <w:rPr>
                <w:rFonts w:ascii="Candara" w:hAnsi="Candara"/>
                <w:sz w:val="12"/>
                <w:szCs w:val="12"/>
              </w:rPr>
              <w:t>1.000,00</w:t>
            </w:r>
          </w:p>
        </w:tc>
      </w:tr>
      <w:tr w:rsidR="00DE6B19" w:rsidRPr="00F647BD" w14:paraId="06157324" w14:textId="3E067B02" w:rsidTr="00DE6B19">
        <w:trPr>
          <w:trHeight w:val="168"/>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79A76056" w14:textId="06E37EB1" w:rsidR="00DE6B19" w:rsidRPr="00F647BD" w:rsidRDefault="00DE6B19" w:rsidP="000A7108">
            <w:pPr>
              <w:jc w:val="right"/>
              <w:rPr>
                <w:rFonts w:ascii="Candara" w:hAnsi="Candara" w:cs="Calibri"/>
                <w:sz w:val="12"/>
                <w:szCs w:val="12"/>
              </w:rPr>
            </w:pPr>
            <w:r w:rsidRPr="00F647BD">
              <w:rPr>
                <w:rFonts w:ascii="Candara" w:hAnsi="Candara"/>
                <w:sz w:val="12"/>
                <w:szCs w:val="12"/>
              </w:rPr>
              <w:t>6</w:t>
            </w:r>
          </w:p>
        </w:tc>
        <w:tc>
          <w:tcPr>
            <w:tcW w:w="305" w:type="pct"/>
            <w:tcBorders>
              <w:top w:val="single" w:sz="4" w:space="0" w:color="auto"/>
              <w:left w:val="nil"/>
              <w:bottom w:val="single" w:sz="4" w:space="0" w:color="auto"/>
              <w:right w:val="single" w:sz="4" w:space="0" w:color="auto"/>
            </w:tcBorders>
            <w:noWrap/>
            <w:vAlign w:val="center"/>
          </w:tcPr>
          <w:p w14:paraId="2527B296" w14:textId="607FF49C" w:rsidR="00DE6B19" w:rsidRPr="00F647BD" w:rsidRDefault="00DE6B19" w:rsidP="000A7108">
            <w:pPr>
              <w:jc w:val="right"/>
              <w:rPr>
                <w:rFonts w:ascii="Candara" w:hAnsi="Candara" w:cs="Calibri"/>
                <w:sz w:val="12"/>
                <w:szCs w:val="12"/>
              </w:rPr>
            </w:pPr>
            <w:r w:rsidRPr="00F647BD">
              <w:rPr>
                <w:rFonts w:ascii="Candara" w:hAnsi="Candara"/>
                <w:sz w:val="12"/>
                <w:szCs w:val="12"/>
              </w:rPr>
              <w:t>4</w:t>
            </w:r>
          </w:p>
        </w:tc>
        <w:tc>
          <w:tcPr>
            <w:tcW w:w="2650" w:type="pct"/>
            <w:tcBorders>
              <w:top w:val="single" w:sz="4" w:space="0" w:color="auto"/>
              <w:left w:val="nil"/>
              <w:bottom w:val="single" w:sz="4" w:space="0" w:color="auto"/>
              <w:right w:val="single" w:sz="4" w:space="0" w:color="auto"/>
            </w:tcBorders>
            <w:vAlign w:val="center"/>
          </w:tcPr>
          <w:p w14:paraId="7EFAFB55" w14:textId="0BB715D6" w:rsidR="00DE6B19" w:rsidRPr="00F647BD" w:rsidRDefault="00DE6B19" w:rsidP="000A7108">
            <w:pPr>
              <w:jc w:val="center"/>
              <w:rPr>
                <w:rFonts w:ascii="Candara" w:hAnsi="Candara" w:cs="Calibri"/>
                <w:sz w:val="12"/>
                <w:szCs w:val="12"/>
              </w:rPr>
            </w:pPr>
            <w:r w:rsidRPr="00F647BD">
              <w:rPr>
                <w:rFonts w:ascii="Candara" w:hAnsi="Candara"/>
                <w:sz w:val="12"/>
                <w:szCs w:val="12"/>
              </w:rPr>
              <w:t>SPESE ASSOCIATIVE ANBI TOSCANA</w:t>
            </w:r>
            <w:r>
              <w:rPr>
                <w:rFonts w:ascii="Candara" w:hAnsi="Candara"/>
                <w:sz w:val="12"/>
                <w:szCs w:val="12"/>
              </w:rPr>
              <w:t xml:space="preserve"> (quota ordinaria e progetti speciali)</w:t>
            </w:r>
          </w:p>
        </w:tc>
        <w:tc>
          <w:tcPr>
            <w:tcW w:w="862" w:type="pct"/>
            <w:tcBorders>
              <w:top w:val="single" w:sz="4" w:space="0" w:color="auto"/>
              <w:left w:val="nil"/>
              <w:bottom w:val="single" w:sz="4" w:space="0" w:color="auto"/>
              <w:right w:val="single" w:sz="4" w:space="0" w:color="auto"/>
            </w:tcBorders>
            <w:vAlign w:val="center"/>
          </w:tcPr>
          <w:p w14:paraId="4944F469" w14:textId="62786457" w:rsidR="00DE6B19" w:rsidRDefault="00DE6B19" w:rsidP="000A7108">
            <w:pPr>
              <w:jc w:val="right"/>
              <w:rPr>
                <w:rFonts w:ascii="Candara" w:hAnsi="Candara"/>
                <w:sz w:val="12"/>
                <w:szCs w:val="12"/>
              </w:rPr>
            </w:pPr>
            <w:r>
              <w:rPr>
                <w:rFonts w:ascii="Candara" w:hAnsi="Candara"/>
                <w:sz w:val="12"/>
                <w:szCs w:val="12"/>
              </w:rPr>
              <w:t>29.000,00</w:t>
            </w:r>
          </w:p>
        </w:tc>
        <w:tc>
          <w:tcPr>
            <w:tcW w:w="862" w:type="pct"/>
            <w:tcBorders>
              <w:top w:val="single" w:sz="4" w:space="0" w:color="auto"/>
              <w:left w:val="single" w:sz="4" w:space="0" w:color="auto"/>
              <w:bottom w:val="single" w:sz="4" w:space="0" w:color="auto"/>
              <w:right w:val="single" w:sz="4" w:space="0" w:color="auto"/>
            </w:tcBorders>
            <w:vAlign w:val="center"/>
          </w:tcPr>
          <w:p w14:paraId="32E59007" w14:textId="5D7AC0D8" w:rsidR="00DE6B19" w:rsidRPr="00F647BD" w:rsidRDefault="00DE6B19" w:rsidP="000A7108">
            <w:pPr>
              <w:jc w:val="right"/>
              <w:rPr>
                <w:rFonts w:ascii="Candara" w:hAnsi="Candara"/>
                <w:sz w:val="12"/>
                <w:szCs w:val="12"/>
              </w:rPr>
            </w:pPr>
            <w:r>
              <w:rPr>
                <w:rFonts w:ascii="Candara" w:hAnsi="Candara"/>
                <w:sz w:val="12"/>
                <w:szCs w:val="12"/>
              </w:rPr>
              <w:t>29.000,00</w:t>
            </w:r>
          </w:p>
        </w:tc>
      </w:tr>
      <w:tr w:rsidR="00DE6B19" w:rsidRPr="00F647BD" w14:paraId="7FBE5C3C" w14:textId="20A44DAE" w:rsidTr="00DE6B19">
        <w:trPr>
          <w:trHeight w:val="171"/>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17B2BFC2" w14:textId="721B0446" w:rsidR="00DE6B19" w:rsidRPr="00F647BD" w:rsidRDefault="00DE6B19" w:rsidP="000A7108">
            <w:pPr>
              <w:jc w:val="right"/>
              <w:rPr>
                <w:rFonts w:ascii="Candara" w:hAnsi="Candara" w:cs="Calibri"/>
                <w:sz w:val="12"/>
                <w:szCs w:val="12"/>
              </w:rPr>
            </w:pPr>
            <w:r w:rsidRPr="00F647BD">
              <w:rPr>
                <w:rFonts w:ascii="Candara" w:hAnsi="Candara"/>
                <w:sz w:val="12"/>
                <w:szCs w:val="12"/>
              </w:rPr>
              <w:t>7</w:t>
            </w:r>
          </w:p>
        </w:tc>
        <w:tc>
          <w:tcPr>
            <w:tcW w:w="305" w:type="pct"/>
            <w:tcBorders>
              <w:top w:val="single" w:sz="4" w:space="0" w:color="auto"/>
              <w:left w:val="nil"/>
              <w:bottom w:val="single" w:sz="4" w:space="0" w:color="auto"/>
              <w:right w:val="single" w:sz="4" w:space="0" w:color="auto"/>
            </w:tcBorders>
            <w:noWrap/>
            <w:vAlign w:val="center"/>
          </w:tcPr>
          <w:p w14:paraId="3F73304C" w14:textId="117FD72F" w:rsidR="00DE6B19" w:rsidRPr="00F647BD" w:rsidRDefault="00DE6B19" w:rsidP="000A7108">
            <w:pPr>
              <w:jc w:val="right"/>
              <w:rPr>
                <w:rFonts w:ascii="Candara" w:hAnsi="Candara" w:cs="Calibri"/>
                <w:sz w:val="12"/>
                <w:szCs w:val="12"/>
              </w:rPr>
            </w:pPr>
            <w:r w:rsidRPr="00F647BD">
              <w:rPr>
                <w:rFonts w:ascii="Candara" w:hAnsi="Candara"/>
                <w:sz w:val="12"/>
                <w:szCs w:val="12"/>
              </w:rPr>
              <w:t>1</w:t>
            </w:r>
          </w:p>
        </w:tc>
        <w:tc>
          <w:tcPr>
            <w:tcW w:w="2650" w:type="pct"/>
            <w:tcBorders>
              <w:top w:val="single" w:sz="4" w:space="0" w:color="auto"/>
              <w:left w:val="nil"/>
              <w:bottom w:val="single" w:sz="4" w:space="0" w:color="auto"/>
              <w:right w:val="single" w:sz="4" w:space="0" w:color="auto"/>
            </w:tcBorders>
            <w:vAlign w:val="center"/>
          </w:tcPr>
          <w:p w14:paraId="41109DA4" w14:textId="1E06F326" w:rsidR="00DE6B19" w:rsidRPr="00F647BD" w:rsidRDefault="00DE6B19" w:rsidP="000A7108">
            <w:pPr>
              <w:jc w:val="center"/>
              <w:rPr>
                <w:rFonts w:ascii="Candara" w:hAnsi="Candara" w:cs="Calibri"/>
                <w:sz w:val="12"/>
                <w:szCs w:val="12"/>
              </w:rPr>
            </w:pPr>
            <w:r w:rsidRPr="00F647BD">
              <w:rPr>
                <w:rFonts w:ascii="Candara" w:hAnsi="Candara"/>
                <w:sz w:val="12"/>
                <w:szCs w:val="12"/>
              </w:rPr>
              <w:t>IMPOSTE E TASSE ATTIVITA' ISTITUZIONALE (IMU</w:t>
            </w:r>
            <w:r>
              <w:rPr>
                <w:rFonts w:ascii="Candara" w:hAnsi="Candara"/>
                <w:sz w:val="12"/>
                <w:szCs w:val="12"/>
              </w:rPr>
              <w:t>,</w:t>
            </w:r>
            <w:r w:rsidRPr="00F647BD">
              <w:rPr>
                <w:rFonts w:ascii="Candara" w:hAnsi="Candara"/>
                <w:sz w:val="12"/>
                <w:szCs w:val="12"/>
              </w:rPr>
              <w:t xml:space="preserve"> TARI</w:t>
            </w:r>
            <w:r>
              <w:rPr>
                <w:rFonts w:ascii="Candara" w:hAnsi="Candara"/>
                <w:sz w:val="12"/>
                <w:szCs w:val="12"/>
              </w:rPr>
              <w:t>,</w:t>
            </w:r>
            <w:r w:rsidRPr="00F647BD">
              <w:rPr>
                <w:rFonts w:ascii="Candara" w:hAnsi="Candara"/>
                <w:sz w:val="12"/>
                <w:szCs w:val="12"/>
              </w:rPr>
              <w:t xml:space="preserve"> C</w:t>
            </w:r>
            <w:r>
              <w:rPr>
                <w:rFonts w:ascii="Candara" w:hAnsi="Candara"/>
                <w:sz w:val="12"/>
                <w:szCs w:val="12"/>
              </w:rPr>
              <w:t>U</w:t>
            </w:r>
            <w:r w:rsidRPr="00F647BD">
              <w:rPr>
                <w:rFonts w:ascii="Candara" w:hAnsi="Candara"/>
                <w:sz w:val="12"/>
                <w:szCs w:val="12"/>
              </w:rPr>
              <w:t>P)</w:t>
            </w:r>
          </w:p>
        </w:tc>
        <w:tc>
          <w:tcPr>
            <w:tcW w:w="862" w:type="pct"/>
            <w:tcBorders>
              <w:top w:val="single" w:sz="4" w:space="0" w:color="auto"/>
              <w:left w:val="nil"/>
              <w:bottom w:val="single" w:sz="4" w:space="0" w:color="auto"/>
              <w:right w:val="single" w:sz="4" w:space="0" w:color="auto"/>
            </w:tcBorders>
            <w:vAlign w:val="center"/>
          </w:tcPr>
          <w:p w14:paraId="2FF15397" w14:textId="00F48338" w:rsidR="00DE6B19" w:rsidRDefault="00DE6B19" w:rsidP="000A7108">
            <w:pPr>
              <w:jc w:val="right"/>
              <w:rPr>
                <w:rFonts w:ascii="Candara" w:hAnsi="Candara"/>
                <w:sz w:val="12"/>
                <w:szCs w:val="12"/>
              </w:rPr>
            </w:pPr>
            <w:r>
              <w:rPr>
                <w:rFonts w:ascii="Candara" w:hAnsi="Candara"/>
                <w:sz w:val="12"/>
                <w:szCs w:val="12"/>
              </w:rPr>
              <w:t>36.000,00</w:t>
            </w:r>
            <w:r w:rsidR="00B44DA9">
              <w:rPr>
                <w:rFonts w:ascii="Candara" w:hAnsi="Candara"/>
                <w:sz w:val="12"/>
                <w:szCs w:val="12"/>
              </w:rPr>
              <w:t xml:space="preserve"> (*)</w:t>
            </w:r>
          </w:p>
        </w:tc>
        <w:tc>
          <w:tcPr>
            <w:tcW w:w="862" w:type="pct"/>
            <w:tcBorders>
              <w:top w:val="single" w:sz="4" w:space="0" w:color="auto"/>
              <w:left w:val="single" w:sz="4" w:space="0" w:color="auto"/>
              <w:bottom w:val="single" w:sz="4" w:space="0" w:color="auto"/>
              <w:right w:val="single" w:sz="4" w:space="0" w:color="auto"/>
            </w:tcBorders>
            <w:vAlign w:val="center"/>
          </w:tcPr>
          <w:p w14:paraId="5E30F4ED" w14:textId="78B633F7" w:rsidR="00DE6B19" w:rsidRDefault="00DE6B19" w:rsidP="000A7108">
            <w:pPr>
              <w:jc w:val="right"/>
              <w:rPr>
                <w:rFonts w:ascii="Candara" w:hAnsi="Candara"/>
                <w:sz w:val="12"/>
                <w:szCs w:val="12"/>
              </w:rPr>
            </w:pPr>
            <w:r>
              <w:rPr>
                <w:rFonts w:ascii="Candara" w:hAnsi="Candara"/>
                <w:sz w:val="12"/>
                <w:szCs w:val="12"/>
              </w:rPr>
              <w:t>95.000,00</w:t>
            </w:r>
            <w:r w:rsidR="00B44DA9">
              <w:rPr>
                <w:rFonts w:ascii="Candara" w:hAnsi="Candara"/>
                <w:sz w:val="12"/>
                <w:szCs w:val="12"/>
              </w:rPr>
              <w:t xml:space="preserve"> (*)</w:t>
            </w:r>
          </w:p>
        </w:tc>
      </w:tr>
      <w:tr w:rsidR="00DE6B19" w:rsidRPr="00F647BD" w14:paraId="6BF8F6FD" w14:textId="1F545CBE" w:rsidTr="00DE6B19">
        <w:trPr>
          <w:trHeight w:val="158"/>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3DADEB97" w14:textId="698CAC5A" w:rsidR="00DE6B19" w:rsidRPr="00F647BD" w:rsidRDefault="00DE6B19" w:rsidP="000A7108">
            <w:pPr>
              <w:jc w:val="right"/>
              <w:rPr>
                <w:rFonts w:ascii="Candara" w:hAnsi="Candara" w:cs="Calibri"/>
                <w:sz w:val="12"/>
                <w:szCs w:val="12"/>
              </w:rPr>
            </w:pPr>
            <w:r w:rsidRPr="00F647BD">
              <w:rPr>
                <w:rFonts w:ascii="Candara" w:hAnsi="Candara"/>
                <w:sz w:val="12"/>
                <w:szCs w:val="12"/>
              </w:rPr>
              <w:t>9</w:t>
            </w:r>
          </w:p>
        </w:tc>
        <w:tc>
          <w:tcPr>
            <w:tcW w:w="305" w:type="pct"/>
            <w:tcBorders>
              <w:top w:val="single" w:sz="4" w:space="0" w:color="auto"/>
              <w:left w:val="nil"/>
              <w:bottom w:val="single" w:sz="4" w:space="0" w:color="auto"/>
              <w:right w:val="single" w:sz="4" w:space="0" w:color="auto"/>
            </w:tcBorders>
            <w:noWrap/>
            <w:vAlign w:val="center"/>
          </w:tcPr>
          <w:p w14:paraId="5433D1E7" w14:textId="54BCDCB9" w:rsidR="00DE6B19" w:rsidRPr="00F647BD" w:rsidRDefault="00DE6B19" w:rsidP="000A7108">
            <w:pPr>
              <w:jc w:val="right"/>
              <w:rPr>
                <w:rFonts w:ascii="Candara" w:hAnsi="Candara" w:cs="Calibri"/>
                <w:sz w:val="12"/>
                <w:szCs w:val="12"/>
              </w:rPr>
            </w:pPr>
            <w:r w:rsidRPr="00F647BD">
              <w:rPr>
                <w:rFonts w:ascii="Candara" w:hAnsi="Candara"/>
                <w:sz w:val="12"/>
                <w:szCs w:val="12"/>
              </w:rPr>
              <w:t>20</w:t>
            </w:r>
          </w:p>
        </w:tc>
        <w:tc>
          <w:tcPr>
            <w:tcW w:w="2650" w:type="pct"/>
            <w:tcBorders>
              <w:top w:val="single" w:sz="4" w:space="0" w:color="auto"/>
              <w:left w:val="nil"/>
              <w:bottom w:val="single" w:sz="4" w:space="0" w:color="auto"/>
              <w:right w:val="single" w:sz="4" w:space="0" w:color="auto"/>
            </w:tcBorders>
            <w:vAlign w:val="center"/>
          </w:tcPr>
          <w:p w14:paraId="630860C9" w14:textId="6C6C91DA" w:rsidR="00DE6B19" w:rsidRPr="00F647BD" w:rsidRDefault="00DE6B19" w:rsidP="000A7108">
            <w:pPr>
              <w:jc w:val="center"/>
              <w:rPr>
                <w:rFonts w:ascii="Candara" w:hAnsi="Candara" w:cs="Calibri"/>
                <w:sz w:val="12"/>
                <w:szCs w:val="12"/>
              </w:rPr>
            </w:pPr>
            <w:r w:rsidRPr="00F647BD">
              <w:rPr>
                <w:rFonts w:ascii="Candara" w:hAnsi="Candara"/>
                <w:sz w:val="12"/>
                <w:szCs w:val="12"/>
              </w:rPr>
              <w:t>BOLLI AUTOVEICOLI AD USO SEDE</w:t>
            </w:r>
          </w:p>
        </w:tc>
        <w:tc>
          <w:tcPr>
            <w:tcW w:w="862" w:type="pct"/>
            <w:tcBorders>
              <w:top w:val="single" w:sz="4" w:space="0" w:color="auto"/>
              <w:left w:val="nil"/>
              <w:bottom w:val="single" w:sz="4" w:space="0" w:color="auto"/>
              <w:right w:val="single" w:sz="4" w:space="0" w:color="auto"/>
            </w:tcBorders>
            <w:vAlign w:val="center"/>
          </w:tcPr>
          <w:p w14:paraId="7241F0E0" w14:textId="6AAEAA01" w:rsidR="00DE6B19" w:rsidRDefault="00DE6B19" w:rsidP="000A7108">
            <w:pPr>
              <w:jc w:val="right"/>
              <w:rPr>
                <w:rFonts w:ascii="Candara" w:hAnsi="Candara"/>
                <w:sz w:val="12"/>
                <w:szCs w:val="12"/>
              </w:rPr>
            </w:pPr>
            <w:r>
              <w:rPr>
                <w:rFonts w:ascii="Candara" w:hAnsi="Candara"/>
                <w:sz w:val="12"/>
                <w:szCs w:val="12"/>
              </w:rPr>
              <w:t>23.000,00</w:t>
            </w:r>
          </w:p>
        </w:tc>
        <w:tc>
          <w:tcPr>
            <w:tcW w:w="862" w:type="pct"/>
            <w:tcBorders>
              <w:top w:val="single" w:sz="4" w:space="0" w:color="auto"/>
              <w:left w:val="single" w:sz="4" w:space="0" w:color="auto"/>
              <w:bottom w:val="single" w:sz="4" w:space="0" w:color="auto"/>
              <w:right w:val="single" w:sz="4" w:space="0" w:color="auto"/>
            </w:tcBorders>
            <w:vAlign w:val="center"/>
          </w:tcPr>
          <w:p w14:paraId="4F5A97E4" w14:textId="582082AC" w:rsidR="00DE6B19" w:rsidRDefault="00DE6B19" w:rsidP="000A7108">
            <w:pPr>
              <w:jc w:val="right"/>
              <w:rPr>
                <w:rFonts w:ascii="Candara" w:hAnsi="Candara"/>
                <w:sz w:val="12"/>
                <w:szCs w:val="12"/>
              </w:rPr>
            </w:pPr>
            <w:r>
              <w:rPr>
                <w:rFonts w:ascii="Candara" w:hAnsi="Candara"/>
                <w:sz w:val="12"/>
                <w:szCs w:val="12"/>
              </w:rPr>
              <w:t>20.000,00</w:t>
            </w:r>
          </w:p>
        </w:tc>
      </w:tr>
      <w:tr w:rsidR="00DE6B19" w:rsidRPr="00F647BD" w14:paraId="10BC6775" w14:textId="1E1DD1A3" w:rsidTr="00DE6B19">
        <w:trPr>
          <w:trHeight w:val="158"/>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3132AE4E" w14:textId="093DA1F6" w:rsidR="00DE6B19" w:rsidRPr="00F647BD" w:rsidRDefault="00DE6B19" w:rsidP="000A7108">
            <w:pPr>
              <w:jc w:val="right"/>
              <w:rPr>
                <w:rFonts w:ascii="Candara" w:hAnsi="Candara"/>
                <w:sz w:val="12"/>
                <w:szCs w:val="12"/>
              </w:rPr>
            </w:pPr>
            <w:r w:rsidRPr="00F647BD">
              <w:rPr>
                <w:rFonts w:ascii="Candara" w:hAnsi="Candara"/>
                <w:sz w:val="12"/>
                <w:szCs w:val="12"/>
              </w:rPr>
              <w:t>30</w:t>
            </w:r>
          </w:p>
        </w:tc>
        <w:tc>
          <w:tcPr>
            <w:tcW w:w="305" w:type="pct"/>
            <w:tcBorders>
              <w:top w:val="single" w:sz="4" w:space="0" w:color="auto"/>
              <w:left w:val="nil"/>
              <w:bottom w:val="single" w:sz="4" w:space="0" w:color="auto"/>
              <w:right w:val="single" w:sz="4" w:space="0" w:color="auto"/>
            </w:tcBorders>
            <w:noWrap/>
            <w:vAlign w:val="center"/>
          </w:tcPr>
          <w:p w14:paraId="0055AA3A" w14:textId="52D409B6" w:rsidR="00DE6B19" w:rsidRPr="00F647BD" w:rsidRDefault="00DE6B19" w:rsidP="000A7108">
            <w:pPr>
              <w:jc w:val="right"/>
              <w:rPr>
                <w:rFonts w:ascii="Candara" w:hAnsi="Candara"/>
                <w:sz w:val="12"/>
                <w:szCs w:val="12"/>
              </w:rPr>
            </w:pPr>
            <w:r w:rsidRPr="00F647BD">
              <w:rPr>
                <w:rFonts w:ascii="Candara" w:hAnsi="Candara"/>
                <w:sz w:val="12"/>
                <w:szCs w:val="12"/>
              </w:rPr>
              <w:t>1</w:t>
            </w:r>
            <w:r>
              <w:rPr>
                <w:rFonts w:ascii="Candara" w:hAnsi="Candara"/>
                <w:sz w:val="12"/>
                <w:szCs w:val="12"/>
              </w:rPr>
              <w:t>2</w:t>
            </w:r>
          </w:p>
        </w:tc>
        <w:tc>
          <w:tcPr>
            <w:tcW w:w="2650" w:type="pct"/>
            <w:tcBorders>
              <w:top w:val="single" w:sz="4" w:space="0" w:color="auto"/>
              <w:left w:val="nil"/>
              <w:bottom w:val="single" w:sz="4" w:space="0" w:color="auto"/>
              <w:right w:val="single" w:sz="4" w:space="0" w:color="auto"/>
            </w:tcBorders>
            <w:vAlign w:val="center"/>
          </w:tcPr>
          <w:p w14:paraId="717015E9" w14:textId="2CD84B8F" w:rsidR="00DE6B19" w:rsidRPr="00F647BD" w:rsidRDefault="00DE6B19" w:rsidP="000A7108">
            <w:pPr>
              <w:jc w:val="center"/>
              <w:rPr>
                <w:rFonts w:ascii="Candara" w:hAnsi="Candara"/>
                <w:sz w:val="12"/>
                <w:szCs w:val="12"/>
              </w:rPr>
            </w:pPr>
            <w:r>
              <w:rPr>
                <w:rFonts w:ascii="Candara" w:hAnsi="Candara"/>
                <w:sz w:val="12"/>
                <w:szCs w:val="12"/>
              </w:rPr>
              <w:t>SPESE PER ELEZIONI CONSORTILI (accantonamento 1/5)</w:t>
            </w:r>
          </w:p>
        </w:tc>
        <w:tc>
          <w:tcPr>
            <w:tcW w:w="862" w:type="pct"/>
            <w:tcBorders>
              <w:top w:val="single" w:sz="4" w:space="0" w:color="auto"/>
              <w:left w:val="nil"/>
              <w:bottom w:val="single" w:sz="4" w:space="0" w:color="auto"/>
              <w:right w:val="single" w:sz="4" w:space="0" w:color="auto"/>
            </w:tcBorders>
            <w:vAlign w:val="center"/>
          </w:tcPr>
          <w:p w14:paraId="556FC035" w14:textId="5062CFEA" w:rsidR="00DE6B19" w:rsidRDefault="00DE6B19" w:rsidP="000A7108">
            <w:pPr>
              <w:jc w:val="right"/>
              <w:rPr>
                <w:rFonts w:ascii="Candara" w:hAnsi="Candara"/>
                <w:sz w:val="12"/>
                <w:szCs w:val="12"/>
              </w:rPr>
            </w:pPr>
            <w:r>
              <w:rPr>
                <w:rFonts w:ascii="Candara" w:hAnsi="Candara"/>
                <w:sz w:val="12"/>
                <w:szCs w:val="12"/>
              </w:rPr>
              <w:t>20.000,00</w:t>
            </w:r>
          </w:p>
        </w:tc>
        <w:tc>
          <w:tcPr>
            <w:tcW w:w="862" w:type="pct"/>
            <w:tcBorders>
              <w:top w:val="single" w:sz="4" w:space="0" w:color="auto"/>
              <w:left w:val="single" w:sz="4" w:space="0" w:color="auto"/>
              <w:bottom w:val="single" w:sz="4" w:space="0" w:color="auto"/>
              <w:right w:val="single" w:sz="4" w:space="0" w:color="auto"/>
            </w:tcBorders>
            <w:vAlign w:val="center"/>
          </w:tcPr>
          <w:p w14:paraId="50A79B30" w14:textId="66C2ACE5" w:rsidR="00DE6B19" w:rsidRPr="00F647BD" w:rsidRDefault="00DE6B19" w:rsidP="000A7108">
            <w:pPr>
              <w:jc w:val="right"/>
              <w:rPr>
                <w:rFonts w:ascii="Candara" w:hAnsi="Candara"/>
                <w:sz w:val="12"/>
                <w:szCs w:val="12"/>
              </w:rPr>
            </w:pPr>
            <w:r>
              <w:rPr>
                <w:rFonts w:ascii="Candara" w:hAnsi="Candara"/>
                <w:sz w:val="12"/>
                <w:szCs w:val="12"/>
              </w:rPr>
              <w:t>20.000,00</w:t>
            </w:r>
          </w:p>
        </w:tc>
      </w:tr>
      <w:tr w:rsidR="00DE6B19" w:rsidRPr="00F647BD" w14:paraId="61FAC6F5" w14:textId="77777777" w:rsidTr="00DE6B19">
        <w:trPr>
          <w:trHeight w:val="158"/>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41C5DC15" w14:textId="66B2D89F" w:rsidR="00DE6B19" w:rsidRPr="00F647BD" w:rsidRDefault="00DE6B19" w:rsidP="000A7108">
            <w:pPr>
              <w:jc w:val="right"/>
              <w:rPr>
                <w:rFonts w:ascii="Candara" w:hAnsi="Candara"/>
                <w:sz w:val="12"/>
                <w:szCs w:val="12"/>
              </w:rPr>
            </w:pPr>
            <w:r w:rsidRPr="00F647BD">
              <w:rPr>
                <w:rFonts w:ascii="Candara" w:hAnsi="Candara"/>
                <w:sz w:val="12"/>
                <w:szCs w:val="12"/>
              </w:rPr>
              <w:t>30</w:t>
            </w:r>
          </w:p>
        </w:tc>
        <w:tc>
          <w:tcPr>
            <w:tcW w:w="305" w:type="pct"/>
            <w:tcBorders>
              <w:top w:val="single" w:sz="4" w:space="0" w:color="auto"/>
              <w:left w:val="nil"/>
              <w:bottom w:val="single" w:sz="4" w:space="0" w:color="auto"/>
              <w:right w:val="single" w:sz="4" w:space="0" w:color="auto"/>
            </w:tcBorders>
            <w:noWrap/>
            <w:vAlign w:val="center"/>
          </w:tcPr>
          <w:p w14:paraId="5E98E193" w14:textId="762D461E" w:rsidR="00DE6B19" w:rsidRPr="00F647BD" w:rsidRDefault="00DE6B19" w:rsidP="000A7108">
            <w:pPr>
              <w:jc w:val="right"/>
              <w:rPr>
                <w:rFonts w:ascii="Candara" w:hAnsi="Candara"/>
                <w:sz w:val="12"/>
                <w:szCs w:val="12"/>
              </w:rPr>
            </w:pPr>
            <w:r w:rsidRPr="00F647BD">
              <w:rPr>
                <w:rFonts w:ascii="Candara" w:hAnsi="Candara"/>
                <w:sz w:val="12"/>
                <w:szCs w:val="12"/>
              </w:rPr>
              <w:t>14</w:t>
            </w:r>
          </w:p>
        </w:tc>
        <w:tc>
          <w:tcPr>
            <w:tcW w:w="2650" w:type="pct"/>
            <w:tcBorders>
              <w:top w:val="single" w:sz="4" w:space="0" w:color="auto"/>
              <w:left w:val="nil"/>
              <w:bottom w:val="single" w:sz="4" w:space="0" w:color="auto"/>
              <w:right w:val="single" w:sz="4" w:space="0" w:color="auto"/>
            </w:tcBorders>
            <w:vAlign w:val="center"/>
          </w:tcPr>
          <w:p w14:paraId="2A12BD57" w14:textId="41E7DE7D" w:rsidR="00DE6B19" w:rsidRPr="00F647BD" w:rsidRDefault="00DE6B19" w:rsidP="000A7108">
            <w:pPr>
              <w:jc w:val="center"/>
              <w:rPr>
                <w:rFonts w:ascii="Candara" w:hAnsi="Candara"/>
                <w:sz w:val="12"/>
                <w:szCs w:val="12"/>
              </w:rPr>
            </w:pPr>
            <w:r w:rsidRPr="00F647BD">
              <w:rPr>
                <w:rFonts w:ascii="Candara" w:hAnsi="Candara"/>
                <w:sz w:val="12"/>
                <w:szCs w:val="12"/>
              </w:rPr>
              <w:t>CONVENZIONE DI COLLABORAZIONE MAGISTRATO CONTRADE SIENA</w:t>
            </w:r>
          </w:p>
        </w:tc>
        <w:tc>
          <w:tcPr>
            <w:tcW w:w="862" w:type="pct"/>
            <w:tcBorders>
              <w:top w:val="single" w:sz="4" w:space="0" w:color="auto"/>
              <w:left w:val="nil"/>
              <w:bottom w:val="single" w:sz="4" w:space="0" w:color="auto"/>
              <w:right w:val="single" w:sz="4" w:space="0" w:color="auto"/>
            </w:tcBorders>
            <w:vAlign w:val="center"/>
          </w:tcPr>
          <w:p w14:paraId="5C32956B" w14:textId="2B7DFC39" w:rsidR="00DE6B19" w:rsidRPr="00F647BD" w:rsidRDefault="00DE6B19" w:rsidP="000A7108">
            <w:pPr>
              <w:jc w:val="right"/>
              <w:rPr>
                <w:rFonts w:ascii="Candara" w:hAnsi="Candara"/>
                <w:sz w:val="12"/>
                <w:szCs w:val="12"/>
              </w:rPr>
            </w:pPr>
            <w:r>
              <w:rPr>
                <w:rFonts w:ascii="Candara" w:hAnsi="Candara"/>
                <w:sz w:val="12"/>
                <w:szCs w:val="12"/>
              </w:rPr>
              <w:t>20.000,00</w:t>
            </w:r>
          </w:p>
        </w:tc>
        <w:tc>
          <w:tcPr>
            <w:tcW w:w="862" w:type="pct"/>
            <w:tcBorders>
              <w:top w:val="single" w:sz="4" w:space="0" w:color="auto"/>
              <w:left w:val="single" w:sz="4" w:space="0" w:color="auto"/>
              <w:bottom w:val="single" w:sz="4" w:space="0" w:color="auto"/>
              <w:right w:val="single" w:sz="4" w:space="0" w:color="auto"/>
            </w:tcBorders>
            <w:vAlign w:val="center"/>
          </w:tcPr>
          <w:p w14:paraId="1F6B3A17" w14:textId="3B2D8420" w:rsidR="00DE6B19" w:rsidRPr="00F647BD" w:rsidRDefault="00DE6B19" w:rsidP="000A7108">
            <w:pPr>
              <w:jc w:val="right"/>
              <w:rPr>
                <w:rFonts w:ascii="Candara" w:hAnsi="Candara"/>
                <w:sz w:val="12"/>
                <w:szCs w:val="12"/>
              </w:rPr>
            </w:pPr>
            <w:r w:rsidRPr="00F647BD">
              <w:rPr>
                <w:rFonts w:ascii="Candara" w:hAnsi="Candara"/>
                <w:sz w:val="12"/>
                <w:szCs w:val="12"/>
              </w:rPr>
              <w:t>20.000,00</w:t>
            </w:r>
          </w:p>
        </w:tc>
      </w:tr>
      <w:tr w:rsidR="00DE6B19" w:rsidRPr="00F647BD" w14:paraId="03D517C8" w14:textId="77777777" w:rsidTr="00DE6B19">
        <w:trPr>
          <w:trHeight w:val="158"/>
          <w:jc w:val="center"/>
        </w:trPr>
        <w:tc>
          <w:tcPr>
            <w:tcW w:w="322" w:type="pct"/>
            <w:tcBorders>
              <w:top w:val="single" w:sz="4" w:space="0" w:color="auto"/>
              <w:left w:val="single" w:sz="4" w:space="0" w:color="auto"/>
              <w:bottom w:val="single" w:sz="4" w:space="0" w:color="auto"/>
              <w:right w:val="single" w:sz="4" w:space="0" w:color="auto"/>
            </w:tcBorders>
            <w:noWrap/>
            <w:vAlign w:val="center"/>
          </w:tcPr>
          <w:p w14:paraId="584B8BC7" w14:textId="4E7DFCD7" w:rsidR="00DE6B19" w:rsidRPr="00F647BD" w:rsidRDefault="00DE6B19" w:rsidP="000A7108">
            <w:pPr>
              <w:jc w:val="right"/>
              <w:rPr>
                <w:rFonts w:ascii="Candara" w:hAnsi="Candara"/>
                <w:sz w:val="12"/>
                <w:szCs w:val="12"/>
              </w:rPr>
            </w:pPr>
            <w:r>
              <w:rPr>
                <w:rFonts w:ascii="Candara" w:hAnsi="Candara"/>
                <w:sz w:val="12"/>
                <w:szCs w:val="12"/>
              </w:rPr>
              <w:t>63</w:t>
            </w:r>
          </w:p>
        </w:tc>
        <w:tc>
          <w:tcPr>
            <w:tcW w:w="305" w:type="pct"/>
            <w:tcBorders>
              <w:top w:val="single" w:sz="4" w:space="0" w:color="auto"/>
              <w:left w:val="nil"/>
              <w:bottom w:val="single" w:sz="4" w:space="0" w:color="auto"/>
              <w:right w:val="single" w:sz="4" w:space="0" w:color="auto"/>
            </w:tcBorders>
            <w:noWrap/>
            <w:vAlign w:val="center"/>
          </w:tcPr>
          <w:p w14:paraId="653E39D1" w14:textId="527A852E" w:rsidR="00DE6B19" w:rsidRPr="00F647BD" w:rsidRDefault="00DE6B19" w:rsidP="000A7108">
            <w:pPr>
              <w:jc w:val="right"/>
              <w:rPr>
                <w:rFonts w:ascii="Candara" w:hAnsi="Candara"/>
                <w:sz w:val="12"/>
                <w:szCs w:val="12"/>
              </w:rPr>
            </w:pPr>
            <w:r>
              <w:rPr>
                <w:rFonts w:ascii="Candara" w:hAnsi="Candara"/>
                <w:sz w:val="12"/>
                <w:szCs w:val="12"/>
              </w:rPr>
              <w:t>67</w:t>
            </w:r>
          </w:p>
        </w:tc>
        <w:tc>
          <w:tcPr>
            <w:tcW w:w="2650" w:type="pct"/>
            <w:tcBorders>
              <w:top w:val="single" w:sz="4" w:space="0" w:color="auto"/>
              <w:left w:val="nil"/>
              <w:bottom w:val="single" w:sz="4" w:space="0" w:color="auto"/>
              <w:right w:val="single" w:sz="4" w:space="0" w:color="auto"/>
            </w:tcBorders>
            <w:vAlign w:val="center"/>
          </w:tcPr>
          <w:p w14:paraId="1F3CEFAE" w14:textId="67CF819D" w:rsidR="00DE6B19" w:rsidRPr="00F647BD" w:rsidRDefault="00DE6B19" w:rsidP="000A7108">
            <w:pPr>
              <w:jc w:val="center"/>
              <w:rPr>
                <w:rFonts w:ascii="Candara" w:hAnsi="Candara"/>
                <w:sz w:val="12"/>
                <w:szCs w:val="12"/>
              </w:rPr>
            </w:pPr>
            <w:r>
              <w:rPr>
                <w:rFonts w:ascii="Candara" w:hAnsi="Candara"/>
                <w:sz w:val="12"/>
                <w:szCs w:val="12"/>
              </w:rPr>
              <w:t>CONVENZIONE DI COLLABORAZIONE SCIENTIFICA CON UNIVERSITA’ TOSCANE – ASSEGNI DI RICERCA</w:t>
            </w:r>
          </w:p>
        </w:tc>
        <w:tc>
          <w:tcPr>
            <w:tcW w:w="862" w:type="pct"/>
            <w:tcBorders>
              <w:top w:val="single" w:sz="4" w:space="0" w:color="auto"/>
              <w:left w:val="nil"/>
              <w:bottom w:val="single" w:sz="4" w:space="0" w:color="auto"/>
              <w:right w:val="single" w:sz="4" w:space="0" w:color="auto"/>
            </w:tcBorders>
            <w:vAlign w:val="center"/>
          </w:tcPr>
          <w:p w14:paraId="24CA9037" w14:textId="196B6F44" w:rsidR="00DE6B19" w:rsidRDefault="00DE6B19" w:rsidP="000A7108">
            <w:pPr>
              <w:jc w:val="right"/>
              <w:rPr>
                <w:rFonts w:ascii="Candara" w:hAnsi="Candara"/>
                <w:sz w:val="12"/>
                <w:szCs w:val="12"/>
              </w:rPr>
            </w:pPr>
            <w:r>
              <w:rPr>
                <w:rFonts w:ascii="Candara" w:hAnsi="Candara"/>
                <w:sz w:val="12"/>
                <w:szCs w:val="12"/>
              </w:rPr>
              <w:t>99.000,00</w:t>
            </w:r>
          </w:p>
        </w:tc>
        <w:tc>
          <w:tcPr>
            <w:tcW w:w="862" w:type="pct"/>
            <w:tcBorders>
              <w:top w:val="single" w:sz="4" w:space="0" w:color="auto"/>
              <w:left w:val="single" w:sz="4" w:space="0" w:color="auto"/>
              <w:bottom w:val="single" w:sz="4" w:space="0" w:color="auto"/>
              <w:right w:val="single" w:sz="4" w:space="0" w:color="auto"/>
            </w:tcBorders>
            <w:vAlign w:val="center"/>
          </w:tcPr>
          <w:p w14:paraId="732B59C9" w14:textId="1B9B02E3" w:rsidR="00DE6B19" w:rsidRDefault="00DE6B19" w:rsidP="000A7108">
            <w:pPr>
              <w:jc w:val="right"/>
              <w:rPr>
                <w:rFonts w:ascii="Candara" w:hAnsi="Candara"/>
                <w:sz w:val="12"/>
                <w:szCs w:val="12"/>
              </w:rPr>
            </w:pPr>
            <w:r>
              <w:rPr>
                <w:rFonts w:ascii="Candara" w:hAnsi="Candara"/>
                <w:sz w:val="12"/>
                <w:szCs w:val="12"/>
              </w:rPr>
              <w:t>99.000,00</w:t>
            </w:r>
          </w:p>
        </w:tc>
      </w:tr>
      <w:tr w:rsidR="00DE6B19" w:rsidRPr="00F647BD" w14:paraId="59690611" w14:textId="11F7A988" w:rsidTr="00DE6B19">
        <w:trPr>
          <w:trHeight w:val="214"/>
          <w:jc w:val="center"/>
        </w:trPr>
        <w:tc>
          <w:tcPr>
            <w:tcW w:w="322" w:type="pct"/>
            <w:tcBorders>
              <w:top w:val="nil"/>
              <w:left w:val="single" w:sz="4" w:space="0" w:color="auto"/>
              <w:bottom w:val="single" w:sz="4" w:space="0" w:color="auto"/>
              <w:right w:val="single" w:sz="4" w:space="0" w:color="auto"/>
            </w:tcBorders>
            <w:noWrap/>
            <w:vAlign w:val="center"/>
            <w:hideMark/>
          </w:tcPr>
          <w:p w14:paraId="7586EBC7" w14:textId="77777777" w:rsidR="00DE6B19" w:rsidRPr="00F647BD" w:rsidRDefault="00DE6B19" w:rsidP="000A7108">
            <w:pPr>
              <w:rPr>
                <w:rFonts w:ascii="Candara" w:hAnsi="Candara"/>
                <w:b/>
                <w:color w:val="000000"/>
                <w:sz w:val="12"/>
                <w:szCs w:val="12"/>
              </w:rPr>
            </w:pPr>
            <w:r w:rsidRPr="00F647BD">
              <w:rPr>
                <w:rFonts w:ascii="Candara" w:hAnsi="Candara"/>
                <w:b/>
                <w:color w:val="000000"/>
                <w:sz w:val="12"/>
                <w:szCs w:val="12"/>
              </w:rPr>
              <w:t> </w:t>
            </w:r>
          </w:p>
        </w:tc>
        <w:tc>
          <w:tcPr>
            <w:tcW w:w="305" w:type="pct"/>
            <w:tcBorders>
              <w:top w:val="nil"/>
              <w:left w:val="nil"/>
              <w:bottom w:val="single" w:sz="4" w:space="0" w:color="auto"/>
              <w:right w:val="single" w:sz="4" w:space="0" w:color="auto"/>
            </w:tcBorders>
            <w:noWrap/>
            <w:vAlign w:val="center"/>
            <w:hideMark/>
          </w:tcPr>
          <w:p w14:paraId="54103338" w14:textId="77777777" w:rsidR="00DE6B19" w:rsidRPr="00F647BD" w:rsidRDefault="00DE6B19" w:rsidP="000A7108">
            <w:pPr>
              <w:rPr>
                <w:rFonts w:ascii="Candara" w:hAnsi="Candara"/>
                <w:b/>
                <w:color w:val="000000"/>
                <w:sz w:val="12"/>
                <w:szCs w:val="12"/>
              </w:rPr>
            </w:pPr>
            <w:r w:rsidRPr="00F647BD">
              <w:rPr>
                <w:rFonts w:ascii="Candara" w:hAnsi="Candara"/>
                <w:b/>
                <w:color w:val="000000"/>
                <w:sz w:val="12"/>
                <w:szCs w:val="12"/>
              </w:rPr>
              <w:t> </w:t>
            </w:r>
          </w:p>
        </w:tc>
        <w:tc>
          <w:tcPr>
            <w:tcW w:w="2650" w:type="pct"/>
            <w:tcBorders>
              <w:top w:val="nil"/>
              <w:left w:val="nil"/>
              <w:bottom w:val="single" w:sz="4" w:space="0" w:color="auto"/>
              <w:right w:val="single" w:sz="4" w:space="0" w:color="auto"/>
            </w:tcBorders>
            <w:shd w:val="clear" w:color="auto" w:fill="8DB3E2" w:themeFill="text2" w:themeFillTint="66"/>
            <w:vAlign w:val="center"/>
            <w:hideMark/>
          </w:tcPr>
          <w:p w14:paraId="0C89DAEA" w14:textId="4F92497D" w:rsidR="00DE6B19" w:rsidRPr="00F647BD" w:rsidRDefault="00DE6B19" w:rsidP="000A7108">
            <w:pPr>
              <w:jc w:val="center"/>
              <w:rPr>
                <w:rFonts w:ascii="Candara" w:hAnsi="Candara"/>
                <w:b/>
                <w:color w:val="000000"/>
                <w:sz w:val="12"/>
                <w:szCs w:val="12"/>
              </w:rPr>
            </w:pPr>
            <w:r w:rsidRPr="00F647BD">
              <w:rPr>
                <w:rFonts w:ascii="Candara" w:hAnsi="Candara"/>
                <w:b/>
                <w:color w:val="000000"/>
                <w:sz w:val="12"/>
                <w:szCs w:val="12"/>
              </w:rPr>
              <w:t>TOTALE ONERI DIVERSI DI GESTIONE</w:t>
            </w:r>
          </w:p>
        </w:tc>
        <w:tc>
          <w:tcPr>
            <w:tcW w:w="862" w:type="pct"/>
            <w:tcBorders>
              <w:top w:val="single" w:sz="4" w:space="0" w:color="auto"/>
              <w:left w:val="nil"/>
              <w:bottom w:val="single" w:sz="4" w:space="0" w:color="auto"/>
              <w:right w:val="single" w:sz="4" w:space="0" w:color="auto"/>
            </w:tcBorders>
            <w:shd w:val="clear" w:color="auto" w:fill="8DB3E2" w:themeFill="text2" w:themeFillTint="66"/>
            <w:vAlign w:val="center"/>
          </w:tcPr>
          <w:p w14:paraId="6DD50BEC" w14:textId="601A25D3" w:rsidR="00DE6B19" w:rsidRDefault="00DE6B19" w:rsidP="000A7108">
            <w:pPr>
              <w:jc w:val="right"/>
              <w:rPr>
                <w:rFonts w:ascii="Candara" w:hAnsi="Candara"/>
                <w:b/>
                <w:color w:val="000000"/>
                <w:sz w:val="12"/>
                <w:szCs w:val="12"/>
              </w:rPr>
            </w:pPr>
            <w:r>
              <w:rPr>
                <w:rFonts w:ascii="Candara" w:hAnsi="Candara"/>
                <w:b/>
                <w:color w:val="000000"/>
                <w:sz w:val="12"/>
                <w:szCs w:val="12"/>
              </w:rPr>
              <w:t>356.780,00</w:t>
            </w:r>
          </w:p>
        </w:tc>
        <w:tc>
          <w:tcPr>
            <w:tcW w:w="862"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343D0A49" w14:textId="0A0B47FB" w:rsidR="00DE6B19" w:rsidRDefault="00DE6B19" w:rsidP="000A7108">
            <w:pPr>
              <w:jc w:val="right"/>
              <w:rPr>
                <w:rFonts w:ascii="Candara" w:hAnsi="Candara"/>
                <w:b/>
                <w:color w:val="000000"/>
                <w:sz w:val="12"/>
                <w:szCs w:val="12"/>
              </w:rPr>
            </w:pPr>
            <w:r>
              <w:rPr>
                <w:rFonts w:ascii="Candara" w:hAnsi="Candara"/>
                <w:b/>
                <w:color w:val="000000"/>
                <w:sz w:val="12"/>
                <w:szCs w:val="12"/>
              </w:rPr>
              <w:t>409.880,00</w:t>
            </w:r>
          </w:p>
        </w:tc>
      </w:tr>
    </w:tbl>
    <w:p w14:paraId="17D7CC94" w14:textId="77777777" w:rsidR="007C6C74" w:rsidRDefault="007C6C74" w:rsidP="007C6C74">
      <w:pPr>
        <w:tabs>
          <w:tab w:val="left" w:pos="210"/>
        </w:tabs>
        <w:spacing w:line="412" w:lineRule="auto"/>
        <w:ind w:right="1040"/>
        <w:jc w:val="both"/>
        <w:rPr>
          <w:rFonts w:ascii="Candara" w:hAnsi="Candara"/>
          <w:sz w:val="12"/>
          <w:szCs w:val="12"/>
        </w:rPr>
      </w:pPr>
    </w:p>
    <w:p w14:paraId="3E53F2F8" w14:textId="6563E48A" w:rsidR="00DF0116" w:rsidRPr="007C6C74" w:rsidRDefault="007C6C74" w:rsidP="007C6C74">
      <w:pPr>
        <w:tabs>
          <w:tab w:val="left" w:pos="210"/>
        </w:tabs>
        <w:spacing w:line="412" w:lineRule="auto"/>
        <w:ind w:right="-7"/>
        <w:jc w:val="both"/>
        <w:rPr>
          <w:rFonts w:ascii="Candara" w:hAnsi="Candara"/>
          <w:sz w:val="12"/>
          <w:szCs w:val="12"/>
        </w:rPr>
      </w:pPr>
      <w:r w:rsidRPr="007C6C74">
        <w:rPr>
          <w:rFonts w:ascii="Candara" w:hAnsi="Candara"/>
          <w:sz w:val="12"/>
          <w:szCs w:val="12"/>
        </w:rPr>
        <w:t xml:space="preserve">(*) nel 2025 la previsione </w:t>
      </w:r>
      <w:r>
        <w:rPr>
          <w:rFonts w:ascii="Candara" w:hAnsi="Candara"/>
          <w:sz w:val="12"/>
          <w:szCs w:val="12"/>
        </w:rPr>
        <w:t xml:space="preserve">iniziale del capitolo 7 articolo 1 </w:t>
      </w:r>
      <w:r w:rsidRPr="007C6C74">
        <w:rPr>
          <w:rFonts w:ascii="Candara" w:hAnsi="Candara"/>
          <w:sz w:val="12"/>
          <w:szCs w:val="12"/>
        </w:rPr>
        <w:t>conteneva anche le ritenute fiscali su</w:t>
      </w:r>
      <w:r>
        <w:rPr>
          <w:rFonts w:ascii="Candara" w:hAnsi="Candara"/>
          <w:sz w:val="12"/>
          <w:szCs w:val="12"/>
        </w:rPr>
        <w:t>gli</w:t>
      </w:r>
      <w:r w:rsidRPr="007C6C74">
        <w:rPr>
          <w:rFonts w:ascii="Candara" w:hAnsi="Candara"/>
          <w:sz w:val="12"/>
          <w:szCs w:val="12"/>
        </w:rPr>
        <w:t xml:space="preserve"> interessi attivi bancari</w:t>
      </w:r>
      <w:r>
        <w:rPr>
          <w:rFonts w:ascii="Candara" w:hAnsi="Candara"/>
          <w:sz w:val="12"/>
          <w:szCs w:val="12"/>
        </w:rPr>
        <w:t>. Nel 2026 la previsione, pari a € 41.600, è stata riallocata</w:t>
      </w:r>
      <w:r w:rsidRPr="007C6C74">
        <w:rPr>
          <w:rFonts w:ascii="Candara" w:hAnsi="Candara"/>
          <w:sz w:val="12"/>
          <w:szCs w:val="12"/>
        </w:rPr>
        <w:t xml:space="preserve"> tra le imposte </w:t>
      </w:r>
      <w:r>
        <w:rPr>
          <w:rFonts w:ascii="Candara" w:hAnsi="Candara"/>
          <w:sz w:val="12"/>
          <w:szCs w:val="12"/>
        </w:rPr>
        <w:t>e</w:t>
      </w:r>
      <w:r w:rsidRPr="007C6C74">
        <w:rPr>
          <w:rFonts w:ascii="Candara" w:hAnsi="Candara"/>
          <w:sz w:val="12"/>
          <w:szCs w:val="12"/>
        </w:rPr>
        <w:t xml:space="preserve"> tasse</w:t>
      </w:r>
    </w:p>
    <w:p w14:paraId="4B7B7A73" w14:textId="77777777" w:rsidR="007201D1" w:rsidRPr="00F647BD" w:rsidRDefault="007201D1">
      <w:pPr>
        <w:spacing w:line="41" w:lineRule="exact"/>
        <w:rPr>
          <w:rFonts w:ascii="Candara" w:hAnsi="Candara"/>
          <w:sz w:val="24"/>
          <w:szCs w:val="24"/>
        </w:rPr>
      </w:pPr>
    </w:p>
    <w:p w14:paraId="7A4AF7D1" w14:textId="59606096" w:rsidR="003A4A3D" w:rsidRPr="00F647BD" w:rsidRDefault="003A4A3D" w:rsidP="00A416BC">
      <w:pPr>
        <w:tabs>
          <w:tab w:val="left" w:pos="210"/>
        </w:tabs>
        <w:spacing w:line="412" w:lineRule="auto"/>
        <w:ind w:right="1040"/>
        <w:jc w:val="both"/>
        <w:rPr>
          <w:rFonts w:ascii="Candara" w:hAnsi="Candara"/>
          <w:sz w:val="24"/>
          <w:szCs w:val="24"/>
        </w:rPr>
      </w:pPr>
      <w:r w:rsidRPr="00F13A8F">
        <w:rPr>
          <w:rFonts w:ascii="Candara" w:hAnsi="Candara"/>
          <w:sz w:val="24"/>
          <w:szCs w:val="24"/>
        </w:rPr>
        <w:t xml:space="preserve">Con riferimento </w:t>
      </w:r>
      <w:r w:rsidR="008F1F67" w:rsidRPr="00F13A8F">
        <w:rPr>
          <w:rFonts w:ascii="Candara" w:hAnsi="Candara"/>
          <w:sz w:val="24"/>
          <w:szCs w:val="24"/>
        </w:rPr>
        <w:t xml:space="preserve">particolare </w:t>
      </w:r>
      <w:r w:rsidRPr="00F13A8F">
        <w:rPr>
          <w:rFonts w:ascii="Candara" w:hAnsi="Candara"/>
          <w:sz w:val="24"/>
          <w:szCs w:val="24"/>
        </w:rPr>
        <w:t xml:space="preserve">alla spesa degli organi consortili, si </w:t>
      </w:r>
      <w:r w:rsidR="007E4A94" w:rsidRPr="00F13A8F">
        <w:rPr>
          <w:rFonts w:ascii="Candara" w:hAnsi="Candara"/>
          <w:sz w:val="24"/>
          <w:szCs w:val="24"/>
        </w:rPr>
        <w:t>esplicita</w:t>
      </w:r>
      <w:r w:rsidRPr="00F13A8F">
        <w:rPr>
          <w:rFonts w:ascii="Candara" w:hAnsi="Candara"/>
          <w:sz w:val="24"/>
          <w:szCs w:val="24"/>
        </w:rPr>
        <w:t xml:space="preserve"> quanto</w:t>
      </w:r>
      <w:r w:rsidR="00A416BC">
        <w:rPr>
          <w:rFonts w:ascii="Candara" w:hAnsi="Candara"/>
          <w:sz w:val="24"/>
          <w:szCs w:val="24"/>
        </w:rPr>
        <w:t xml:space="preserve"> s</w:t>
      </w:r>
      <w:r w:rsidRPr="00F647BD">
        <w:rPr>
          <w:rFonts w:ascii="Candara" w:hAnsi="Candara"/>
          <w:sz w:val="24"/>
          <w:szCs w:val="24"/>
        </w:rPr>
        <w:t>egue:</w:t>
      </w:r>
    </w:p>
    <w:p w14:paraId="0BB19E32" w14:textId="2B110FB7" w:rsidR="001E1EC7" w:rsidRPr="001A6D39" w:rsidRDefault="001E1EC7" w:rsidP="008F1F67">
      <w:pPr>
        <w:pStyle w:val="Paragrafoelenco"/>
        <w:numPr>
          <w:ilvl w:val="0"/>
          <w:numId w:val="16"/>
        </w:numPr>
        <w:tabs>
          <w:tab w:val="left" w:pos="702"/>
        </w:tabs>
        <w:spacing w:line="230" w:lineRule="auto"/>
        <w:jc w:val="both"/>
        <w:rPr>
          <w:rFonts w:ascii="Candara" w:hAnsi="Candara"/>
          <w:sz w:val="24"/>
          <w:szCs w:val="24"/>
        </w:rPr>
      </w:pPr>
      <w:r w:rsidRPr="001A6D39">
        <w:rPr>
          <w:rFonts w:ascii="Candara" w:hAnsi="Candara"/>
          <w:sz w:val="24"/>
          <w:szCs w:val="24"/>
        </w:rPr>
        <w:t>c</w:t>
      </w:r>
      <w:r w:rsidR="002463B4" w:rsidRPr="001A6D39">
        <w:rPr>
          <w:rFonts w:ascii="Candara" w:hAnsi="Candara"/>
          <w:sz w:val="24"/>
          <w:szCs w:val="24"/>
        </w:rPr>
        <w:t xml:space="preserve">on deliberazione dell’Assemblea </w:t>
      </w:r>
      <w:r w:rsidRPr="001A6D39">
        <w:rPr>
          <w:rFonts w:ascii="Candara" w:hAnsi="Candara"/>
          <w:sz w:val="24"/>
          <w:szCs w:val="24"/>
        </w:rPr>
        <w:t>c</w:t>
      </w:r>
      <w:r w:rsidR="002463B4" w:rsidRPr="001A6D39">
        <w:rPr>
          <w:rFonts w:ascii="Candara" w:hAnsi="Candara"/>
          <w:sz w:val="24"/>
          <w:szCs w:val="24"/>
        </w:rPr>
        <w:t xml:space="preserve">onsortile n. </w:t>
      </w:r>
      <w:r w:rsidR="001A6D39" w:rsidRPr="001A6D39">
        <w:rPr>
          <w:rFonts w:ascii="Candara" w:hAnsi="Candara"/>
          <w:sz w:val="24"/>
          <w:szCs w:val="24"/>
        </w:rPr>
        <w:t>9</w:t>
      </w:r>
      <w:r w:rsidR="002463B4" w:rsidRPr="001A6D39">
        <w:rPr>
          <w:rFonts w:ascii="Candara" w:hAnsi="Candara"/>
          <w:sz w:val="24"/>
          <w:szCs w:val="24"/>
        </w:rPr>
        <w:t xml:space="preserve"> del </w:t>
      </w:r>
      <w:r w:rsidR="001A6D39" w:rsidRPr="001A6D39">
        <w:rPr>
          <w:rFonts w:ascii="Candara" w:hAnsi="Candara"/>
          <w:sz w:val="24"/>
          <w:szCs w:val="24"/>
        </w:rPr>
        <w:t>2.12.2025</w:t>
      </w:r>
      <w:r w:rsidR="002463B4" w:rsidRPr="001A6D39">
        <w:rPr>
          <w:rFonts w:ascii="Candara" w:hAnsi="Candara"/>
          <w:sz w:val="24"/>
          <w:szCs w:val="24"/>
        </w:rPr>
        <w:t xml:space="preserve"> è stato eletto </w:t>
      </w:r>
      <w:r w:rsidRPr="001A6D39">
        <w:rPr>
          <w:rFonts w:ascii="Candara" w:hAnsi="Candara"/>
          <w:sz w:val="24"/>
          <w:szCs w:val="24"/>
        </w:rPr>
        <w:t xml:space="preserve">come Presidente </w:t>
      </w:r>
      <w:r w:rsidR="00FA66D3" w:rsidRPr="001A6D39">
        <w:rPr>
          <w:rFonts w:ascii="Candara" w:hAnsi="Candara"/>
          <w:sz w:val="24"/>
          <w:szCs w:val="24"/>
        </w:rPr>
        <w:t>Federico Vanni</w:t>
      </w:r>
      <w:r w:rsidRPr="001A6D39">
        <w:rPr>
          <w:rFonts w:ascii="Candara" w:hAnsi="Candara"/>
          <w:sz w:val="24"/>
          <w:szCs w:val="24"/>
        </w:rPr>
        <w:t>;</w:t>
      </w:r>
    </w:p>
    <w:p w14:paraId="21F36ABA" w14:textId="32D12F3C" w:rsidR="001E1EC7" w:rsidRDefault="001E1EC7" w:rsidP="008F1F67">
      <w:pPr>
        <w:pStyle w:val="Paragrafoelenco"/>
        <w:numPr>
          <w:ilvl w:val="0"/>
          <w:numId w:val="16"/>
        </w:numPr>
        <w:tabs>
          <w:tab w:val="left" w:pos="702"/>
        </w:tabs>
        <w:spacing w:line="230" w:lineRule="auto"/>
        <w:jc w:val="both"/>
        <w:rPr>
          <w:rFonts w:ascii="Candara" w:hAnsi="Candara"/>
          <w:sz w:val="24"/>
          <w:szCs w:val="24"/>
        </w:rPr>
      </w:pPr>
      <w:r w:rsidRPr="005F333A">
        <w:rPr>
          <w:rFonts w:ascii="Candara" w:hAnsi="Candara"/>
          <w:sz w:val="24"/>
          <w:szCs w:val="24"/>
        </w:rPr>
        <w:t xml:space="preserve">con deliberazione dell’Assemblea consortile </w:t>
      </w:r>
      <w:r w:rsidR="00137EC9">
        <w:rPr>
          <w:rFonts w:ascii="Candara" w:hAnsi="Candara"/>
          <w:sz w:val="24"/>
          <w:szCs w:val="24"/>
        </w:rPr>
        <w:t>n. 10</w:t>
      </w:r>
      <w:r w:rsidRPr="005F333A">
        <w:rPr>
          <w:rFonts w:ascii="Candara" w:hAnsi="Candara"/>
          <w:sz w:val="24"/>
          <w:szCs w:val="24"/>
        </w:rPr>
        <w:t xml:space="preserve"> del </w:t>
      </w:r>
      <w:r w:rsidR="00137EC9">
        <w:rPr>
          <w:rFonts w:ascii="Candara" w:hAnsi="Candara"/>
          <w:sz w:val="24"/>
          <w:szCs w:val="24"/>
        </w:rPr>
        <w:t>2.12.2025</w:t>
      </w:r>
      <w:r w:rsidRPr="005F333A">
        <w:rPr>
          <w:rFonts w:ascii="Candara" w:hAnsi="Candara"/>
          <w:sz w:val="24"/>
          <w:szCs w:val="24"/>
        </w:rPr>
        <w:t xml:space="preserve"> è stato eletto come Vicepresidente </w:t>
      </w:r>
      <w:r w:rsidR="00137EC9">
        <w:rPr>
          <w:rFonts w:ascii="Candara" w:hAnsi="Candara"/>
          <w:sz w:val="24"/>
          <w:szCs w:val="24"/>
        </w:rPr>
        <w:t>Roberto Olivelli;</w:t>
      </w:r>
    </w:p>
    <w:p w14:paraId="0E6A4B54" w14:textId="533D140C" w:rsidR="00137EC9" w:rsidRPr="00137EC9" w:rsidRDefault="00137EC9" w:rsidP="00137EC9">
      <w:pPr>
        <w:pStyle w:val="Paragrafoelenco"/>
        <w:numPr>
          <w:ilvl w:val="0"/>
          <w:numId w:val="16"/>
        </w:numPr>
        <w:jc w:val="both"/>
        <w:rPr>
          <w:rFonts w:ascii="Candara" w:hAnsi="Candara"/>
          <w:sz w:val="24"/>
          <w:szCs w:val="24"/>
        </w:rPr>
      </w:pPr>
      <w:r w:rsidRPr="00137EC9">
        <w:rPr>
          <w:rFonts w:ascii="Candara" w:hAnsi="Candara"/>
          <w:sz w:val="24"/>
          <w:szCs w:val="24"/>
        </w:rPr>
        <w:t xml:space="preserve">con deliberazione dell’Assemblea consortile </w:t>
      </w:r>
      <w:r>
        <w:rPr>
          <w:rFonts w:ascii="Candara" w:hAnsi="Candara"/>
          <w:sz w:val="24"/>
          <w:szCs w:val="24"/>
        </w:rPr>
        <w:t xml:space="preserve">n. </w:t>
      </w:r>
      <w:r w:rsidRPr="00137EC9">
        <w:rPr>
          <w:rFonts w:ascii="Candara" w:hAnsi="Candara"/>
          <w:sz w:val="24"/>
          <w:szCs w:val="24"/>
        </w:rPr>
        <w:t>1 del 2</w:t>
      </w:r>
      <w:r>
        <w:rPr>
          <w:rFonts w:ascii="Candara" w:hAnsi="Candara"/>
          <w:sz w:val="24"/>
          <w:szCs w:val="24"/>
        </w:rPr>
        <w:t>1.2.2026</w:t>
      </w:r>
      <w:r w:rsidRPr="00137EC9">
        <w:rPr>
          <w:rFonts w:ascii="Candara" w:hAnsi="Candara"/>
          <w:sz w:val="24"/>
          <w:szCs w:val="24"/>
        </w:rPr>
        <w:t xml:space="preserve"> è stato eletto come </w:t>
      </w:r>
      <w:r>
        <w:rPr>
          <w:rFonts w:ascii="Candara" w:hAnsi="Candara"/>
          <w:sz w:val="24"/>
          <w:szCs w:val="24"/>
        </w:rPr>
        <w:t>terzo membro Fabrizio Nucci, Sindaco del Comune di Asciano</w:t>
      </w:r>
      <w:r w:rsidRPr="00137EC9">
        <w:rPr>
          <w:rFonts w:ascii="Candara" w:hAnsi="Candara"/>
          <w:sz w:val="24"/>
          <w:szCs w:val="24"/>
        </w:rPr>
        <w:t>;</w:t>
      </w:r>
    </w:p>
    <w:p w14:paraId="21A3CC35" w14:textId="72351F28" w:rsidR="008F1F67" w:rsidRPr="005F333A" w:rsidRDefault="008F1F67" w:rsidP="008F1F67">
      <w:pPr>
        <w:pStyle w:val="Paragrafoelenco"/>
        <w:numPr>
          <w:ilvl w:val="0"/>
          <w:numId w:val="16"/>
        </w:numPr>
        <w:tabs>
          <w:tab w:val="left" w:pos="702"/>
        </w:tabs>
        <w:spacing w:line="230" w:lineRule="auto"/>
        <w:jc w:val="both"/>
        <w:rPr>
          <w:rFonts w:ascii="Candara" w:hAnsi="Candara"/>
          <w:sz w:val="24"/>
          <w:szCs w:val="24"/>
        </w:rPr>
      </w:pPr>
      <w:r w:rsidRPr="005F333A">
        <w:rPr>
          <w:rFonts w:ascii="Candara" w:hAnsi="Candara"/>
          <w:sz w:val="24"/>
          <w:szCs w:val="24"/>
        </w:rPr>
        <w:t>sono previst</w:t>
      </w:r>
      <w:r w:rsidR="009402FF" w:rsidRPr="005F333A">
        <w:rPr>
          <w:rFonts w:ascii="Candara" w:hAnsi="Candara"/>
          <w:sz w:val="24"/>
          <w:szCs w:val="24"/>
        </w:rPr>
        <w:t>i</w:t>
      </w:r>
      <w:r w:rsidRPr="005F333A">
        <w:rPr>
          <w:rFonts w:ascii="Candara" w:hAnsi="Candara"/>
          <w:sz w:val="24"/>
          <w:szCs w:val="24"/>
        </w:rPr>
        <w:t xml:space="preserve"> € </w:t>
      </w:r>
      <w:r w:rsidR="005F333A" w:rsidRPr="005F333A">
        <w:rPr>
          <w:rFonts w:ascii="Candara" w:hAnsi="Candara"/>
          <w:sz w:val="24"/>
          <w:szCs w:val="24"/>
        </w:rPr>
        <w:t>49.680</w:t>
      </w:r>
      <w:r w:rsidRPr="005F333A">
        <w:rPr>
          <w:rFonts w:ascii="Candara" w:hAnsi="Candara"/>
          <w:sz w:val="24"/>
          <w:szCs w:val="24"/>
        </w:rPr>
        <w:t xml:space="preserve"> per il compenso del Presidente oltre contributi previdenziali per </w:t>
      </w:r>
      <w:r w:rsidR="009402FF" w:rsidRPr="005F333A">
        <w:rPr>
          <w:rFonts w:ascii="Candara" w:hAnsi="Candara"/>
          <w:sz w:val="24"/>
          <w:szCs w:val="24"/>
        </w:rPr>
        <w:t>€</w:t>
      </w:r>
      <w:r w:rsidRPr="005F333A">
        <w:rPr>
          <w:rFonts w:ascii="Candara" w:hAnsi="Candara"/>
          <w:sz w:val="24"/>
          <w:szCs w:val="24"/>
        </w:rPr>
        <w:t xml:space="preserve"> </w:t>
      </w:r>
      <w:r w:rsidR="005F333A" w:rsidRPr="005F333A">
        <w:rPr>
          <w:rFonts w:ascii="Candara" w:hAnsi="Candara"/>
          <w:sz w:val="24"/>
          <w:szCs w:val="24"/>
        </w:rPr>
        <w:t>8.</w:t>
      </w:r>
      <w:r w:rsidR="00F13A8F">
        <w:rPr>
          <w:rFonts w:ascii="Candara" w:hAnsi="Candara"/>
          <w:sz w:val="24"/>
          <w:szCs w:val="24"/>
        </w:rPr>
        <w:t>2</w:t>
      </w:r>
      <w:r w:rsidR="005F333A" w:rsidRPr="005F333A">
        <w:rPr>
          <w:rFonts w:ascii="Candara" w:hAnsi="Candara"/>
          <w:sz w:val="24"/>
          <w:szCs w:val="24"/>
        </w:rPr>
        <w:t>00</w:t>
      </w:r>
      <w:r w:rsidRPr="005F333A">
        <w:rPr>
          <w:rFonts w:ascii="Candara" w:hAnsi="Candara"/>
          <w:sz w:val="24"/>
          <w:szCs w:val="24"/>
        </w:rPr>
        <w:t xml:space="preserve"> ed </w:t>
      </w:r>
      <w:r w:rsidR="009402FF" w:rsidRPr="005F333A">
        <w:rPr>
          <w:rFonts w:ascii="Candara" w:hAnsi="Candara"/>
          <w:sz w:val="24"/>
          <w:szCs w:val="24"/>
        </w:rPr>
        <w:t>IRAP per €</w:t>
      </w:r>
      <w:r w:rsidRPr="005F333A">
        <w:rPr>
          <w:rFonts w:ascii="Candara" w:hAnsi="Candara"/>
          <w:sz w:val="24"/>
          <w:szCs w:val="24"/>
        </w:rPr>
        <w:t xml:space="preserve"> </w:t>
      </w:r>
      <w:r w:rsidR="005F333A" w:rsidRPr="005F333A">
        <w:rPr>
          <w:rFonts w:ascii="Candara" w:hAnsi="Candara"/>
          <w:sz w:val="24"/>
          <w:szCs w:val="24"/>
        </w:rPr>
        <w:t>4.300 come da deliberazione dell’Assemblea consortile n. 4 del 28.7.2022</w:t>
      </w:r>
      <w:r w:rsidRPr="005F333A">
        <w:rPr>
          <w:rFonts w:ascii="Candara" w:hAnsi="Candara"/>
          <w:sz w:val="24"/>
          <w:szCs w:val="24"/>
        </w:rPr>
        <w:t>;</w:t>
      </w:r>
    </w:p>
    <w:p w14:paraId="23DDDDCE" w14:textId="0D16F3BA" w:rsidR="009402FF" w:rsidRPr="00F647BD" w:rsidRDefault="009402FF" w:rsidP="008F1F67">
      <w:pPr>
        <w:pStyle w:val="Paragrafoelenco"/>
        <w:numPr>
          <w:ilvl w:val="0"/>
          <w:numId w:val="16"/>
        </w:numPr>
        <w:tabs>
          <w:tab w:val="left" w:pos="702"/>
        </w:tabs>
        <w:spacing w:line="230" w:lineRule="auto"/>
        <w:jc w:val="both"/>
        <w:rPr>
          <w:rFonts w:ascii="Candara" w:hAnsi="Candara"/>
          <w:sz w:val="24"/>
          <w:szCs w:val="24"/>
        </w:rPr>
      </w:pPr>
      <w:r w:rsidRPr="00F647BD">
        <w:rPr>
          <w:rFonts w:ascii="Candara" w:hAnsi="Candara"/>
          <w:sz w:val="24"/>
          <w:szCs w:val="24"/>
        </w:rPr>
        <w:t>sono previsti € 1.</w:t>
      </w:r>
      <w:r w:rsidR="008A04C0" w:rsidRPr="00F647BD">
        <w:rPr>
          <w:rFonts w:ascii="Candara" w:hAnsi="Candara"/>
          <w:sz w:val="24"/>
          <w:szCs w:val="24"/>
        </w:rPr>
        <w:t>0</w:t>
      </w:r>
      <w:r w:rsidRPr="00F647BD">
        <w:rPr>
          <w:rFonts w:ascii="Candara" w:hAnsi="Candara"/>
          <w:sz w:val="24"/>
          <w:szCs w:val="24"/>
        </w:rPr>
        <w:t xml:space="preserve">00 per </w:t>
      </w:r>
      <w:r w:rsidR="003A4A3D" w:rsidRPr="00F647BD">
        <w:rPr>
          <w:rFonts w:ascii="Candara" w:hAnsi="Candara"/>
          <w:sz w:val="24"/>
          <w:szCs w:val="24"/>
        </w:rPr>
        <w:t>Gettoni presenza (Vicepresidente e terzo mem</w:t>
      </w:r>
      <w:r w:rsidRPr="00F647BD">
        <w:rPr>
          <w:rFonts w:ascii="Candara" w:hAnsi="Candara"/>
          <w:sz w:val="24"/>
          <w:szCs w:val="24"/>
        </w:rPr>
        <w:t>bro dell'Ufficio di Presidenza)</w:t>
      </w:r>
      <w:r w:rsidR="002463B4" w:rsidRPr="00F647BD">
        <w:rPr>
          <w:rFonts w:ascii="Candara" w:hAnsi="Candara"/>
          <w:sz w:val="24"/>
          <w:szCs w:val="24"/>
        </w:rPr>
        <w:t>;</w:t>
      </w:r>
    </w:p>
    <w:p w14:paraId="1192E56E" w14:textId="77777777" w:rsidR="009402FF" w:rsidRPr="00C160EA" w:rsidRDefault="009402FF" w:rsidP="008F1F67">
      <w:pPr>
        <w:pStyle w:val="Paragrafoelenco"/>
        <w:numPr>
          <w:ilvl w:val="0"/>
          <w:numId w:val="16"/>
        </w:numPr>
        <w:tabs>
          <w:tab w:val="left" w:pos="702"/>
        </w:tabs>
        <w:spacing w:line="230" w:lineRule="auto"/>
        <w:jc w:val="both"/>
        <w:rPr>
          <w:rFonts w:ascii="Candara" w:hAnsi="Candara"/>
          <w:sz w:val="24"/>
          <w:szCs w:val="24"/>
        </w:rPr>
      </w:pPr>
      <w:r w:rsidRPr="00C160EA">
        <w:rPr>
          <w:rFonts w:ascii="Candara" w:hAnsi="Candara"/>
          <w:sz w:val="24"/>
          <w:szCs w:val="24"/>
        </w:rPr>
        <w:t>sono previsti € 2.000 per rimborsi spese ai membri dell’Assemblea ai sensi dell’art. 14 dello Statuto;</w:t>
      </w:r>
    </w:p>
    <w:p w14:paraId="4B786C46" w14:textId="2B095443" w:rsidR="009402FF" w:rsidRPr="00C160EA" w:rsidRDefault="009402FF" w:rsidP="009402FF">
      <w:pPr>
        <w:pStyle w:val="Paragrafoelenco"/>
        <w:numPr>
          <w:ilvl w:val="0"/>
          <w:numId w:val="16"/>
        </w:numPr>
        <w:tabs>
          <w:tab w:val="left" w:pos="702"/>
        </w:tabs>
        <w:spacing w:line="230" w:lineRule="auto"/>
        <w:jc w:val="both"/>
        <w:rPr>
          <w:rFonts w:ascii="Candara" w:hAnsi="Candara"/>
          <w:sz w:val="24"/>
          <w:szCs w:val="24"/>
        </w:rPr>
      </w:pPr>
      <w:r w:rsidRPr="00C160EA">
        <w:rPr>
          <w:rFonts w:ascii="Candara" w:hAnsi="Candara"/>
          <w:sz w:val="24"/>
          <w:szCs w:val="24"/>
        </w:rPr>
        <w:t xml:space="preserve">il compenso del Revisore </w:t>
      </w:r>
      <w:r w:rsidR="001C5BF1" w:rsidRPr="00C160EA">
        <w:rPr>
          <w:rFonts w:ascii="Candara" w:hAnsi="Candara"/>
          <w:sz w:val="24"/>
          <w:szCs w:val="24"/>
        </w:rPr>
        <w:t>U</w:t>
      </w:r>
      <w:r w:rsidRPr="00C160EA">
        <w:rPr>
          <w:rFonts w:ascii="Candara" w:hAnsi="Candara"/>
          <w:sz w:val="24"/>
          <w:szCs w:val="24"/>
        </w:rPr>
        <w:t>nico è previsto in € 1</w:t>
      </w:r>
      <w:r w:rsidR="00780324" w:rsidRPr="00C160EA">
        <w:rPr>
          <w:rFonts w:ascii="Candara" w:hAnsi="Candara"/>
          <w:sz w:val="24"/>
          <w:szCs w:val="24"/>
        </w:rPr>
        <w:t>4</w:t>
      </w:r>
      <w:r w:rsidRPr="00C160EA">
        <w:rPr>
          <w:rFonts w:ascii="Candara" w:hAnsi="Candara"/>
          <w:sz w:val="24"/>
          <w:szCs w:val="24"/>
        </w:rPr>
        <w:t>.</w:t>
      </w:r>
      <w:r w:rsidR="00780324" w:rsidRPr="00C160EA">
        <w:rPr>
          <w:rFonts w:ascii="Candara" w:hAnsi="Candara"/>
          <w:sz w:val="24"/>
          <w:szCs w:val="24"/>
        </w:rPr>
        <w:t>000</w:t>
      </w:r>
      <w:r w:rsidR="000A7108" w:rsidRPr="00C160EA">
        <w:rPr>
          <w:rFonts w:ascii="Candara" w:hAnsi="Candara"/>
          <w:sz w:val="24"/>
          <w:szCs w:val="24"/>
        </w:rPr>
        <w:t>,00</w:t>
      </w:r>
      <w:r w:rsidRPr="00C160EA">
        <w:rPr>
          <w:rFonts w:ascii="Candara" w:hAnsi="Candara"/>
          <w:sz w:val="24"/>
          <w:szCs w:val="24"/>
        </w:rPr>
        <w:t xml:space="preserve"> oltre IVA e </w:t>
      </w:r>
      <w:r w:rsidR="00470DC0">
        <w:rPr>
          <w:rFonts w:ascii="Candara" w:hAnsi="Candara"/>
          <w:sz w:val="24"/>
          <w:szCs w:val="24"/>
        </w:rPr>
        <w:t>c</w:t>
      </w:r>
      <w:r w:rsidRPr="00C160EA">
        <w:rPr>
          <w:rFonts w:ascii="Candara" w:hAnsi="Candara"/>
          <w:sz w:val="24"/>
          <w:szCs w:val="24"/>
        </w:rPr>
        <w:t xml:space="preserve">assa di previdenza atteso che per tutti i Revisori dei </w:t>
      </w:r>
      <w:r w:rsidR="00470DC0">
        <w:rPr>
          <w:rFonts w:ascii="Candara" w:hAnsi="Candara"/>
          <w:sz w:val="24"/>
          <w:szCs w:val="24"/>
        </w:rPr>
        <w:t>c</w:t>
      </w:r>
      <w:r w:rsidRPr="00C160EA">
        <w:rPr>
          <w:rFonts w:ascii="Candara" w:hAnsi="Candara"/>
          <w:sz w:val="24"/>
          <w:szCs w:val="24"/>
        </w:rPr>
        <w:t xml:space="preserve">onti dei Consorzi di Bonifica </w:t>
      </w:r>
      <w:r w:rsidR="00470DC0">
        <w:rPr>
          <w:rFonts w:ascii="Candara" w:hAnsi="Candara"/>
          <w:sz w:val="24"/>
          <w:szCs w:val="24"/>
        </w:rPr>
        <w:t>t</w:t>
      </w:r>
      <w:r w:rsidRPr="00C160EA">
        <w:rPr>
          <w:rFonts w:ascii="Candara" w:hAnsi="Candara"/>
          <w:sz w:val="24"/>
          <w:szCs w:val="24"/>
        </w:rPr>
        <w:t xml:space="preserve">oscani l’indennità è stata determinata, in base all’art. 18 comma 3 della L.R. 79, nella misura del 7% dell’indennità del presidente della giunta </w:t>
      </w:r>
      <w:r w:rsidR="00470DC0">
        <w:rPr>
          <w:rFonts w:ascii="Candara" w:hAnsi="Candara"/>
          <w:sz w:val="24"/>
          <w:szCs w:val="24"/>
        </w:rPr>
        <w:t>r</w:t>
      </w:r>
      <w:r w:rsidRPr="00C160EA">
        <w:rPr>
          <w:rFonts w:ascii="Candara" w:hAnsi="Candara"/>
          <w:sz w:val="24"/>
          <w:szCs w:val="24"/>
        </w:rPr>
        <w:t>egionale (</w:t>
      </w:r>
      <w:r w:rsidR="00F13A8F" w:rsidRPr="00C160EA">
        <w:rPr>
          <w:rFonts w:ascii="Candara" w:hAnsi="Candara"/>
          <w:sz w:val="24"/>
          <w:szCs w:val="24"/>
        </w:rPr>
        <w:t xml:space="preserve">attualmente </w:t>
      </w:r>
      <w:r w:rsidRPr="00C160EA">
        <w:rPr>
          <w:rFonts w:ascii="Candara" w:hAnsi="Candara"/>
          <w:sz w:val="24"/>
          <w:szCs w:val="24"/>
        </w:rPr>
        <w:t xml:space="preserve">€ 156.000 annui); </w:t>
      </w:r>
    </w:p>
    <w:p w14:paraId="65DEA5ED" w14:textId="11C2C347" w:rsidR="009402FF" w:rsidRPr="00C160EA" w:rsidRDefault="009402FF" w:rsidP="008F1F67">
      <w:pPr>
        <w:pStyle w:val="Paragrafoelenco"/>
        <w:numPr>
          <w:ilvl w:val="0"/>
          <w:numId w:val="16"/>
        </w:numPr>
        <w:tabs>
          <w:tab w:val="left" w:pos="702"/>
        </w:tabs>
        <w:spacing w:line="230" w:lineRule="auto"/>
        <w:jc w:val="both"/>
        <w:rPr>
          <w:rFonts w:ascii="Candara" w:hAnsi="Candara"/>
          <w:sz w:val="24"/>
          <w:szCs w:val="24"/>
        </w:rPr>
      </w:pPr>
      <w:r w:rsidRPr="00C160EA">
        <w:rPr>
          <w:rFonts w:ascii="Candara" w:hAnsi="Candara"/>
          <w:sz w:val="24"/>
          <w:szCs w:val="24"/>
        </w:rPr>
        <w:t>i rimborsi spese del Presidente per le attività istituzionali sono s</w:t>
      </w:r>
      <w:r w:rsidR="004E41F4" w:rsidRPr="00C160EA">
        <w:rPr>
          <w:rFonts w:ascii="Candara" w:hAnsi="Candara"/>
          <w:sz w:val="24"/>
          <w:szCs w:val="24"/>
        </w:rPr>
        <w:t xml:space="preserve">tati </w:t>
      </w:r>
      <w:r w:rsidR="002463B4" w:rsidRPr="00C160EA">
        <w:rPr>
          <w:rFonts w:ascii="Candara" w:hAnsi="Candara"/>
          <w:sz w:val="24"/>
          <w:szCs w:val="24"/>
        </w:rPr>
        <w:t xml:space="preserve">previsti </w:t>
      </w:r>
      <w:r w:rsidR="004E41F4" w:rsidRPr="00C160EA">
        <w:rPr>
          <w:rFonts w:ascii="Candara" w:hAnsi="Candara"/>
          <w:sz w:val="24"/>
          <w:szCs w:val="24"/>
        </w:rPr>
        <w:t xml:space="preserve">in € </w:t>
      </w:r>
      <w:r w:rsidR="00F13A8F" w:rsidRPr="00C160EA">
        <w:rPr>
          <w:rFonts w:ascii="Candara" w:hAnsi="Candara"/>
          <w:sz w:val="24"/>
          <w:szCs w:val="24"/>
        </w:rPr>
        <w:t>6</w:t>
      </w:r>
      <w:r w:rsidR="004E41F4" w:rsidRPr="00C160EA">
        <w:rPr>
          <w:rFonts w:ascii="Candara" w:hAnsi="Candara"/>
          <w:sz w:val="24"/>
          <w:szCs w:val="24"/>
        </w:rPr>
        <w:t>.</w:t>
      </w:r>
      <w:r w:rsidR="00EA020D" w:rsidRPr="00C160EA">
        <w:rPr>
          <w:rFonts w:ascii="Candara" w:hAnsi="Candara"/>
          <w:sz w:val="24"/>
          <w:szCs w:val="24"/>
        </w:rPr>
        <w:t>0</w:t>
      </w:r>
      <w:r w:rsidR="004E41F4" w:rsidRPr="00C160EA">
        <w:rPr>
          <w:rFonts w:ascii="Candara" w:hAnsi="Candara"/>
          <w:sz w:val="24"/>
          <w:szCs w:val="24"/>
        </w:rPr>
        <w:t>00</w:t>
      </w:r>
      <w:r w:rsidR="00E46597" w:rsidRPr="00C160EA">
        <w:rPr>
          <w:rFonts w:ascii="Candara" w:hAnsi="Candara"/>
          <w:sz w:val="24"/>
          <w:szCs w:val="24"/>
        </w:rPr>
        <w:t>.</w:t>
      </w:r>
    </w:p>
    <w:p w14:paraId="2D6571E4" w14:textId="77777777" w:rsidR="00E46597" w:rsidRPr="00C160EA" w:rsidRDefault="00E46597" w:rsidP="00E46597">
      <w:pPr>
        <w:tabs>
          <w:tab w:val="left" w:pos="702"/>
        </w:tabs>
        <w:spacing w:line="230" w:lineRule="auto"/>
        <w:jc w:val="both"/>
        <w:rPr>
          <w:rFonts w:ascii="Candara" w:hAnsi="Candara"/>
          <w:sz w:val="24"/>
          <w:szCs w:val="24"/>
        </w:rPr>
      </w:pPr>
    </w:p>
    <w:p w14:paraId="24C50311" w14:textId="6EEEAFE2" w:rsidR="00E46597" w:rsidRDefault="00E46597" w:rsidP="00E46597">
      <w:pPr>
        <w:tabs>
          <w:tab w:val="left" w:pos="702"/>
        </w:tabs>
        <w:spacing w:line="230" w:lineRule="auto"/>
        <w:jc w:val="both"/>
        <w:rPr>
          <w:rFonts w:ascii="Candara" w:hAnsi="Candara"/>
          <w:sz w:val="24"/>
          <w:szCs w:val="24"/>
        </w:rPr>
      </w:pPr>
      <w:r w:rsidRPr="001C59B7">
        <w:rPr>
          <w:rFonts w:ascii="Candara" w:hAnsi="Candara"/>
          <w:sz w:val="24"/>
          <w:szCs w:val="24"/>
        </w:rPr>
        <w:t xml:space="preserve">Tra gli oneri diversi di gestione si segnala il rinnovo della convenzione con le tre Università toscane </w:t>
      </w:r>
      <w:r w:rsidR="005F3382" w:rsidRPr="001C59B7">
        <w:rPr>
          <w:rFonts w:ascii="Candara" w:hAnsi="Candara"/>
          <w:sz w:val="24"/>
          <w:szCs w:val="24"/>
        </w:rPr>
        <w:t xml:space="preserve">(assegni di ricerca) </w:t>
      </w:r>
      <w:r w:rsidRPr="001C59B7">
        <w:rPr>
          <w:rFonts w:ascii="Candara" w:hAnsi="Candara"/>
          <w:sz w:val="24"/>
          <w:szCs w:val="24"/>
        </w:rPr>
        <w:t xml:space="preserve">per le attività connesse alla manutenzione gentile </w:t>
      </w:r>
      <w:r w:rsidR="005F3382" w:rsidRPr="001C59B7">
        <w:rPr>
          <w:rFonts w:ascii="Candara" w:hAnsi="Candara"/>
          <w:sz w:val="24"/>
          <w:szCs w:val="24"/>
        </w:rPr>
        <w:t xml:space="preserve">del territorio </w:t>
      </w:r>
      <w:r w:rsidRPr="001C59B7">
        <w:rPr>
          <w:rFonts w:ascii="Candara" w:hAnsi="Candara"/>
          <w:sz w:val="24"/>
          <w:szCs w:val="24"/>
        </w:rPr>
        <w:t xml:space="preserve">per una spesa di </w:t>
      </w:r>
      <w:r w:rsidR="005F3382" w:rsidRPr="001C59B7">
        <w:rPr>
          <w:rFonts w:ascii="Candara" w:hAnsi="Candara"/>
          <w:sz w:val="24"/>
          <w:szCs w:val="24"/>
        </w:rPr>
        <w:t>€</w:t>
      </w:r>
      <w:r w:rsidRPr="001C59B7">
        <w:rPr>
          <w:rFonts w:ascii="Candara" w:hAnsi="Candara"/>
          <w:sz w:val="24"/>
          <w:szCs w:val="24"/>
        </w:rPr>
        <w:t xml:space="preserve"> 99.000 annui.</w:t>
      </w:r>
      <w:r w:rsidR="00A416BC" w:rsidRPr="001C59B7">
        <w:rPr>
          <w:rFonts w:ascii="Candara" w:hAnsi="Candara"/>
          <w:sz w:val="24"/>
          <w:szCs w:val="24"/>
        </w:rPr>
        <w:t xml:space="preserve"> L</w:t>
      </w:r>
      <w:r w:rsidR="004C08A0" w:rsidRPr="001C59B7">
        <w:rPr>
          <w:rFonts w:ascii="Candara" w:hAnsi="Candara"/>
          <w:sz w:val="24"/>
          <w:szCs w:val="24"/>
        </w:rPr>
        <w:t>e imposte e tasse relative all’attività istituzionale riguardano l’IMU</w:t>
      </w:r>
      <w:r w:rsidR="00A311E4" w:rsidRPr="001C59B7">
        <w:rPr>
          <w:rFonts w:ascii="Candara" w:hAnsi="Candara"/>
          <w:sz w:val="24"/>
          <w:szCs w:val="24"/>
        </w:rPr>
        <w:t xml:space="preserve"> e la TARI sugli immobili di proprietà</w:t>
      </w:r>
      <w:r w:rsidR="004C08A0" w:rsidRPr="001C59B7">
        <w:rPr>
          <w:rFonts w:ascii="Candara" w:hAnsi="Candara"/>
          <w:sz w:val="24"/>
          <w:szCs w:val="24"/>
        </w:rPr>
        <w:t>, il Canone Unico Patrimoniale per i passi carrabili</w:t>
      </w:r>
      <w:r w:rsidR="00D8239E">
        <w:rPr>
          <w:rFonts w:ascii="Candara" w:hAnsi="Candara"/>
          <w:sz w:val="24"/>
          <w:szCs w:val="24"/>
        </w:rPr>
        <w:t>.</w:t>
      </w:r>
    </w:p>
    <w:p w14:paraId="4E5215AD" w14:textId="77777777" w:rsidR="00D8239E" w:rsidRDefault="00D8239E" w:rsidP="00E46597">
      <w:pPr>
        <w:tabs>
          <w:tab w:val="left" w:pos="702"/>
        </w:tabs>
        <w:spacing w:line="230" w:lineRule="auto"/>
        <w:jc w:val="both"/>
        <w:rPr>
          <w:rFonts w:ascii="Candara" w:hAnsi="Candara"/>
          <w:sz w:val="24"/>
          <w:szCs w:val="24"/>
        </w:rPr>
      </w:pPr>
    </w:p>
    <w:p w14:paraId="7D32B57E" w14:textId="77777777" w:rsidR="00D8239E" w:rsidRDefault="00D8239E" w:rsidP="00E46597">
      <w:pPr>
        <w:tabs>
          <w:tab w:val="left" w:pos="702"/>
        </w:tabs>
        <w:spacing w:line="230" w:lineRule="auto"/>
        <w:jc w:val="both"/>
        <w:rPr>
          <w:rFonts w:ascii="Candara" w:hAnsi="Candara"/>
          <w:sz w:val="24"/>
          <w:szCs w:val="24"/>
        </w:rPr>
      </w:pPr>
    </w:p>
    <w:p w14:paraId="0E5FDECA" w14:textId="77777777" w:rsidR="00767BC2" w:rsidRDefault="00767BC2" w:rsidP="00E46597">
      <w:pPr>
        <w:tabs>
          <w:tab w:val="left" w:pos="702"/>
        </w:tabs>
        <w:spacing w:line="230" w:lineRule="auto"/>
        <w:jc w:val="both"/>
        <w:rPr>
          <w:rFonts w:ascii="Candara" w:hAnsi="Candara"/>
          <w:sz w:val="24"/>
          <w:szCs w:val="24"/>
        </w:rPr>
      </w:pPr>
    </w:p>
    <w:p w14:paraId="0C6C139B" w14:textId="77777777" w:rsidR="00767BC2" w:rsidRPr="00E46597" w:rsidRDefault="00767BC2" w:rsidP="00E46597">
      <w:pPr>
        <w:tabs>
          <w:tab w:val="left" w:pos="702"/>
        </w:tabs>
        <w:spacing w:line="230" w:lineRule="auto"/>
        <w:jc w:val="both"/>
        <w:rPr>
          <w:rFonts w:ascii="Candara" w:hAnsi="Candara"/>
          <w:sz w:val="24"/>
          <w:szCs w:val="24"/>
        </w:rPr>
      </w:pPr>
    </w:p>
    <w:p w14:paraId="09AD0671" w14:textId="37D6D8D2" w:rsidR="007201D1" w:rsidRPr="00F647BD" w:rsidRDefault="00883C5F">
      <w:pPr>
        <w:rPr>
          <w:rFonts w:ascii="Candara" w:hAnsi="Candara"/>
          <w:b/>
          <w:bCs/>
          <w:color w:val="4F81BD"/>
          <w:sz w:val="24"/>
          <w:szCs w:val="24"/>
        </w:rPr>
      </w:pPr>
      <w:r w:rsidRPr="00F647BD">
        <w:rPr>
          <w:rFonts w:ascii="Candara" w:hAnsi="Candara"/>
          <w:b/>
          <w:bCs/>
          <w:color w:val="4F81BD"/>
          <w:sz w:val="24"/>
          <w:szCs w:val="24"/>
        </w:rPr>
        <w:lastRenderedPageBreak/>
        <w:t>3.3</w:t>
      </w:r>
      <w:r w:rsidR="00667900" w:rsidRPr="00F647BD">
        <w:rPr>
          <w:rFonts w:ascii="Candara" w:hAnsi="Candara"/>
          <w:b/>
          <w:bCs/>
          <w:color w:val="4F81BD"/>
          <w:sz w:val="24"/>
          <w:szCs w:val="24"/>
        </w:rPr>
        <w:t xml:space="preserve"> </w:t>
      </w:r>
      <w:r w:rsidR="007201D1" w:rsidRPr="00F647BD">
        <w:rPr>
          <w:rFonts w:ascii="Candara" w:hAnsi="Candara"/>
          <w:b/>
          <w:bCs/>
          <w:color w:val="4F81BD"/>
          <w:sz w:val="24"/>
          <w:szCs w:val="24"/>
        </w:rPr>
        <w:t>Proventi e oneri finanziari</w:t>
      </w:r>
    </w:p>
    <w:p w14:paraId="4848CA81" w14:textId="77777777" w:rsidR="00E512B7" w:rsidRPr="00F647BD" w:rsidRDefault="00E512B7">
      <w:pPr>
        <w:rPr>
          <w:rFonts w:ascii="Candara" w:hAnsi="Candara"/>
          <w:b/>
          <w:bCs/>
          <w:color w:val="4F81BD"/>
          <w:sz w:val="24"/>
          <w:szCs w:val="24"/>
        </w:rPr>
      </w:pPr>
    </w:p>
    <w:p w14:paraId="0AFBE3E9" w14:textId="77777777" w:rsidR="00C80831" w:rsidRDefault="00C80831" w:rsidP="007F271B">
      <w:pPr>
        <w:spacing w:line="220" w:lineRule="auto"/>
        <w:jc w:val="both"/>
        <w:rPr>
          <w:rFonts w:ascii="Candara" w:hAnsi="Candara"/>
          <w:sz w:val="24"/>
          <w:szCs w:val="24"/>
        </w:rPr>
      </w:pPr>
      <w:r>
        <w:rPr>
          <w:rFonts w:ascii="Candara" w:hAnsi="Candara"/>
          <w:sz w:val="24"/>
          <w:szCs w:val="24"/>
        </w:rPr>
        <w:t>La voce C) r</w:t>
      </w:r>
      <w:r w:rsidR="007201D1" w:rsidRPr="00F647BD">
        <w:rPr>
          <w:rFonts w:ascii="Candara" w:hAnsi="Candara"/>
          <w:sz w:val="24"/>
          <w:szCs w:val="24"/>
        </w:rPr>
        <w:t>ileva tutti i componenti positivi e negativi del risultato economico d'esercizio connessi con l'area finanziaria della gestione del Consorzio.</w:t>
      </w:r>
    </w:p>
    <w:p w14:paraId="29EE0B97" w14:textId="51B43FAE" w:rsidR="007201D1" w:rsidRPr="00F647BD" w:rsidRDefault="007201D1" w:rsidP="007F271B">
      <w:pPr>
        <w:spacing w:line="220" w:lineRule="auto"/>
        <w:jc w:val="both"/>
        <w:rPr>
          <w:rFonts w:ascii="Candara" w:hAnsi="Candara"/>
          <w:sz w:val="24"/>
          <w:szCs w:val="24"/>
        </w:rPr>
      </w:pPr>
      <w:r w:rsidRPr="00F647BD">
        <w:rPr>
          <w:rFonts w:ascii="Candara" w:hAnsi="Candara"/>
          <w:sz w:val="24"/>
          <w:szCs w:val="24"/>
        </w:rPr>
        <w:t>Nel dettaglio, la macroclasse è così composta:</w:t>
      </w:r>
    </w:p>
    <w:p w14:paraId="5E111C3A" w14:textId="77777777" w:rsidR="00EE2CBF" w:rsidRDefault="00EE2CBF">
      <w:pPr>
        <w:spacing w:line="220" w:lineRule="auto"/>
        <w:rPr>
          <w:rFonts w:ascii="Candara" w:hAnsi="Candara"/>
          <w:sz w:val="24"/>
          <w:szCs w:val="24"/>
        </w:rPr>
      </w:pPr>
    </w:p>
    <w:p w14:paraId="178682CE" w14:textId="48F2E2ED" w:rsidR="00EA363D" w:rsidRPr="00C80831" w:rsidRDefault="00261729" w:rsidP="00C80831">
      <w:pPr>
        <w:spacing w:line="220" w:lineRule="auto"/>
        <w:rPr>
          <w:rFonts w:ascii="Candara" w:hAnsi="Candara"/>
          <w:sz w:val="24"/>
          <w:szCs w:val="24"/>
        </w:rPr>
      </w:pPr>
      <w:r w:rsidRPr="00DE0BCA">
        <w:rPr>
          <w:rFonts w:ascii="Candara" w:hAnsi="Candara"/>
          <w:b/>
          <w:bCs/>
          <w:sz w:val="24"/>
          <w:szCs w:val="24"/>
        </w:rPr>
        <w:t>C</w:t>
      </w:r>
      <w:r w:rsidR="00C80831" w:rsidRPr="00DE0BCA">
        <w:rPr>
          <w:rFonts w:ascii="Candara" w:hAnsi="Candara"/>
          <w:b/>
          <w:bCs/>
          <w:sz w:val="24"/>
          <w:szCs w:val="24"/>
        </w:rPr>
        <w:t>.</w:t>
      </w:r>
      <w:r w:rsidRPr="00DE0BCA">
        <w:rPr>
          <w:rFonts w:ascii="Candara" w:hAnsi="Candara"/>
          <w:b/>
          <w:bCs/>
          <w:sz w:val="24"/>
          <w:szCs w:val="24"/>
        </w:rPr>
        <w:t>1</w:t>
      </w:r>
      <w:r w:rsidR="00C80831" w:rsidRPr="00DE0BCA">
        <w:rPr>
          <w:rFonts w:ascii="Candara" w:hAnsi="Candara"/>
          <w:b/>
          <w:bCs/>
          <w:sz w:val="24"/>
          <w:szCs w:val="24"/>
        </w:rPr>
        <w:t>.</w:t>
      </w:r>
      <w:r w:rsidRPr="00DE0BCA">
        <w:rPr>
          <w:rFonts w:ascii="Candara" w:hAnsi="Candara"/>
          <w:b/>
          <w:bCs/>
          <w:sz w:val="24"/>
          <w:szCs w:val="24"/>
        </w:rPr>
        <w:t xml:space="preserve"> </w:t>
      </w:r>
      <w:r w:rsidR="00C80831" w:rsidRPr="00DE0BCA">
        <w:rPr>
          <w:rFonts w:ascii="Candara" w:hAnsi="Candara"/>
          <w:b/>
          <w:bCs/>
          <w:sz w:val="24"/>
          <w:szCs w:val="24"/>
        </w:rPr>
        <w:t>Interessi attivi</w:t>
      </w:r>
      <w:r w:rsidRPr="00DE0BCA">
        <w:rPr>
          <w:rFonts w:ascii="Candara" w:hAnsi="Candara"/>
          <w:b/>
          <w:bCs/>
          <w:sz w:val="24"/>
          <w:szCs w:val="24"/>
        </w:rPr>
        <w:t>:</w:t>
      </w:r>
      <w:r w:rsidR="00DE0BCA">
        <w:rPr>
          <w:rFonts w:ascii="Candara" w:hAnsi="Candara"/>
          <w:b/>
          <w:bCs/>
          <w:sz w:val="24"/>
          <w:szCs w:val="24"/>
        </w:rPr>
        <w:t xml:space="preserve"> </w:t>
      </w:r>
      <w:r w:rsidR="00C80831">
        <w:rPr>
          <w:rFonts w:ascii="Candara" w:hAnsi="Candara"/>
          <w:sz w:val="24"/>
          <w:szCs w:val="24"/>
        </w:rPr>
        <w:t>riguardano gli i</w:t>
      </w:r>
      <w:r w:rsidRPr="00C80831">
        <w:rPr>
          <w:rFonts w:ascii="Candara" w:hAnsi="Candara"/>
          <w:sz w:val="24"/>
          <w:szCs w:val="24"/>
        </w:rPr>
        <w:t xml:space="preserve">nteressi attivi </w:t>
      </w:r>
      <w:r w:rsidR="00C80831">
        <w:rPr>
          <w:rFonts w:ascii="Candara" w:hAnsi="Candara"/>
          <w:sz w:val="24"/>
          <w:szCs w:val="24"/>
        </w:rPr>
        <w:t xml:space="preserve">che maturano a favore del Consorzio stimati in </w:t>
      </w:r>
      <w:r w:rsidRPr="00CD3033">
        <w:rPr>
          <w:rFonts w:ascii="Candara" w:hAnsi="Candara"/>
          <w:b/>
          <w:bCs/>
          <w:sz w:val="24"/>
          <w:szCs w:val="24"/>
        </w:rPr>
        <w:t xml:space="preserve">€ </w:t>
      </w:r>
      <w:r w:rsidR="00AE0869">
        <w:rPr>
          <w:rFonts w:ascii="Candara" w:hAnsi="Candara"/>
          <w:b/>
          <w:bCs/>
          <w:sz w:val="24"/>
          <w:szCs w:val="24"/>
        </w:rPr>
        <w:t>2</w:t>
      </w:r>
      <w:r w:rsidR="00EA363D" w:rsidRPr="00C80831">
        <w:rPr>
          <w:rFonts w:ascii="Candara" w:hAnsi="Candara"/>
          <w:b/>
          <w:bCs/>
          <w:sz w:val="24"/>
          <w:szCs w:val="24"/>
        </w:rPr>
        <w:t>10</w:t>
      </w:r>
      <w:r w:rsidR="008A04C0" w:rsidRPr="00C80831">
        <w:rPr>
          <w:rFonts w:ascii="Candara" w:hAnsi="Candara"/>
          <w:b/>
          <w:bCs/>
          <w:sz w:val="24"/>
          <w:szCs w:val="24"/>
        </w:rPr>
        <w:t>.000,00</w:t>
      </w:r>
      <w:r w:rsidR="00EA363D" w:rsidRPr="00C80831">
        <w:rPr>
          <w:rFonts w:ascii="Candara" w:hAnsi="Candara"/>
          <w:b/>
          <w:bCs/>
          <w:sz w:val="24"/>
          <w:szCs w:val="24"/>
        </w:rPr>
        <w:t xml:space="preserve"> </w:t>
      </w:r>
      <w:r w:rsidR="00EA363D" w:rsidRPr="00C80831">
        <w:rPr>
          <w:rFonts w:ascii="Candara" w:hAnsi="Candara"/>
          <w:sz w:val="24"/>
          <w:szCs w:val="24"/>
        </w:rPr>
        <w:t>di cui:</w:t>
      </w:r>
    </w:p>
    <w:p w14:paraId="7690A576" w14:textId="07BEAAF0" w:rsidR="00EA363D" w:rsidRDefault="00EA363D" w:rsidP="001C71DE">
      <w:pPr>
        <w:pStyle w:val="Paragrafoelenco"/>
        <w:numPr>
          <w:ilvl w:val="1"/>
          <w:numId w:val="36"/>
        </w:numPr>
        <w:spacing w:line="220" w:lineRule="auto"/>
        <w:rPr>
          <w:rFonts w:ascii="Candara" w:hAnsi="Candara"/>
          <w:sz w:val="24"/>
          <w:szCs w:val="24"/>
        </w:rPr>
      </w:pPr>
      <w:r>
        <w:rPr>
          <w:rFonts w:ascii="Candara" w:hAnsi="Candara"/>
          <w:sz w:val="24"/>
          <w:szCs w:val="24"/>
        </w:rPr>
        <w:t xml:space="preserve">€ </w:t>
      </w:r>
      <w:r w:rsidR="00AE0869">
        <w:rPr>
          <w:rFonts w:ascii="Candara" w:hAnsi="Candara"/>
          <w:sz w:val="24"/>
          <w:szCs w:val="24"/>
        </w:rPr>
        <w:t>160</w:t>
      </w:r>
      <w:r>
        <w:rPr>
          <w:rFonts w:ascii="Candara" w:hAnsi="Candara"/>
          <w:sz w:val="24"/>
          <w:szCs w:val="24"/>
        </w:rPr>
        <w:t xml:space="preserve">.000,00 per interessi attivi </w:t>
      </w:r>
      <w:r w:rsidR="00C80831">
        <w:rPr>
          <w:rFonts w:ascii="Candara" w:hAnsi="Candara"/>
          <w:sz w:val="24"/>
          <w:szCs w:val="24"/>
        </w:rPr>
        <w:t xml:space="preserve">lordi </w:t>
      </w:r>
      <w:r>
        <w:rPr>
          <w:rFonts w:ascii="Candara" w:hAnsi="Candara"/>
          <w:sz w:val="24"/>
          <w:szCs w:val="24"/>
        </w:rPr>
        <w:t>sul conto di tesoreria</w:t>
      </w:r>
      <w:r w:rsidR="00AA7C76">
        <w:rPr>
          <w:rFonts w:ascii="Candara" w:hAnsi="Candara"/>
          <w:sz w:val="24"/>
          <w:szCs w:val="24"/>
        </w:rPr>
        <w:t>;</w:t>
      </w:r>
    </w:p>
    <w:p w14:paraId="0BA01E7B" w14:textId="6B2C7D0F" w:rsidR="00261729" w:rsidRPr="00F647BD" w:rsidRDefault="00EA363D" w:rsidP="001C71DE">
      <w:pPr>
        <w:pStyle w:val="Paragrafoelenco"/>
        <w:numPr>
          <w:ilvl w:val="1"/>
          <w:numId w:val="36"/>
        </w:numPr>
        <w:spacing w:line="220" w:lineRule="auto"/>
        <w:rPr>
          <w:rFonts w:ascii="Candara" w:hAnsi="Candara"/>
          <w:sz w:val="24"/>
          <w:szCs w:val="24"/>
        </w:rPr>
      </w:pPr>
      <w:r>
        <w:rPr>
          <w:rFonts w:ascii="Candara" w:hAnsi="Candara"/>
          <w:sz w:val="24"/>
          <w:szCs w:val="24"/>
        </w:rPr>
        <w:t xml:space="preserve">€ </w:t>
      </w:r>
      <w:r w:rsidR="00AE0869">
        <w:rPr>
          <w:rFonts w:ascii="Candara" w:hAnsi="Candara"/>
          <w:sz w:val="24"/>
          <w:szCs w:val="24"/>
        </w:rPr>
        <w:t>5</w:t>
      </w:r>
      <w:r>
        <w:rPr>
          <w:rFonts w:ascii="Candara" w:hAnsi="Candara"/>
          <w:sz w:val="24"/>
          <w:szCs w:val="24"/>
        </w:rPr>
        <w:t>0.000,00 per interessi attivi su</w:t>
      </w:r>
      <w:r w:rsidR="00A13E5F">
        <w:rPr>
          <w:rFonts w:ascii="Candara" w:hAnsi="Candara"/>
          <w:sz w:val="24"/>
          <w:szCs w:val="24"/>
        </w:rPr>
        <w:t xml:space="preserve">i </w:t>
      </w:r>
      <w:r w:rsidR="00C63C0F">
        <w:rPr>
          <w:rFonts w:ascii="Candara" w:hAnsi="Candara"/>
          <w:sz w:val="24"/>
          <w:szCs w:val="24"/>
        </w:rPr>
        <w:t xml:space="preserve">tardivi </w:t>
      </w:r>
      <w:r w:rsidR="00A13E5F">
        <w:rPr>
          <w:rFonts w:ascii="Candara" w:hAnsi="Candara"/>
          <w:sz w:val="24"/>
          <w:szCs w:val="24"/>
        </w:rPr>
        <w:t>pagamenti delle cartelle ADER</w:t>
      </w:r>
      <w:r w:rsidR="00D72825">
        <w:rPr>
          <w:rFonts w:ascii="Candara" w:hAnsi="Candara"/>
          <w:sz w:val="24"/>
          <w:szCs w:val="24"/>
        </w:rPr>
        <w:t xml:space="preserve"> da parte dei contribuenti</w:t>
      </w:r>
      <w:r w:rsidR="00A13E5F">
        <w:rPr>
          <w:rFonts w:ascii="Candara" w:hAnsi="Candara"/>
          <w:sz w:val="24"/>
          <w:szCs w:val="24"/>
        </w:rPr>
        <w:t>.</w:t>
      </w:r>
    </w:p>
    <w:p w14:paraId="134EFD93" w14:textId="324DBCD2" w:rsidR="00D54530" w:rsidRPr="00F647BD" w:rsidRDefault="00D54530" w:rsidP="003D2151">
      <w:pPr>
        <w:spacing w:line="220" w:lineRule="auto"/>
        <w:jc w:val="both"/>
        <w:rPr>
          <w:rFonts w:ascii="Candara" w:hAnsi="Candara"/>
          <w:sz w:val="24"/>
          <w:szCs w:val="24"/>
        </w:rPr>
      </w:pPr>
      <w:r w:rsidRPr="00F647BD">
        <w:rPr>
          <w:rFonts w:ascii="Candara" w:hAnsi="Candara"/>
          <w:sz w:val="24"/>
          <w:szCs w:val="24"/>
        </w:rPr>
        <w:t>Gli interessi attivi</w:t>
      </w:r>
      <w:r w:rsidR="00D72825">
        <w:rPr>
          <w:rFonts w:ascii="Candara" w:hAnsi="Candara"/>
          <w:sz w:val="24"/>
          <w:szCs w:val="24"/>
        </w:rPr>
        <w:t xml:space="preserve"> bancari</w:t>
      </w:r>
      <w:r w:rsidRPr="00F647BD">
        <w:rPr>
          <w:rFonts w:ascii="Candara" w:hAnsi="Candara"/>
          <w:sz w:val="24"/>
          <w:szCs w:val="24"/>
        </w:rPr>
        <w:t xml:space="preserve"> sono stati stimati sulla base </w:t>
      </w:r>
      <w:r w:rsidR="003D2151">
        <w:rPr>
          <w:rFonts w:ascii="Candara" w:hAnsi="Candara"/>
          <w:sz w:val="24"/>
          <w:szCs w:val="24"/>
        </w:rPr>
        <w:t xml:space="preserve">della giacenza media prevista </w:t>
      </w:r>
      <w:r w:rsidR="0033634E">
        <w:rPr>
          <w:rFonts w:ascii="Candara" w:hAnsi="Candara"/>
          <w:sz w:val="24"/>
          <w:szCs w:val="24"/>
        </w:rPr>
        <w:t>per il 202</w:t>
      </w:r>
      <w:r w:rsidR="00AA7C76">
        <w:rPr>
          <w:rFonts w:ascii="Candara" w:hAnsi="Candara"/>
          <w:sz w:val="24"/>
          <w:szCs w:val="24"/>
        </w:rPr>
        <w:t>6</w:t>
      </w:r>
      <w:r w:rsidR="0033634E">
        <w:rPr>
          <w:rFonts w:ascii="Candara" w:hAnsi="Candara"/>
          <w:sz w:val="24"/>
          <w:szCs w:val="24"/>
        </w:rPr>
        <w:t xml:space="preserve"> </w:t>
      </w:r>
      <w:r w:rsidR="003D2151">
        <w:rPr>
          <w:rFonts w:ascii="Candara" w:hAnsi="Candara"/>
          <w:sz w:val="24"/>
          <w:szCs w:val="24"/>
        </w:rPr>
        <w:t>e del</w:t>
      </w:r>
      <w:r w:rsidR="00AC2A5B">
        <w:rPr>
          <w:rFonts w:ascii="Candara" w:hAnsi="Candara"/>
          <w:sz w:val="24"/>
          <w:szCs w:val="24"/>
        </w:rPr>
        <w:t xml:space="preserve"> tasso di interesse attivo </w:t>
      </w:r>
      <w:r w:rsidR="00427C72">
        <w:rPr>
          <w:rFonts w:ascii="Candara" w:hAnsi="Candara"/>
          <w:sz w:val="24"/>
          <w:szCs w:val="24"/>
        </w:rPr>
        <w:t xml:space="preserve">vigente </w:t>
      </w:r>
      <w:r w:rsidR="00AC2A5B">
        <w:rPr>
          <w:rFonts w:ascii="Candara" w:hAnsi="Candara"/>
          <w:sz w:val="24"/>
          <w:szCs w:val="24"/>
        </w:rPr>
        <w:t>che matura sulle giacenze</w:t>
      </w:r>
      <w:r w:rsidR="00A13B93">
        <w:rPr>
          <w:rFonts w:ascii="Candara" w:hAnsi="Candara"/>
          <w:sz w:val="24"/>
          <w:szCs w:val="24"/>
        </w:rPr>
        <w:t xml:space="preserve"> in base alla convenzione di tesoreria</w:t>
      </w:r>
      <w:r w:rsidR="00AA7C76">
        <w:rPr>
          <w:rFonts w:ascii="Candara" w:hAnsi="Candara"/>
          <w:sz w:val="24"/>
          <w:szCs w:val="24"/>
        </w:rPr>
        <w:t xml:space="preserve"> (in progressiva diminuzione)</w:t>
      </w:r>
      <w:r w:rsidR="00A13B93">
        <w:rPr>
          <w:rFonts w:ascii="Candara" w:hAnsi="Candara"/>
          <w:sz w:val="24"/>
          <w:szCs w:val="24"/>
        </w:rPr>
        <w:t>.</w:t>
      </w:r>
      <w:r w:rsidR="00D72825">
        <w:rPr>
          <w:rFonts w:ascii="Candara" w:hAnsi="Candara"/>
          <w:sz w:val="24"/>
          <w:szCs w:val="24"/>
        </w:rPr>
        <w:t xml:space="preserve"> Gli interessi attivi </w:t>
      </w:r>
      <w:r w:rsidR="007E0A2A">
        <w:rPr>
          <w:rFonts w:ascii="Candara" w:hAnsi="Candara"/>
          <w:sz w:val="24"/>
          <w:szCs w:val="24"/>
        </w:rPr>
        <w:t>sui tardivi pagamenti</w:t>
      </w:r>
      <w:r w:rsidR="00D72825">
        <w:rPr>
          <w:rFonts w:ascii="Candara" w:hAnsi="Candara"/>
          <w:sz w:val="24"/>
          <w:szCs w:val="24"/>
        </w:rPr>
        <w:t xml:space="preserve"> delle cartelle ADER sono stimati su base storica.</w:t>
      </w:r>
    </w:p>
    <w:p w14:paraId="4AB2CBE6" w14:textId="77777777" w:rsidR="00EE2CBF" w:rsidRDefault="00EE2CBF" w:rsidP="00261729">
      <w:pPr>
        <w:spacing w:line="220" w:lineRule="auto"/>
        <w:rPr>
          <w:rFonts w:ascii="Candara" w:hAnsi="Candara"/>
          <w:sz w:val="24"/>
          <w:szCs w:val="24"/>
        </w:rPr>
      </w:pPr>
    </w:p>
    <w:p w14:paraId="4FA1C3AA" w14:textId="4996D0D9" w:rsidR="00261729" w:rsidRPr="00F647BD" w:rsidRDefault="0024049B" w:rsidP="00261729">
      <w:pPr>
        <w:spacing w:line="220" w:lineRule="auto"/>
        <w:rPr>
          <w:rFonts w:ascii="Candara" w:hAnsi="Candara"/>
          <w:sz w:val="24"/>
          <w:szCs w:val="24"/>
        </w:rPr>
      </w:pPr>
      <w:r w:rsidRPr="00DE0BCA">
        <w:rPr>
          <w:rFonts w:ascii="Candara" w:hAnsi="Candara"/>
          <w:b/>
          <w:bCs/>
          <w:sz w:val="24"/>
          <w:szCs w:val="24"/>
        </w:rPr>
        <w:t>C</w:t>
      </w:r>
      <w:r w:rsidR="00EE2CBF" w:rsidRPr="00DE0BCA">
        <w:rPr>
          <w:rFonts w:ascii="Candara" w:hAnsi="Candara"/>
          <w:b/>
          <w:bCs/>
          <w:sz w:val="24"/>
          <w:szCs w:val="24"/>
        </w:rPr>
        <w:t xml:space="preserve">.3. </w:t>
      </w:r>
      <w:r w:rsidR="00261729" w:rsidRPr="00DE0BCA">
        <w:rPr>
          <w:rFonts w:ascii="Candara" w:hAnsi="Candara"/>
          <w:b/>
          <w:bCs/>
          <w:sz w:val="24"/>
          <w:szCs w:val="24"/>
        </w:rPr>
        <w:t>Oneri finanziari</w:t>
      </w:r>
      <w:r w:rsidR="00261729" w:rsidRPr="00F647BD">
        <w:rPr>
          <w:rFonts w:ascii="Candara" w:hAnsi="Candara"/>
          <w:sz w:val="24"/>
          <w:szCs w:val="24"/>
        </w:rPr>
        <w:t xml:space="preserve"> per complessivi </w:t>
      </w:r>
      <w:r w:rsidR="00261729" w:rsidRPr="00CD3033">
        <w:rPr>
          <w:rFonts w:ascii="Candara" w:hAnsi="Candara"/>
          <w:b/>
          <w:bCs/>
          <w:sz w:val="24"/>
          <w:szCs w:val="24"/>
        </w:rPr>
        <w:t>€</w:t>
      </w:r>
      <w:r w:rsidR="00261729" w:rsidRPr="00F647BD">
        <w:rPr>
          <w:rFonts w:ascii="Candara" w:hAnsi="Candara"/>
          <w:sz w:val="24"/>
          <w:szCs w:val="24"/>
        </w:rPr>
        <w:t xml:space="preserve"> </w:t>
      </w:r>
      <w:r w:rsidR="009A0259">
        <w:rPr>
          <w:rFonts w:ascii="Candara" w:hAnsi="Candara"/>
          <w:b/>
          <w:bCs/>
          <w:sz w:val="24"/>
          <w:szCs w:val="24"/>
        </w:rPr>
        <w:t>28.415,86</w:t>
      </w:r>
      <w:r w:rsidR="00261729" w:rsidRPr="0064678E">
        <w:rPr>
          <w:rFonts w:ascii="Candara" w:hAnsi="Candara"/>
          <w:b/>
          <w:bCs/>
          <w:sz w:val="24"/>
          <w:szCs w:val="24"/>
        </w:rPr>
        <w:t xml:space="preserve"> di</w:t>
      </w:r>
      <w:r w:rsidR="00261729" w:rsidRPr="00F647BD">
        <w:rPr>
          <w:rFonts w:ascii="Candara" w:hAnsi="Candara"/>
          <w:sz w:val="24"/>
          <w:szCs w:val="24"/>
        </w:rPr>
        <w:t xml:space="preserve"> cui:</w:t>
      </w:r>
    </w:p>
    <w:p w14:paraId="0BDC4354" w14:textId="77777777" w:rsidR="007201D1" w:rsidRPr="00F647BD" w:rsidRDefault="007201D1">
      <w:pPr>
        <w:spacing w:line="220" w:lineRule="auto"/>
        <w:rPr>
          <w:rFonts w:ascii="Candara" w:hAnsi="Candara"/>
          <w:sz w:val="24"/>
          <w:szCs w:val="24"/>
        </w:rPr>
      </w:pPr>
    </w:p>
    <w:tbl>
      <w:tblPr>
        <w:tblW w:w="8926" w:type="dxa"/>
        <w:jc w:val="center"/>
        <w:tblCellMar>
          <w:left w:w="70" w:type="dxa"/>
          <w:right w:w="70" w:type="dxa"/>
        </w:tblCellMar>
        <w:tblLook w:val="04A0" w:firstRow="1" w:lastRow="0" w:firstColumn="1" w:lastColumn="0" w:noHBand="0" w:noVBand="1"/>
      </w:tblPr>
      <w:tblGrid>
        <w:gridCol w:w="667"/>
        <w:gridCol w:w="663"/>
        <w:gridCol w:w="4630"/>
        <w:gridCol w:w="1483"/>
        <w:gridCol w:w="1483"/>
      </w:tblGrid>
      <w:tr w:rsidR="009A0259" w:rsidRPr="00F647BD" w14:paraId="2847FFC7" w14:textId="7CF66E1D" w:rsidTr="009A0259">
        <w:trPr>
          <w:trHeight w:val="87"/>
          <w:jc w:val="center"/>
        </w:trPr>
        <w:tc>
          <w:tcPr>
            <w:tcW w:w="667"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1C0F9694" w14:textId="77777777" w:rsidR="009A0259" w:rsidRPr="00F647BD" w:rsidRDefault="009A0259" w:rsidP="00EA363D">
            <w:pPr>
              <w:jc w:val="center"/>
              <w:rPr>
                <w:rFonts w:ascii="Candara" w:hAnsi="Candara"/>
                <w:b/>
                <w:bCs/>
                <w:color w:val="000000"/>
                <w:sz w:val="12"/>
                <w:szCs w:val="12"/>
              </w:rPr>
            </w:pPr>
            <w:r w:rsidRPr="00F647BD">
              <w:rPr>
                <w:rFonts w:ascii="Candara" w:hAnsi="Candara"/>
                <w:b/>
                <w:bCs/>
                <w:color w:val="000000"/>
                <w:sz w:val="12"/>
                <w:szCs w:val="12"/>
              </w:rPr>
              <w:t>Capitolo</w:t>
            </w:r>
          </w:p>
        </w:tc>
        <w:tc>
          <w:tcPr>
            <w:tcW w:w="663" w:type="dxa"/>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1D1073ED" w14:textId="77777777" w:rsidR="009A0259" w:rsidRPr="00F647BD" w:rsidRDefault="009A0259" w:rsidP="00EA363D">
            <w:pPr>
              <w:jc w:val="center"/>
              <w:rPr>
                <w:rFonts w:ascii="Candara" w:hAnsi="Candara"/>
                <w:b/>
                <w:bCs/>
                <w:color w:val="000000"/>
                <w:sz w:val="12"/>
                <w:szCs w:val="12"/>
              </w:rPr>
            </w:pPr>
            <w:r w:rsidRPr="00F647BD">
              <w:rPr>
                <w:rFonts w:ascii="Candara" w:hAnsi="Candara"/>
                <w:b/>
                <w:bCs/>
                <w:color w:val="000000"/>
                <w:sz w:val="12"/>
                <w:szCs w:val="12"/>
              </w:rPr>
              <w:t>Articolo</w:t>
            </w:r>
          </w:p>
        </w:tc>
        <w:tc>
          <w:tcPr>
            <w:tcW w:w="4630" w:type="dxa"/>
            <w:tcBorders>
              <w:top w:val="single" w:sz="4" w:space="0" w:color="auto"/>
              <w:left w:val="nil"/>
              <w:bottom w:val="single" w:sz="4" w:space="0" w:color="auto"/>
              <w:right w:val="single" w:sz="4" w:space="0" w:color="auto"/>
            </w:tcBorders>
            <w:shd w:val="clear" w:color="auto" w:fill="8DB3E2" w:themeFill="text2" w:themeFillTint="66"/>
            <w:vAlign w:val="center"/>
            <w:hideMark/>
          </w:tcPr>
          <w:p w14:paraId="1B3BFB81" w14:textId="77777777" w:rsidR="009A0259" w:rsidRPr="00F647BD" w:rsidRDefault="009A0259" w:rsidP="00EA363D">
            <w:pPr>
              <w:jc w:val="center"/>
              <w:rPr>
                <w:rFonts w:ascii="Candara" w:hAnsi="Candara"/>
                <w:b/>
                <w:bCs/>
                <w:color w:val="000000"/>
                <w:sz w:val="12"/>
                <w:szCs w:val="12"/>
              </w:rPr>
            </w:pPr>
            <w:r w:rsidRPr="00F647BD">
              <w:rPr>
                <w:rFonts w:ascii="Candara" w:hAnsi="Candara"/>
                <w:b/>
                <w:bCs/>
                <w:color w:val="000000"/>
                <w:sz w:val="12"/>
                <w:szCs w:val="12"/>
              </w:rPr>
              <w:t>Descrizione</w:t>
            </w:r>
          </w:p>
        </w:tc>
        <w:tc>
          <w:tcPr>
            <w:tcW w:w="1483" w:type="dxa"/>
            <w:tcBorders>
              <w:top w:val="single" w:sz="4" w:space="0" w:color="auto"/>
              <w:left w:val="nil"/>
              <w:bottom w:val="single" w:sz="4" w:space="0" w:color="auto"/>
              <w:right w:val="single" w:sz="4" w:space="0" w:color="auto"/>
            </w:tcBorders>
            <w:shd w:val="clear" w:color="auto" w:fill="8DB3E2" w:themeFill="text2" w:themeFillTint="66"/>
          </w:tcPr>
          <w:p w14:paraId="79000CD8" w14:textId="3443BA08" w:rsidR="009A0259" w:rsidRDefault="009A0259" w:rsidP="00EA363D">
            <w:pPr>
              <w:jc w:val="center"/>
              <w:rPr>
                <w:rFonts w:ascii="Candara" w:hAnsi="Candara"/>
                <w:b/>
                <w:bCs/>
                <w:color w:val="000000"/>
                <w:sz w:val="12"/>
                <w:szCs w:val="12"/>
              </w:rPr>
            </w:pPr>
            <w:r>
              <w:rPr>
                <w:rFonts w:ascii="Candara" w:hAnsi="Candara"/>
                <w:b/>
                <w:bCs/>
                <w:color w:val="000000"/>
                <w:sz w:val="12"/>
                <w:szCs w:val="12"/>
              </w:rPr>
              <w:t>Previsione 2026</w:t>
            </w:r>
          </w:p>
        </w:tc>
        <w:tc>
          <w:tcPr>
            <w:tcW w:w="1483"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2121F204" w14:textId="70F16D6E" w:rsidR="009A0259" w:rsidRPr="00F647BD" w:rsidRDefault="009A0259" w:rsidP="00EA363D">
            <w:pPr>
              <w:jc w:val="center"/>
              <w:rPr>
                <w:rFonts w:ascii="Candara" w:hAnsi="Candara"/>
                <w:b/>
                <w:bCs/>
                <w:color w:val="000000"/>
                <w:sz w:val="12"/>
                <w:szCs w:val="12"/>
              </w:rPr>
            </w:pPr>
            <w:r>
              <w:rPr>
                <w:rFonts w:ascii="Candara" w:hAnsi="Candara"/>
                <w:b/>
                <w:bCs/>
                <w:color w:val="000000"/>
                <w:sz w:val="12"/>
                <w:szCs w:val="12"/>
              </w:rPr>
              <w:t>Previsione 2025</w:t>
            </w:r>
          </w:p>
        </w:tc>
      </w:tr>
      <w:tr w:rsidR="009A0259" w:rsidRPr="00F647BD" w14:paraId="44F58E66" w14:textId="21DC7E8C" w:rsidTr="009A0259">
        <w:trPr>
          <w:trHeight w:val="90"/>
          <w:jc w:val="center"/>
        </w:trPr>
        <w:tc>
          <w:tcPr>
            <w:tcW w:w="667" w:type="dxa"/>
            <w:tcBorders>
              <w:top w:val="single" w:sz="4" w:space="0" w:color="auto"/>
              <w:left w:val="single" w:sz="4" w:space="0" w:color="auto"/>
              <w:bottom w:val="single" w:sz="4" w:space="0" w:color="auto"/>
              <w:right w:val="single" w:sz="4" w:space="0" w:color="auto"/>
            </w:tcBorders>
            <w:noWrap/>
            <w:vAlign w:val="center"/>
            <w:hideMark/>
          </w:tcPr>
          <w:p w14:paraId="6D2C3428" w14:textId="77777777" w:rsidR="009A0259" w:rsidRPr="00F647BD" w:rsidRDefault="009A0259" w:rsidP="00EA363D">
            <w:pPr>
              <w:jc w:val="right"/>
              <w:rPr>
                <w:rFonts w:ascii="Candara" w:hAnsi="Candara"/>
                <w:color w:val="000000"/>
                <w:sz w:val="12"/>
                <w:szCs w:val="12"/>
              </w:rPr>
            </w:pPr>
            <w:r w:rsidRPr="00F647BD">
              <w:rPr>
                <w:rFonts w:ascii="Candara" w:hAnsi="Candara"/>
                <w:color w:val="000000"/>
                <w:sz w:val="12"/>
                <w:szCs w:val="12"/>
              </w:rPr>
              <w:t>32</w:t>
            </w:r>
          </w:p>
        </w:tc>
        <w:tc>
          <w:tcPr>
            <w:tcW w:w="663" w:type="dxa"/>
            <w:tcBorders>
              <w:top w:val="single" w:sz="4" w:space="0" w:color="auto"/>
              <w:left w:val="nil"/>
              <w:bottom w:val="single" w:sz="4" w:space="0" w:color="auto"/>
              <w:right w:val="single" w:sz="4" w:space="0" w:color="auto"/>
            </w:tcBorders>
            <w:noWrap/>
            <w:vAlign w:val="center"/>
            <w:hideMark/>
          </w:tcPr>
          <w:p w14:paraId="53D9CB94" w14:textId="77777777" w:rsidR="009A0259" w:rsidRPr="00F647BD" w:rsidRDefault="009A0259" w:rsidP="00EA363D">
            <w:pPr>
              <w:jc w:val="center"/>
              <w:rPr>
                <w:rFonts w:ascii="Candara" w:hAnsi="Candara"/>
                <w:color w:val="000000"/>
                <w:sz w:val="12"/>
                <w:szCs w:val="12"/>
              </w:rPr>
            </w:pPr>
            <w:r w:rsidRPr="00F647BD">
              <w:rPr>
                <w:rFonts w:ascii="Candara" w:hAnsi="Candara"/>
                <w:color w:val="000000"/>
                <w:sz w:val="12"/>
                <w:szCs w:val="12"/>
              </w:rPr>
              <w:t>vari</w:t>
            </w:r>
          </w:p>
        </w:tc>
        <w:tc>
          <w:tcPr>
            <w:tcW w:w="4630" w:type="dxa"/>
            <w:tcBorders>
              <w:top w:val="single" w:sz="4" w:space="0" w:color="auto"/>
              <w:left w:val="nil"/>
              <w:bottom w:val="single" w:sz="4" w:space="0" w:color="auto"/>
              <w:right w:val="single" w:sz="4" w:space="0" w:color="auto"/>
            </w:tcBorders>
            <w:vAlign w:val="center"/>
            <w:hideMark/>
          </w:tcPr>
          <w:p w14:paraId="6563E014" w14:textId="77777777" w:rsidR="009A0259" w:rsidRPr="00F647BD" w:rsidRDefault="009A0259" w:rsidP="00EA363D">
            <w:pPr>
              <w:jc w:val="center"/>
              <w:rPr>
                <w:rFonts w:ascii="Candara" w:hAnsi="Candara"/>
                <w:color w:val="000000"/>
                <w:sz w:val="12"/>
                <w:szCs w:val="12"/>
              </w:rPr>
            </w:pPr>
            <w:r w:rsidRPr="00F647BD">
              <w:rPr>
                <w:rFonts w:ascii="Candara" w:hAnsi="Candara"/>
                <w:color w:val="000000"/>
                <w:sz w:val="12"/>
                <w:szCs w:val="12"/>
              </w:rPr>
              <w:t>QUOTA INTERESSI ANNUALE AMMORTAMENTO MUTUI</w:t>
            </w:r>
          </w:p>
        </w:tc>
        <w:tc>
          <w:tcPr>
            <w:tcW w:w="1483" w:type="dxa"/>
            <w:tcBorders>
              <w:top w:val="single" w:sz="4" w:space="0" w:color="auto"/>
              <w:left w:val="nil"/>
              <w:bottom w:val="single" w:sz="4" w:space="0" w:color="auto"/>
              <w:right w:val="single" w:sz="4" w:space="0" w:color="auto"/>
            </w:tcBorders>
          </w:tcPr>
          <w:p w14:paraId="32534310" w14:textId="1AA26DD7" w:rsidR="009A0259" w:rsidRDefault="009A0259" w:rsidP="00EA363D">
            <w:pPr>
              <w:jc w:val="right"/>
              <w:rPr>
                <w:rFonts w:ascii="Candara" w:hAnsi="Candara"/>
                <w:color w:val="000000"/>
                <w:sz w:val="12"/>
                <w:szCs w:val="12"/>
              </w:rPr>
            </w:pPr>
            <w:r>
              <w:rPr>
                <w:rFonts w:ascii="Candara" w:hAnsi="Candara"/>
                <w:color w:val="000000"/>
                <w:sz w:val="12"/>
                <w:szCs w:val="12"/>
              </w:rPr>
              <w:t>28.415,86</w:t>
            </w:r>
          </w:p>
        </w:tc>
        <w:tc>
          <w:tcPr>
            <w:tcW w:w="1483" w:type="dxa"/>
            <w:tcBorders>
              <w:top w:val="single" w:sz="4" w:space="0" w:color="auto"/>
              <w:left w:val="single" w:sz="4" w:space="0" w:color="auto"/>
              <w:bottom w:val="single" w:sz="4" w:space="0" w:color="auto"/>
              <w:right w:val="single" w:sz="4" w:space="0" w:color="auto"/>
            </w:tcBorders>
          </w:tcPr>
          <w:p w14:paraId="0ADA4BE9" w14:textId="11F9AC4A" w:rsidR="009A0259" w:rsidRDefault="009A0259" w:rsidP="00EA363D">
            <w:pPr>
              <w:jc w:val="right"/>
              <w:rPr>
                <w:rFonts w:ascii="Candara" w:hAnsi="Candara"/>
                <w:color w:val="000000"/>
                <w:sz w:val="12"/>
                <w:szCs w:val="12"/>
              </w:rPr>
            </w:pPr>
            <w:r>
              <w:rPr>
                <w:rFonts w:ascii="Candara" w:hAnsi="Candara"/>
                <w:color w:val="000000"/>
                <w:sz w:val="12"/>
                <w:szCs w:val="12"/>
              </w:rPr>
              <w:t>47.043,65</w:t>
            </w:r>
          </w:p>
        </w:tc>
      </w:tr>
      <w:tr w:rsidR="009A0259" w:rsidRPr="00F647BD" w14:paraId="5497DD15" w14:textId="77777777" w:rsidTr="009A0259">
        <w:trPr>
          <w:trHeight w:val="90"/>
          <w:jc w:val="center"/>
        </w:trPr>
        <w:tc>
          <w:tcPr>
            <w:tcW w:w="667" w:type="dxa"/>
            <w:tcBorders>
              <w:top w:val="single" w:sz="4" w:space="0" w:color="auto"/>
              <w:left w:val="single" w:sz="4" w:space="0" w:color="auto"/>
              <w:bottom w:val="single" w:sz="4" w:space="0" w:color="auto"/>
              <w:right w:val="single" w:sz="4" w:space="0" w:color="auto"/>
            </w:tcBorders>
            <w:noWrap/>
            <w:vAlign w:val="center"/>
          </w:tcPr>
          <w:p w14:paraId="16EA3119" w14:textId="3E8F59D9" w:rsidR="009A0259" w:rsidRPr="00F647BD" w:rsidRDefault="009A0259" w:rsidP="00EA363D">
            <w:pPr>
              <w:jc w:val="right"/>
              <w:rPr>
                <w:rFonts w:ascii="Candara" w:hAnsi="Candara"/>
                <w:color w:val="000000"/>
                <w:sz w:val="12"/>
                <w:szCs w:val="12"/>
              </w:rPr>
            </w:pPr>
            <w:r>
              <w:rPr>
                <w:rFonts w:ascii="Candara" w:hAnsi="Candara"/>
                <w:color w:val="000000"/>
                <w:sz w:val="12"/>
                <w:szCs w:val="12"/>
              </w:rPr>
              <w:t>22</w:t>
            </w:r>
          </w:p>
        </w:tc>
        <w:tc>
          <w:tcPr>
            <w:tcW w:w="663" w:type="dxa"/>
            <w:tcBorders>
              <w:top w:val="single" w:sz="4" w:space="0" w:color="auto"/>
              <w:left w:val="nil"/>
              <w:bottom w:val="single" w:sz="4" w:space="0" w:color="auto"/>
              <w:right w:val="single" w:sz="4" w:space="0" w:color="auto"/>
            </w:tcBorders>
            <w:noWrap/>
            <w:vAlign w:val="center"/>
          </w:tcPr>
          <w:p w14:paraId="316A5537" w14:textId="1C76BBEA" w:rsidR="009A0259" w:rsidRPr="00F647BD" w:rsidRDefault="009A0259" w:rsidP="00EA363D">
            <w:pPr>
              <w:jc w:val="center"/>
              <w:rPr>
                <w:rFonts w:ascii="Candara" w:hAnsi="Candara"/>
                <w:color w:val="000000"/>
                <w:sz w:val="12"/>
                <w:szCs w:val="12"/>
              </w:rPr>
            </w:pPr>
            <w:r>
              <w:rPr>
                <w:rFonts w:ascii="Candara" w:hAnsi="Candara"/>
                <w:color w:val="000000"/>
                <w:sz w:val="12"/>
                <w:szCs w:val="12"/>
              </w:rPr>
              <w:t>1</w:t>
            </w:r>
          </w:p>
        </w:tc>
        <w:tc>
          <w:tcPr>
            <w:tcW w:w="4630" w:type="dxa"/>
            <w:tcBorders>
              <w:top w:val="single" w:sz="4" w:space="0" w:color="auto"/>
              <w:left w:val="nil"/>
              <w:bottom w:val="single" w:sz="4" w:space="0" w:color="auto"/>
              <w:right w:val="single" w:sz="4" w:space="0" w:color="auto"/>
            </w:tcBorders>
            <w:vAlign w:val="center"/>
          </w:tcPr>
          <w:p w14:paraId="5753DD3F" w14:textId="0F39D7A6" w:rsidR="009A0259" w:rsidRPr="00F647BD" w:rsidRDefault="009A0259" w:rsidP="00EA363D">
            <w:pPr>
              <w:jc w:val="center"/>
              <w:rPr>
                <w:rFonts w:ascii="Candara" w:hAnsi="Candara"/>
                <w:color w:val="000000"/>
                <w:sz w:val="12"/>
                <w:szCs w:val="12"/>
              </w:rPr>
            </w:pPr>
            <w:r>
              <w:rPr>
                <w:rFonts w:ascii="Candara" w:hAnsi="Candara"/>
                <w:color w:val="000000"/>
                <w:sz w:val="12"/>
                <w:szCs w:val="12"/>
              </w:rPr>
              <w:t>INTERESSI PASSIVI PER ANTICIPAZIONE DI TESORERIA</w:t>
            </w:r>
          </w:p>
        </w:tc>
        <w:tc>
          <w:tcPr>
            <w:tcW w:w="1483" w:type="dxa"/>
            <w:tcBorders>
              <w:top w:val="single" w:sz="4" w:space="0" w:color="auto"/>
              <w:left w:val="nil"/>
              <w:bottom w:val="single" w:sz="4" w:space="0" w:color="auto"/>
              <w:right w:val="single" w:sz="4" w:space="0" w:color="auto"/>
            </w:tcBorders>
          </w:tcPr>
          <w:p w14:paraId="2AB283EC" w14:textId="5E8391D8" w:rsidR="009A0259" w:rsidRDefault="009A0259" w:rsidP="00EA363D">
            <w:pPr>
              <w:jc w:val="right"/>
              <w:rPr>
                <w:rFonts w:ascii="Candara" w:hAnsi="Candara"/>
                <w:color w:val="000000"/>
                <w:sz w:val="12"/>
                <w:szCs w:val="12"/>
              </w:rPr>
            </w:pPr>
            <w:r>
              <w:rPr>
                <w:rFonts w:ascii="Candara" w:hAnsi="Candara"/>
                <w:color w:val="000000"/>
                <w:sz w:val="12"/>
                <w:szCs w:val="12"/>
              </w:rPr>
              <w:t>0</w:t>
            </w:r>
          </w:p>
        </w:tc>
        <w:tc>
          <w:tcPr>
            <w:tcW w:w="1483" w:type="dxa"/>
            <w:tcBorders>
              <w:top w:val="single" w:sz="4" w:space="0" w:color="auto"/>
              <w:left w:val="single" w:sz="4" w:space="0" w:color="auto"/>
              <w:bottom w:val="single" w:sz="4" w:space="0" w:color="auto"/>
              <w:right w:val="single" w:sz="4" w:space="0" w:color="auto"/>
            </w:tcBorders>
          </w:tcPr>
          <w:p w14:paraId="3192B48E" w14:textId="3F408EC9" w:rsidR="009A0259" w:rsidRDefault="009A0259" w:rsidP="00EA363D">
            <w:pPr>
              <w:jc w:val="right"/>
              <w:rPr>
                <w:rFonts w:ascii="Candara" w:hAnsi="Candara"/>
                <w:color w:val="000000"/>
                <w:sz w:val="12"/>
                <w:szCs w:val="12"/>
              </w:rPr>
            </w:pPr>
            <w:r>
              <w:rPr>
                <w:rFonts w:ascii="Candara" w:hAnsi="Candara"/>
                <w:color w:val="000000"/>
                <w:sz w:val="12"/>
                <w:szCs w:val="12"/>
              </w:rPr>
              <w:t>0</w:t>
            </w:r>
          </w:p>
        </w:tc>
      </w:tr>
      <w:tr w:rsidR="009A0259" w:rsidRPr="00F647BD" w14:paraId="3022BD08" w14:textId="5ACCD0B1" w:rsidTr="009A0259">
        <w:trPr>
          <w:trHeight w:val="79"/>
          <w:jc w:val="center"/>
        </w:trPr>
        <w:tc>
          <w:tcPr>
            <w:tcW w:w="667" w:type="dxa"/>
            <w:tcBorders>
              <w:top w:val="nil"/>
              <w:left w:val="single" w:sz="4" w:space="0" w:color="auto"/>
              <w:bottom w:val="single" w:sz="4" w:space="0" w:color="auto"/>
              <w:right w:val="single" w:sz="4" w:space="0" w:color="auto"/>
            </w:tcBorders>
            <w:noWrap/>
            <w:vAlign w:val="center"/>
            <w:hideMark/>
          </w:tcPr>
          <w:p w14:paraId="1113E5FF" w14:textId="77777777" w:rsidR="009A0259" w:rsidRPr="00F647BD" w:rsidRDefault="009A0259" w:rsidP="00EA363D">
            <w:pPr>
              <w:rPr>
                <w:rFonts w:ascii="Candara" w:hAnsi="Candara"/>
                <w:b/>
                <w:color w:val="000000"/>
                <w:sz w:val="12"/>
                <w:szCs w:val="12"/>
              </w:rPr>
            </w:pPr>
            <w:r w:rsidRPr="00F647BD">
              <w:rPr>
                <w:rFonts w:ascii="Candara" w:hAnsi="Candara"/>
                <w:b/>
                <w:color w:val="000000"/>
                <w:sz w:val="12"/>
                <w:szCs w:val="12"/>
              </w:rPr>
              <w:t> </w:t>
            </w:r>
          </w:p>
        </w:tc>
        <w:tc>
          <w:tcPr>
            <w:tcW w:w="663" w:type="dxa"/>
            <w:tcBorders>
              <w:top w:val="nil"/>
              <w:left w:val="nil"/>
              <w:bottom w:val="single" w:sz="4" w:space="0" w:color="auto"/>
              <w:right w:val="single" w:sz="4" w:space="0" w:color="auto"/>
            </w:tcBorders>
            <w:noWrap/>
            <w:vAlign w:val="center"/>
            <w:hideMark/>
          </w:tcPr>
          <w:p w14:paraId="436B27A0" w14:textId="77777777" w:rsidR="009A0259" w:rsidRPr="00F647BD" w:rsidRDefault="009A0259" w:rsidP="00EA363D">
            <w:pPr>
              <w:rPr>
                <w:rFonts w:ascii="Candara" w:hAnsi="Candara"/>
                <w:b/>
                <w:color w:val="000000"/>
                <w:sz w:val="12"/>
                <w:szCs w:val="12"/>
              </w:rPr>
            </w:pPr>
            <w:r w:rsidRPr="00F647BD">
              <w:rPr>
                <w:rFonts w:ascii="Candara" w:hAnsi="Candara"/>
                <w:b/>
                <w:color w:val="000000"/>
                <w:sz w:val="12"/>
                <w:szCs w:val="12"/>
              </w:rPr>
              <w:t> </w:t>
            </w:r>
          </w:p>
        </w:tc>
        <w:tc>
          <w:tcPr>
            <w:tcW w:w="4630" w:type="dxa"/>
            <w:tcBorders>
              <w:top w:val="nil"/>
              <w:left w:val="nil"/>
              <w:bottom w:val="single" w:sz="4" w:space="0" w:color="auto"/>
              <w:right w:val="single" w:sz="4" w:space="0" w:color="auto"/>
            </w:tcBorders>
            <w:shd w:val="clear" w:color="auto" w:fill="8DB3E2" w:themeFill="text2" w:themeFillTint="66"/>
            <w:vAlign w:val="center"/>
            <w:hideMark/>
          </w:tcPr>
          <w:p w14:paraId="00DC039D" w14:textId="07824546" w:rsidR="009A0259" w:rsidRPr="00F647BD" w:rsidRDefault="009A0259" w:rsidP="00EA363D">
            <w:pPr>
              <w:jc w:val="center"/>
              <w:rPr>
                <w:rFonts w:ascii="Candara" w:hAnsi="Candara"/>
                <w:b/>
                <w:color w:val="000000"/>
                <w:sz w:val="12"/>
                <w:szCs w:val="12"/>
              </w:rPr>
            </w:pPr>
            <w:r w:rsidRPr="00F647BD">
              <w:rPr>
                <w:rFonts w:ascii="Candara" w:hAnsi="Candara"/>
                <w:b/>
                <w:color w:val="000000"/>
                <w:sz w:val="12"/>
                <w:szCs w:val="12"/>
              </w:rPr>
              <w:t>TOTALE ONERI FINANZIARI</w:t>
            </w:r>
          </w:p>
        </w:tc>
        <w:tc>
          <w:tcPr>
            <w:tcW w:w="1483" w:type="dxa"/>
            <w:tcBorders>
              <w:top w:val="single" w:sz="4" w:space="0" w:color="auto"/>
              <w:left w:val="nil"/>
              <w:bottom w:val="single" w:sz="4" w:space="0" w:color="auto"/>
              <w:right w:val="single" w:sz="4" w:space="0" w:color="auto"/>
            </w:tcBorders>
            <w:shd w:val="clear" w:color="auto" w:fill="8DB3E2" w:themeFill="text2" w:themeFillTint="66"/>
          </w:tcPr>
          <w:p w14:paraId="2D7ABF93" w14:textId="77777777" w:rsidR="009A0259" w:rsidRDefault="009A0259" w:rsidP="00EA363D">
            <w:pPr>
              <w:jc w:val="right"/>
              <w:rPr>
                <w:rFonts w:ascii="Candara" w:hAnsi="Candara"/>
                <w:b/>
                <w:color w:val="000000"/>
                <w:sz w:val="12"/>
                <w:szCs w:val="12"/>
              </w:rPr>
            </w:pPr>
          </w:p>
        </w:tc>
        <w:tc>
          <w:tcPr>
            <w:tcW w:w="1483"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0BD616CB" w14:textId="1D7BB27A" w:rsidR="009A0259" w:rsidRDefault="009A0259" w:rsidP="00EA363D">
            <w:pPr>
              <w:jc w:val="right"/>
              <w:rPr>
                <w:rFonts w:ascii="Candara" w:hAnsi="Candara"/>
                <w:b/>
                <w:color w:val="000000"/>
                <w:sz w:val="12"/>
                <w:szCs w:val="12"/>
              </w:rPr>
            </w:pPr>
            <w:r>
              <w:rPr>
                <w:rFonts w:ascii="Candara" w:hAnsi="Candara"/>
                <w:b/>
                <w:color w:val="000000"/>
                <w:sz w:val="12"/>
                <w:szCs w:val="12"/>
              </w:rPr>
              <w:t>47.043,65</w:t>
            </w:r>
          </w:p>
        </w:tc>
      </w:tr>
    </w:tbl>
    <w:p w14:paraId="6EAE1E1F" w14:textId="77777777" w:rsidR="00420FCA" w:rsidRDefault="00420FCA" w:rsidP="001B0461">
      <w:pPr>
        <w:spacing w:line="310" w:lineRule="exact"/>
        <w:jc w:val="both"/>
        <w:rPr>
          <w:rFonts w:ascii="Candara" w:hAnsi="Candara"/>
          <w:sz w:val="24"/>
          <w:szCs w:val="24"/>
        </w:rPr>
      </w:pPr>
    </w:p>
    <w:p w14:paraId="44CB5E98" w14:textId="1D2C256E" w:rsidR="00D6602C" w:rsidRDefault="00261729" w:rsidP="001B0461">
      <w:pPr>
        <w:spacing w:line="310" w:lineRule="exact"/>
        <w:jc w:val="both"/>
        <w:rPr>
          <w:rFonts w:ascii="Candara" w:hAnsi="Candara"/>
          <w:bCs/>
          <w:color w:val="000000"/>
          <w:sz w:val="24"/>
          <w:szCs w:val="24"/>
        </w:rPr>
      </w:pPr>
      <w:r w:rsidRPr="00F647BD">
        <w:rPr>
          <w:rFonts w:ascii="Candara" w:hAnsi="Candara"/>
          <w:sz w:val="24"/>
          <w:szCs w:val="24"/>
        </w:rPr>
        <w:t>L</w:t>
      </w:r>
      <w:r w:rsidR="007201D1" w:rsidRPr="00F647BD">
        <w:rPr>
          <w:rFonts w:ascii="Candara" w:hAnsi="Candara"/>
          <w:bCs/>
          <w:color w:val="000000"/>
          <w:sz w:val="24"/>
          <w:szCs w:val="24"/>
        </w:rPr>
        <w:t>a voce comprende gli interessi passivi per i</w:t>
      </w:r>
      <w:r w:rsidRPr="00F647BD">
        <w:rPr>
          <w:rFonts w:ascii="Candara" w:hAnsi="Candara"/>
          <w:bCs/>
          <w:color w:val="000000"/>
          <w:sz w:val="24"/>
          <w:szCs w:val="24"/>
        </w:rPr>
        <w:t xml:space="preserve"> mutui </w:t>
      </w:r>
      <w:r w:rsidR="007201D1" w:rsidRPr="00F647BD">
        <w:rPr>
          <w:rFonts w:ascii="Candara" w:hAnsi="Candara"/>
          <w:bCs/>
          <w:color w:val="000000"/>
          <w:sz w:val="24"/>
          <w:szCs w:val="24"/>
        </w:rPr>
        <w:t xml:space="preserve">ancora </w:t>
      </w:r>
      <w:r w:rsidR="006900BF" w:rsidRPr="00F647BD">
        <w:rPr>
          <w:rFonts w:ascii="Candara" w:hAnsi="Candara"/>
          <w:bCs/>
          <w:color w:val="000000"/>
          <w:sz w:val="24"/>
          <w:szCs w:val="24"/>
        </w:rPr>
        <w:t xml:space="preserve">in </w:t>
      </w:r>
      <w:r w:rsidR="006607DB" w:rsidRPr="00F647BD">
        <w:rPr>
          <w:rFonts w:ascii="Candara" w:hAnsi="Candara"/>
          <w:bCs/>
          <w:color w:val="000000"/>
          <w:sz w:val="24"/>
          <w:szCs w:val="24"/>
        </w:rPr>
        <w:t>ammortamento</w:t>
      </w:r>
      <w:r w:rsidR="00D54530" w:rsidRPr="00441BCF">
        <w:rPr>
          <w:rFonts w:ascii="Candara" w:hAnsi="Candara"/>
          <w:bCs/>
          <w:color w:val="000000"/>
          <w:sz w:val="24"/>
          <w:szCs w:val="24"/>
        </w:rPr>
        <w:t>.</w:t>
      </w:r>
      <w:r w:rsidR="002C3431" w:rsidRPr="00441BCF">
        <w:rPr>
          <w:rFonts w:ascii="Candara" w:hAnsi="Candara"/>
          <w:bCs/>
          <w:color w:val="000000"/>
          <w:sz w:val="24"/>
          <w:szCs w:val="24"/>
        </w:rPr>
        <w:t xml:space="preserve"> </w:t>
      </w:r>
      <w:r w:rsidR="00427C72" w:rsidRPr="00441BCF">
        <w:rPr>
          <w:rFonts w:ascii="Candara" w:hAnsi="Candara"/>
          <w:bCs/>
          <w:color w:val="000000"/>
          <w:sz w:val="24"/>
          <w:szCs w:val="24"/>
        </w:rPr>
        <w:t>N</w:t>
      </w:r>
      <w:r w:rsidR="00190460" w:rsidRPr="00441BCF">
        <w:rPr>
          <w:rFonts w:ascii="Candara" w:hAnsi="Candara"/>
          <w:bCs/>
          <w:color w:val="000000"/>
          <w:sz w:val="24"/>
          <w:szCs w:val="24"/>
        </w:rPr>
        <w:t>el 202</w:t>
      </w:r>
      <w:r w:rsidR="00BF3CB6">
        <w:rPr>
          <w:rFonts w:ascii="Candara" w:hAnsi="Candara"/>
          <w:bCs/>
          <w:color w:val="000000"/>
          <w:sz w:val="24"/>
          <w:szCs w:val="24"/>
        </w:rPr>
        <w:t xml:space="preserve">4 </w:t>
      </w:r>
      <w:r w:rsidR="00FE6B04">
        <w:rPr>
          <w:rFonts w:ascii="Candara" w:hAnsi="Candara"/>
          <w:bCs/>
          <w:color w:val="000000"/>
          <w:sz w:val="24"/>
          <w:szCs w:val="24"/>
        </w:rPr>
        <w:t>è stato contratto un</w:t>
      </w:r>
      <w:r w:rsidR="00BF3CB6">
        <w:rPr>
          <w:rFonts w:ascii="Candara" w:hAnsi="Candara"/>
          <w:bCs/>
          <w:color w:val="000000"/>
          <w:sz w:val="24"/>
          <w:szCs w:val="24"/>
        </w:rPr>
        <w:t xml:space="preserve"> nuov</w:t>
      </w:r>
      <w:r w:rsidR="00FE6B04">
        <w:rPr>
          <w:rFonts w:ascii="Candara" w:hAnsi="Candara"/>
          <w:bCs/>
          <w:color w:val="000000"/>
          <w:sz w:val="24"/>
          <w:szCs w:val="24"/>
        </w:rPr>
        <w:t>o</w:t>
      </w:r>
      <w:r w:rsidR="00BF3CB6">
        <w:rPr>
          <w:rFonts w:ascii="Candara" w:hAnsi="Candara"/>
          <w:bCs/>
          <w:color w:val="000000"/>
          <w:sz w:val="24"/>
          <w:szCs w:val="24"/>
        </w:rPr>
        <w:t xml:space="preserve"> mutu</w:t>
      </w:r>
      <w:r w:rsidR="00FE6B04">
        <w:rPr>
          <w:rFonts w:ascii="Candara" w:hAnsi="Candara"/>
          <w:bCs/>
          <w:color w:val="000000"/>
          <w:sz w:val="24"/>
          <w:szCs w:val="24"/>
        </w:rPr>
        <w:t xml:space="preserve">o </w:t>
      </w:r>
      <w:r w:rsidR="00BF3CB6">
        <w:rPr>
          <w:rFonts w:ascii="Candara" w:hAnsi="Candara"/>
          <w:bCs/>
          <w:color w:val="000000"/>
          <w:sz w:val="24"/>
          <w:szCs w:val="24"/>
        </w:rPr>
        <w:t>per spese di investimento</w:t>
      </w:r>
      <w:r w:rsidR="00FE6B04">
        <w:rPr>
          <w:rFonts w:ascii="Candara" w:hAnsi="Candara"/>
          <w:bCs/>
          <w:color w:val="000000"/>
          <w:sz w:val="24"/>
          <w:szCs w:val="24"/>
        </w:rPr>
        <w:t xml:space="preserve"> di </w:t>
      </w:r>
      <w:r w:rsidR="00BF3CB6">
        <w:rPr>
          <w:rFonts w:ascii="Candara" w:hAnsi="Candara"/>
          <w:bCs/>
          <w:color w:val="000000"/>
          <w:sz w:val="24"/>
          <w:szCs w:val="24"/>
        </w:rPr>
        <w:t>€ 280.000 garantit</w:t>
      </w:r>
      <w:r w:rsidR="00FE6B04">
        <w:rPr>
          <w:rFonts w:ascii="Candara" w:hAnsi="Candara"/>
          <w:bCs/>
          <w:color w:val="000000"/>
          <w:sz w:val="24"/>
          <w:szCs w:val="24"/>
        </w:rPr>
        <w:t>o</w:t>
      </w:r>
      <w:r w:rsidR="00BF3CB6">
        <w:rPr>
          <w:rFonts w:ascii="Candara" w:hAnsi="Candara"/>
          <w:bCs/>
          <w:color w:val="000000"/>
          <w:sz w:val="24"/>
          <w:szCs w:val="24"/>
        </w:rPr>
        <w:t xml:space="preserve"> da delegazione di pagamento sul contributo di bonifica</w:t>
      </w:r>
      <w:r w:rsidR="00FE6B04">
        <w:rPr>
          <w:rFonts w:ascii="Candara" w:hAnsi="Candara"/>
          <w:bCs/>
          <w:color w:val="000000"/>
          <w:sz w:val="24"/>
          <w:szCs w:val="24"/>
        </w:rPr>
        <w:t xml:space="preserve"> per l’acquisto del capannone</w:t>
      </w:r>
      <w:r w:rsidR="00C53F9A">
        <w:rPr>
          <w:rFonts w:ascii="Candara" w:hAnsi="Candara"/>
          <w:bCs/>
          <w:color w:val="000000"/>
          <w:sz w:val="24"/>
          <w:szCs w:val="24"/>
        </w:rPr>
        <w:t xml:space="preserve"> -</w:t>
      </w:r>
      <w:r w:rsidR="00FE6B04">
        <w:rPr>
          <w:rFonts w:ascii="Candara" w:hAnsi="Candara"/>
          <w:bCs/>
          <w:color w:val="000000"/>
          <w:sz w:val="24"/>
          <w:szCs w:val="24"/>
        </w:rPr>
        <w:t xml:space="preserve"> ex officina </w:t>
      </w:r>
      <w:r w:rsidR="00C53F9A">
        <w:rPr>
          <w:rFonts w:ascii="Candara" w:hAnsi="Candara"/>
          <w:bCs/>
          <w:color w:val="000000"/>
          <w:sz w:val="24"/>
          <w:szCs w:val="24"/>
        </w:rPr>
        <w:t>-</w:t>
      </w:r>
      <w:r w:rsidR="00FE6B04">
        <w:rPr>
          <w:rFonts w:ascii="Candara" w:hAnsi="Candara"/>
          <w:bCs/>
          <w:color w:val="000000"/>
          <w:sz w:val="24"/>
          <w:szCs w:val="24"/>
        </w:rPr>
        <w:t>adiacente alla sede di Viale Ximenes a Grosseto</w:t>
      </w:r>
      <w:r w:rsidR="00BF3CB6">
        <w:rPr>
          <w:rFonts w:ascii="Candara" w:hAnsi="Candara"/>
          <w:bCs/>
          <w:color w:val="000000"/>
          <w:sz w:val="24"/>
          <w:szCs w:val="24"/>
        </w:rPr>
        <w:t>.</w:t>
      </w:r>
      <w:r w:rsidR="000A67B5">
        <w:rPr>
          <w:rFonts w:ascii="Candara" w:hAnsi="Candara"/>
          <w:bCs/>
          <w:color w:val="000000"/>
          <w:sz w:val="24"/>
          <w:szCs w:val="24"/>
        </w:rPr>
        <w:t xml:space="preserve"> L’indebitamento del Consorzio risulta </w:t>
      </w:r>
      <w:r w:rsidR="00562794">
        <w:rPr>
          <w:rFonts w:ascii="Candara" w:hAnsi="Candara"/>
          <w:bCs/>
          <w:color w:val="000000"/>
          <w:sz w:val="24"/>
          <w:szCs w:val="24"/>
        </w:rPr>
        <w:t xml:space="preserve">estremamente </w:t>
      </w:r>
      <w:r w:rsidR="000A67B5">
        <w:rPr>
          <w:rFonts w:ascii="Candara" w:hAnsi="Candara"/>
          <w:bCs/>
          <w:color w:val="000000"/>
          <w:sz w:val="24"/>
          <w:szCs w:val="24"/>
        </w:rPr>
        <w:t xml:space="preserve">contenuto e </w:t>
      </w:r>
      <w:r w:rsidR="004B4D14">
        <w:rPr>
          <w:rFonts w:ascii="Candara" w:hAnsi="Candara"/>
          <w:bCs/>
          <w:color w:val="000000"/>
          <w:sz w:val="24"/>
          <w:szCs w:val="24"/>
        </w:rPr>
        <w:t xml:space="preserve">notevolmente </w:t>
      </w:r>
      <w:r w:rsidR="000A67B5">
        <w:rPr>
          <w:rFonts w:ascii="Candara" w:hAnsi="Candara"/>
          <w:bCs/>
          <w:color w:val="000000"/>
          <w:sz w:val="24"/>
          <w:szCs w:val="24"/>
        </w:rPr>
        <w:t>ridotto rispetto al passato. Nello specifico</w:t>
      </w:r>
      <w:r w:rsidR="00167741">
        <w:rPr>
          <w:rFonts w:ascii="Candara" w:hAnsi="Candara"/>
          <w:bCs/>
          <w:color w:val="000000"/>
          <w:sz w:val="24"/>
          <w:szCs w:val="24"/>
        </w:rPr>
        <w:t>,</w:t>
      </w:r>
      <w:r w:rsidR="000A67B5">
        <w:rPr>
          <w:rFonts w:ascii="Candara" w:hAnsi="Candara"/>
          <w:bCs/>
          <w:color w:val="000000"/>
          <w:sz w:val="24"/>
          <w:szCs w:val="24"/>
        </w:rPr>
        <w:t xml:space="preserve"> </w:t>
      </w:r>
      <w:r w:rsidR="00406A5A">
        <w:rPr>
          <w:rFonts w:ascii="Candara" w:hAnsi="Candara"/>
          <w:bCs/>
          <w:color w:val="000000"/>
          <w:sz w:val="24"/>
          <w:szCs w:val="24"/>
        </w:rPr>
        <w:t>dal</w:t>
      </w:r>
      <w:r w:rsidR="00167741">
        <w:rPr>
          <w:rFonts w:ascii="Candara" w:hAnsi="Candara"/>
          <w:bCs/>
          <w:color w:val="000000"/>
          <w:sz w:val="24"/>
          <w:szCs w:val="24"/>
        </w:rPr>
        <w:t xml:space="preserve"> 202</w:t>
      </w:r>
      <w:r w:rsidR="009A0259">
        <w:rPr>
          <w:rFonts w:ascii="Candara" w:hAnsi="Candara"/>
          <w:bCs/>
          <w:color w:val="000000"/>
          <w:sz w:val="24"/>
          <w:szCs w:val="24"/>
        </w:rPr>
        <w:t>6</w:t>
      </w:r>
      <w:r w:rsidR="004B4D14">
        <w:rPr>
          <w:rFonts w:ascii="Candara" w:hAnsi="Candara"/>
          <w:bCs/>
          <w:color w:val="000000"/>
          <w:sz w:val="24"/>
          <w:szCs w:val="24"/>
        </w:rPr>
        <w:t>,</w:t>
      </w:r>
      <w:r w:rsidR="00167741">
        <w:rPr>
          <w:rFonts w:ascii="Candara" w:hAnsi="Candara"/>
          <w:bCs/>
          <w:color w:val="000000"/>
          <w:sz w:val="24"/>
          <w:szCs w:val="24"/>
        </w:rPr>
        <w:t xml:space="preserve"> </w:t>
      </w:r>
      <w:r w:rsidR="000A67B5">
        <w:rPr>
          <w:rFonts w:ascii="Candara" w:hAnsi="Candara"/>
          <w:bCs/>
          <w:color w:val="000000"/>
          <w:sz w:val="24"/>
          <w:szCs w:val="24"/>
        </w:rPr>
        <w:t>rimangono in essere 3 mutui</w:t>
      </w:r>
      <w:r w:rsidR="00D6602C">
        <w:rPr>
          <w:rFonts w:ascii="Candara" w:hAnsi="Candara"/>
          <w:bCs/>
          <w:color w:val="000000"/>
          <w:sz w:val="24"/>
          <w:szCs w:val="24"/>
        </w:rPr>
        <w:t xml:space="preserve"> relativi a:</w:t>
      </w:r>
    </w:p>
    <w:p w14:paraId="665EF044" w14:textId="77777777" w:rsidR="00D6602C" w:rsidRDefault="000A67B5" w:rsidP="00D6602C">
      <w:pPr>
        <w:pStyle w:val="Paragrafoelenco"/>
        <w:numPr>
          <w:ilvl w:val="0"/>
          <w:numId w:val="36"/>
        </w:numPr>
        <w:spacing w:line="310" w:lineRule="exact"/>
        <w:jc w:val="both"/>
        <w:rPr>
          <w:rFonts w:ascii="Candara" w:hAnsi="Candara"/>
          <w:bCs/>
          <w:color w:val="000000"/>
          <w:sz w:val="24"/>
          <w:szCs w:val="24"/>
        </w:rPr>
      </w:pPr>
      <w:r w:rsidRPr="00D6602C">
        <w:rPr>
          <w:rFonts w:ascii="Candara" w:hAnsi="Candara"/>
          <w:bCs/>
          <w:color w:val="000000"/>
          <w:sz w:val="24"/>
          <w:szCs w:val="24"/>
        </w:rPr>
        <w:t>realizzazione del capannone di Barbaruta (scad. 31.12.2028)</w:t>
      </w:r>
      <w:r w:rsidR="00D6602C">
        <w:rPr>
          <w:rFonts w:ascii="Candara" w:hAnsi="Candara"/>
          <w:bCs/>
          <w:color w:val="000000"/>
          <w:sz w:val="24"/>
          <w:szCs w:val="24"/>
        </w:rPr>
        <w:t>;</w:t>
      </w:r>
    </w:p>
    <w:p w14:paraId="0F646322" w14:textId="77777777" w:rsidR="00D6602C" w:rsidRDefault="000A67B5" w:rsidP="00D6602C">
      <w:pPr>
        <w:pStyle w:val="Paragrafoelenco"/>
        <w:numPr>
          <w:ilvl w:val="0"/>
          <w:numId w:val="36"/>
        </w:numPr>
        <w:spacing w:line="310" w:lineRule="exact"/>
        <w:jc w:val="both"/>
        <w:rPr>
          <w:rFonts w:ascii="Candara" w:hAnsi="Candara"/>
          <w:bCs/>
          <w:color w:val="000000"/>
          <w:sz w:val="24"/>
          <w:szCs w:val="24"/>
        </w:rPr>
      </w:pPr>
      <w:r w:rsidRPr="00D6602C">
        <w:rPr>
          <w:rFonts w:ascii="Candara" w:hAnsi="Candara"/>
          <w:bCs/>
          <w:color w:val="000000"/>
          <w:sz w:val="24"/>
          <w:szCs w:val="24"/>
        </w:rPr>
        <w:t>ampliamento della sede di Viale Ximenes (scad. 31.12.20</w:t>
      </w:r>
      <w:r w:rsidR="00406A5A" w:rsidRPr="00D6602C">
        <w:rPr>
          <w:rFonts w:ascii="Candara" w:hAnsi="Candara"/>
          <w:bCs/>
          <w:color w:val="000000"/>
          <w:sz w:val="24"/>
          <w:szCs w:val="24"/>
        </w:rPr>
        <w:t>3</w:t>
      </w:r>
      <w:r w:rsidR="004A3059" w:rsidRPr="00D6602C">
        <w:rPr>
          <w:rFonts w:ascii="Candara" w:hAnsi="Candara"/>
          <w:bCs/>
          <w:color w:val="000000"/>
          <w:sz w:val="24"/>
          <w:szCs w:val="24"/>
        </w:rPr>
        <w:t>6</w:t>
      </w:r>
      <w:r w:rsidRPr="00D6602C">
        <w:rPr>
          <w:rFonts w:ascii="Candara" w:hAnsi="Candara"/>
          <w:bCs/>
          <w:color w:val="000000"/>
          <w:sz w:val="24"/>
          <w:szCs w:val="24"/>
        </w:rPr>
        <w:t>)</w:t>
      </w:r>
      <w:r w:rsidR="00D6602C">
        <w:rPr>
          <w:rFonts w:ascii="Candara" w:hAnsi="Candara"/>
          <w:bCs/>
          <w:color w:val="000000"/>
          <w:sz w:val="24"/>
          <w:szCs w:val="24"/>
        </w:rPr>
        <w:t>;</w:t>
      </w:r>
    </w:p>
    <w:p w14:paraId="538E6877" w14:textId="5C6660F5" w:rsidR="00EA020D" w:rsidRPr="00D6602C" w:rsidRDefault="000A67B5" w:rsidP="00D6602C">
      <w:pPr>
        <w:pStyle w:val="Paragrafoelenco"/>
        <w:numPr>
          <w:ilvl w:val="0"/>
          <w:numId w:val="36"/>
        </w:numPr>
        <w:spacing w:line="310" w:lineRule="exact"/>
        <w:jc w:val="both"/>
        <w:rPr>
          <w:rFonts w:ascii="Candara" w:hAnsi="Candara"/>
          <w:bCs/>
          <w:color w:val="000000"/>
          <w:sz w:val="24"/>
          <w:szCs w:val="24"/>
        </w:rPr>
      </w:pPr>
      <w:r w:rsidRPr="00D6602C">
        <w:rPr>
          <w:rFonts w:ascii="Candara" w:hAnsi="Candara"/>
          <w:bCs/>
          <w:color w:val="000000"/>
          <w:sz w:val="24"/>
          <w:szCs w:val="24"/>
        </w:rPr>
        <w:t>acquisto del capannone</w:t>
      </w:r>
      <w:r w:rsidR="00167741" w:rsidRPr="00D6602C">
        <w:rPr>
          <w:rFonts w:ascii="Candara" w:hAnsi="Candara"/>
          <w:bCs/>
          <w:color w:val="000000"/>
          <w:sz w:val="24"/>
          <w:szCs w:val="24"/>
        </w:rPr>
        <w:t xml:space="preserve"> -</w:t>
      </w:r>
      <w:r w:rsidRPr="00D6602C">
        <w:rPr>
          <w:rFonts w:ascii="Candara" w:hAnsi="Candara"/>
          <w:bCs/>
          <w:color w:val="000000"/>
          <w:sz w:val="24"/>
          <w:szCs w:val="24"/>
        </w:rPr>
        <w:t xml:space="preserve"> ex officina </w:t>
      </w:r>
      <w:r w:rsidR="00167741" w:rsidRPr="00D6602C">
        <w:rPr>
          <w:rFonts w:ascii="Candara" w:hAnsi="Candara"/>
          <w:bCs/>
          <w:color w:val="000000"/>
          <w:sz w:val="24"/>
          <w:szCs w:val="24"/>
        </w:rPr>
        <w:t xml:space="preserve">- </w:t>
      </w:r>
      <w:r w:rsidRPr="00D6602C">
        <w:rPr>
          <w:rFonts w:ascii="Candara" w:hAnsi="Candara"/>
          <w:bCs/>
          <w:color w:val="000000"/>
          <w:sz w:val="24"/>
          <w:szCs w:val="24"/>
        </w:rPr>
        <w:t xml:space="preserve">adiacente alla sede di Viale Ximenes (scad. </w:t>
      </w:r>
      <w:r w:rsidR="004A3059" w:rsidRPr="00D6602C">
        <w:rPr>
          <w:rFonts w:ascii="Candara" w:hAnsi="Candara"/>
          <w:bCs/>
          <w:color w:val="000000"/>
          <w:sz w:val="24"/>
          <w:szCs w:val="24"/>
        </w:rPr>
        <w:t>30.6.2039</w:t>
      </w:r>
      <w:r w:rsidRPr="00D6602C">
        <w:rPr>
          <w:rFonts w:ascii="Candara" w:hAnsi="Candara"/>
          <w:bCs/>
          <w:color w:val="000000"/>
          <w:sz w:val="24"/>
          <w:szCs w:val="24"/>
        </w:rPr>
        <w:t>)</w:t>
      </w:r>
      <w:r w:rsidR="009A0259" w:rsidRPr="00D6602C">
        <w:rPr>
          <w:rFonts w:ascii="Candara" w:hAnsi="Candara"/>
          <w:bCs/>
          <w:color w:val="000000"/>
          <w:sz w:val="24"/>
          <w:szCs w:val="24"/>
        </w:rPr>
        <w:t>.</w:t>
      </w:r>
    </w:p>
    <w:p w14:paraId="431BBA72" w14:textId="31C96736" w:rsidR="003F132B" w:rsidRDefault="001C7C37" w:rsidP="001B0461">
      <w:pPr>
        <w:jc w:val="both"/>
        <w:rPr>
          <w:rFonts w:ascii="Candara" w:hAnsi="Candara"/>
          <w:bCs/>
          <w:color w:val="000000"/>
          <w:sz w:val="24"/>
          <w:szCs w:val="24"/>
        </w:rPr>
      </w:pPr>
      <w:r w:rsidRPr="00427C72">
        <w:rPr>
          <w:rFonts w:ascii="Candara" w:hAnsi="Candara"/>
          <w:bCs/>
          <w:color w:val="000000"/>
          <w:sz w:val="24"/>
          <w:szCs w:val="24"/>
        </w:rPr>
        <w:t>Sulla base della giacenza di cassa e della previsione di entrate e di uscite per il 202</w:t>
      </w:r>
      <w:r w:rsidR="009A0259">
        <w:rPr>
          <w:rFonts w:ascii="Candara" w:hAnsi="Candara"/>
          <w:bCs/>
          <w:color w:val="000000"/>
          <w:sz w:val="24"/>
          <w:szCs w:val="24"/>
        </w:rPr>
        <w:t>6</w:t>
      </w:r>
      <w:r w:rsidRPr="00427C72">
        <w:rPr>
          <w:rFonts w:ascii="Candara" w:hAnsi="Candara"/>
          <w:bCs/>
          <w:color w:val="000000"/>
          <w:sz w:val="24"/>
          <w:szCs w:val="24"/>
        </w:rPr>
        <w:t xml:space="preserve">, </w:t>
      </w:r>
      <w:r w:rsidR="00EA020D" w:rsidRPr="00427C72">
        <w:rPr>
          <w:rFonts w:ascii="Candara" w:hAnsi="Candara"/>
          <w:bCs/>
          <w:color w:val="000000"/>
          <w:sz w:val="24"/>
          <w:szCs w:val="24"/>
        </w:rPr>
        <w:t xml:space="preserve">alla luce </w:t>
      </w:r>
      <w:r w:rsidR="00457FD5" w:rsidRPr="00427C72">
        <w:rPr>
          <w:rFonts w:ascii="Candara" w:hAnsi="Candara"/>
          <w:bCs/>
          <w:color w:val="000000"/>
          <w:sz w:val="24"/>
          <w:szCs w:val="24"/>
        </w:rPr>
        <w:t xml:space="preserve">anche </w:t>
      </w:r>
      <w:r w:rsidR="00EA020D" w:rsidRPr="00427C72">
        <w:rPr>
          <w:rFonts w:ascii="Candara" w:hAnsi="Candara"/>
          <w:bCs/>
          <w:color w:val="000000"/>
          <w:sz w:val="24"/>
          <w:szCs w:val="24"/>
        </w:rPr>
        <w:t>dei tempi previsti per l’emissione del tributo 202</w:t>
      </w:r>
      <w:r w:rsidR="009A0259">
        <w:rPr>
          <w:rFonts w:ascii="Candara" w:hAnsi="Candara"/>
          <w:bCs/>
          <w:color w:val="000000"/>
          <w:sz w:val="24"/>
          <w:szCs w:val="24"/>
        </w:rPr>
        <w:t>5</w:t>
      </w:r>
      <w:r w:rsidR="00FE6B04">
        <w:rPr>
          <w:rFonts w:ascii="Candara" w:hAnsi="Candara"/>
          <w:bCs/>
          <w:color w:val="000000"/>
          <w:sz w:val="24"/>
          <w:szCs w:val="24"/>
        </w:rPr>
        <w:t xml:space="preserve"> </w:t>
      </w:r>
      <w:r w:rsidR="00167741">
        <w:rPr>
          <w:rFonts w:ascii="Candara" w:hAnsi="Candara"/>
          <w:bCs/>
          <w:color w:val="000000"/>
          <w:sz w:val="24"/>
          <w:szCs w:val="24"/>
        </w:rPr>
        <w:t xml:space="preserve">(già emesso) </w:t>
      </w:r>
      <w:r w:rsidR="00FE6B04">
        <w:rPr>
          <w:rFonts w:ascii="Candara" w:hAnsi="Candara"/>
          <w:bCs/>
          <w:color w:val="000000"/>
          <w:sz w:val="24"/>
          <w:szCs w:val="24"/>
        </w:rPr>
        <w:t>e 202</w:t>
      </w:r>
      <w:r w:rsidR="009A0259">
        <w:rPr>
          <w:rFonts w:ascii="Candara" w:hAnsi="Candara"/>
          <w:bCs/>
          <w:color w:val="000000"/>
          <w:sz w:val="24"/>
          <w:szCs w:val="24"/>
        </w:rPr>
        <w:t>6</w:t>
      </w:r>
      <w:r w:rsidR="00056F2F">
        <w:rPr>
          <w:rFonts w:ascii="Candara" w:hAnsi="Candara"/>
          <w:bCs/>
          <w:color w:val="000000"/>
          <w:sz w:val="24"/>
          <w:szCs w:val="24"/>
        </w:rPr>
        <w:t>,</w:t>
      </w:r>
      <w:r w:rsidR="00190460" w:rsidRPr="00427C72">
        <w:rPr>
          <w:rFonts w:ascii="Candara" w:hAnsi="Candara"/>
          <w:bCs/>
          <w:color w:val="000000"/>
          <w:sz w:val="24"/>
          <w:szCs w:val="24"/>
        </w:rPr>
        <w:t xml:space="preserve"> </w:t>
      </w:r>
      <w:r w:rsidRPr="00427C72">
        <w:rPr>
          <w:rFonts w:ascii="Candara" w:hAnsi="Candara"/>
          <w:bCs/>
          <w:color w:val="000000"/>
          <w:sz w:val="24"/>
          <w:szCs w:val="24"/>
        </w:rPr>
        <w:t xml:space="preserve">si stima di </w:t>
      </w:r>
      <w:r w:rsidR="00427C72" w:rsidRPr="00427C72">
        <w:rPr>
          <w:rFonts w:ascii="Candara" w:hAnsi="Candara"/>
          <w:bCs/>
          <w:color w:val="000000"/>
          <w:sz w:val="24"/>
          <w:szCs w:val="24"/>
        </w:rPr>
        <w:t xml:space="preserve">non </w:t>
      </w:r>
      <w:r w:rsidRPr="00427C72">
        <w:rPr>
          <w:rFonts w:ascii="Candara" w:hAnsi="Candara"/>
          <w:bCs/>
          <w:color w:val="000000"/>
          <w:sz w:val="24"/>
          <w:szCs w:val="24"/>
        </w:rPr>
        <w:t xml:space="preserve">dover ricorrere </w:t>
      </w:r>
      <w:r w:rsidR="006900BF" w:rsidRPr="00427C72">
        <w:rPr>
          <w:rFonts w:ascii="Candara" w:hAnsi="Candara"/>
          <w:bCs/>
          <w:color w:val="000000"/>
          <w:sz w:val="24"/>
          <w:szCs w:val="24"/>
        </w:rPr>
        <w:t>all’anticipazione di cassa presso il tesoriere</w:t>
      </w:r>
      <w:r w:rsidR="00FE6B04">
        <w:rPr>
          <w:rFonts w:ascii="Candara" w:hAnsi="Candara"/>
          <w:bCs/>
          <w:color w:val="000000"/>
          <w:sz w:val="24"/>
          <w:szCs w:val="24"/>
        </w:rPr>
        <w:t>.</w:t>
      </w:r>
    </w:p>
    <w:p w14:paraId="13A524EB" w14:textId="77777777" w:rsidR="00FE6B04" w:rsidRPr="00F647BD" w:rsidRDefault="00FE6B04" w:rsidP="001B0461">
      <w:pPr>
        <w:jc w:val="both"/>
        <w:rPr>
          <w:rFonts w:ascii="Candara" w:hAnsi="Candara"/>
          <w:bCs/>
          <w:color w:val="000000"/>
          <w:sz w:val="24"/>
          <w:szCs w:val="24"/>
        </w:rPr>
      </w:pPr>
    </w:p>
    <w:p w14:paraId="5414AF27" w14:textId="0E499F73" w:rsidR="00261729" w:rsidRDefault="0024049B" w:rsidP="000525DB">
      <w:pPr>
        <w:jc w:val="both"/>
        <w:rPr>
          <w:rFonts w:ascii="Candara" w:hAnsi="Candara"/>
          <w:bCs/>
          <w:color w:val="000000"/>
          <w:sz w:val="24"/>
          <w:szCs w:val="24"/>
        </w:rPr>
      </w:pPr>
      <w:r w:rsidRPr="00DE0BCA">
        <w:rPr>
          <w:rFonts w:ascii="Candara" w:hAnsi="Candara"/>
          <w:b/>
          <w:color w:val="000000"/>
          <w:sz w:val="24"/>
          <w:szCs w:val="24"/>
        </w:rPr>
        <w:t>C</w:t>
      </w:r>
      <w:r w:rsidR="00765CFA" w:rsidRPr="00DE0BCA">
        <w:rPr>
          <w:rFonts w:ascii="Candara" w:hAnsi="Candara"/>
          <w:b/>
          <w:color w:val="000000"/>
          <w:sz w:val="24"/>
          <w:szCs w:val="24"/>
        </w:rPr>
        <w:t>.4.</w:t>
      </w:r>
      <w:r w:rsidR="00B860A0" w:rsidRPr="00DE0BCA">
        <w:rPr>
          <w:rFonts w:ascii="Candara" w:hAnsi="Candara"/>
          <w:b/>
          <w:color w:val="000000"/>
          <w:sz w:val="24"/>
          <w:szCs w:val="24"/>
        </w:rPr>
        <w:t xml:space="preserve"> </w:t>
      </w:r>
      <w:r w:rsidR="00261729" w:rsidRPr="00DE0BCA">
        <w:rPr>
          <w:rFonts w:ascii="Candara" w:hAnsi="Candara"/>
          <w:b/>
          <w:color w:val="000000"/>
          <w:sz w:val="24"/>
          <w:szCs w:val="24"/>
        </w:rPr>
        <w:t>Altri oneri finanziari</w:t>
      </w:r>
      <w:r w:rsidR="00261729" w:rsidRPr="00F647BD">
        <w:rPr>
          <w:rFonts w:ascii="Candara" w:hAnsi="Candara"/>
          <w:bCs/>
          <w:color w:val="000000"/>
          <w:sz w:val="24"/>
          <w:szCs w:val="24"/>
        </w:rPr>
        <w:t xml:space="preserve"> per </w:t>
      </w:r>
      <w:r w:rsidR="00261729" w:rsidRPr="00CD3033">
        <w:rPr>
          <w:rFonts w:ascii="Candara" w:hAnsi="Candara"/>
          <w:b/>
          <w:color w:val="000000"/>
          <w:sz w:val="24"/>
          <w:szCs w:val="24"/>
        </w:rPr>
        <w:t>€</w:t>
      </w:r>
      <w:r w:rsidR="00261729" w:rsidRPr="00F647BD">
        <w:rPr>
          <w:rFonts w:ascii="Candara" w:hAnsi="Candara"/>
          <w:bCs/>
          <w:color w:val="000000"/>
          <w:sz w:val="24"/>
          <w:szCs w:val="24"/>
        </w:rPr>
        <w:t xml:space="preserve"> </w:t>
      </w:r>
      <w:r w:rsidR="009A0259">
        <w:rPr>
          <w:rFonts w:ascii="Candara" w:hAnsi="Candara"/>
          <w:b/>
          <w:color w:val="000000"/>
          <w:sz w:val="24"/>
          <w:szCs w:val="24"/>
        </w:rPr>
        <w:t>8.0</w:t>
      </w:r>
      <w:r w:rsidR="00261729" w:rsidRPr="0064678E">
        <w:rPr>
          <w:rFonts w:ascii="Candara" w:hAnsi="Candara"/>
          <w:b/>
          <w:color w:val="000000"/>
          <w:sz w:val="24"/>
          <w:szCs w:val="24"/>
        </w:rPr>
        <w:t>00,00</w:t>
      </w:r>
      <w:r w:rsidR="00261729" w:rsidRPr="00F647BD">
        <w:rPr>
          <w:rFonts w:ascii="Candara" w:hAnsi="Candara"/>
          <w:bCs/>
          <w:color w:val="000000"/>
          <w:sz w:val="24"/>
          <w:szCs w:val="24"/>
        </w:rPr>
        <w:t xml:space="preserve"> relativi ad oneri </w:t>
      </w:r>
      <w:r w:rsidR="00090DC4" w:rsidRPr="00F647BD">
        <w:rPr>
          <w:rFonts w:ascii="Candara" w:hAnsi="Candara"/>
          <w:bCs/>
          <w:color w:val="000000"/>
          <w:sz w:val="24"/>
          <w:szCs w:val="24"/>
        </w:rPr>
        <w:t xml:space="preserve">e spese </w:t>
      </w:r>
      <w:r w:rsidR="00261729" w:rsidRPr="00F647BD">
        <w:rPr>
          <w:rFonts w:ascii="Candara" w:hAnsi="Candara"/>
          <w:bCs/>
          <w:color w:val="000000"/>
          <w:sz w:val="24"/>
          <w:szCs w:val="24"/>
        </w:rPr>
        <w:t>che matureranno sul c/c di tesoreria</w:t>
      </w:r>
      <w:r w:rsidR="00D53BBF" w:rsidRPr="00F647BD">
        <w:rPr>
          <w:rFonts w:ascii="Candara" w:hAnsi="Candara"/>
          <w:bCs/>
          <w:color w:val="000000"/>
          <w:sz w:val="24"/>
          <w:szCs w:val="24"/>
        </w:rPr>
        <w:t xml:space="preserve"> anche in base alla nuova Direttiva europea </w:t>
      </w:r>
      <w:r w:rsidR="00B22209" w:rsidRPr="00F647BD">
        <w:rPr>
          <w:rFonts w:ascii="Candara" w:hAnsi="Candara"/>
          <w:bCs/>
          <w:color w:val="000000"/>
          <w:sz w:val="24"/>
          <w:szCs w:val="24"/>
        </w:rPr>
        <w:t xml:space="preserve">sui servizi di pagamento 2015/2366/UE del 25.11.2015 (PSD2) recepita dal </w:t>
      </w:r>
      <w:proofErr w:type="spellStart"/>
      <w:r w:rsidR="00B22209" w:rsidRPr="00F647BD">
        <w:rPr>
          <w:rFonts w:ascii="Candara" w:hAnsi="Candara"/>
          <w:bCs/>
          <w:color w:val="000000"/>
          <w:sz w:val="24"/>
          <w:szCs w:val="24"/>
        </w:rPr>
        <w:t>D.Lgs.</w:t>
      </w:r>
      <w:proofErr w:type="spellEnd"/>
      <w:r w:rsidR="00B22209" w:rsidRPr="00F647BD">
        <w:rPr>
          <w:rFonts w:ascii="Candara" w:hAnsi="Candara"/>
          <w:bCs/>
          <w:color w:val="000000"/>
          <w:sz w:val="24"/>
          <w:szCs w:val="24"/>
        </w:rPr>
        <w:t xml:space="preserve"> 15.12.2017 n. 218</w:t>
      </w:r>
      <w:r w:rsidR="007801A7" w:rsidRPr="00F647BD">
        <w:rPr>
          <w:rFonts w:ascii="Candara" w:hAnsi="Candara"/>
          <w:bCs/>
          <w:color w:val="000000"/>
          <w:sz w:val="24"/>
          <w:szCs w:val="24"/>
        </w:rPr>
        <w:t xml:space="preserve"> nonché alle spese per l</w:t>
      </w:r>
      <w:r w:rsidR="00765CFA">
        <w:rPr>
          <w:rFonts w:ascii="Candara" w:hAnsi="Candara"/>
          <w:bCs/>
          <w:color w:val="000000"/>
          <w:sz w:val="24"/>
          <w:szCs w:val="24"/>
        </w:rPr>
        <w:t xml:space="preserve">a gestione </w:t>
      </w:r>
      <w:r w:rsidR="007801A7" w:rsidRPr="00F647BD">
        <w:rPr>
          <w:rFonts w:ascii="Candara" w:hAnsi="Candara"/>
          <w:bCs/>
          <w:color w:val="000000"/>
          <w:sz w:val="24"/>
          <w:szCs w:val="24"/>
        </w:rPr>
        <w:t>del Servizio di tesoreria per l’anno 202</w:t>
      </w:r>
      <w:r w:rsidR="009A0259">
        <w:rPr>
          <w:rFonts w:ascii="Candara" w:hAnsi="Candara"/>
          <w:bCs/>
          <w:color w:val="000000"/>
          <w:sz w:val="24"/>
          <w:szCs w:val="24"/>
        </w:rPr>
        <w:t>6</w:t>
      </w:r>
      <w:r w:rsidR="007801A7" w:rsidRPr="00F647BD">
        <w:rPr>
          <w:rFonts w:ascii="Candara" w:hAnsi="Candara"/>
          <w:bCs/>
          <w:color w:val="000000"/>
          <w:sz w:val="24"/>
          <w:szCs w:val="24"/>
        </w:rPr>
        <w:t>.</w:t>
      </w:r>
    </w:p>
    <w:p w14:paraId="12694741" w14:textId="77777777" w:rsidR="007F271B" w:rsidRPr="00F647BD" w:rsidRDefault="007F271B">
      <w:pPr>
        <w:rPr>
          <w:rFonts w:ascii="Candara" w:hAnsi="Candara"/>
          <w:b/>
          <w:bCs/>
          <w:color w:val="4F81BD"/>
          <w:sz w:val="24"/>
          <w:szCs w:val="24"/>
        </w:rPr>
      </w:pPr>
    </w:p>
    <w:p w14:paraId="6BDF448E" w14:textId="77777777" w:rsidR="007201D1" w:rsidRPr="00F647BD" w:rsidRDefault="00883C5F">
      <w:pPr>
        <w:rPr>
          <w:rFonts w:ascii="Candara" w:hAnsi="Candara"/>
          <w:b/>
          <w:bCs/>
          <w:color w:val="4F81BD"/>
          <w:sz w:val="24"/>
          <w:szCs w:val="24"/>
        </w:rPr>
      </w:pPr>
      <w:r w:rsidRPr="00F647BD">
        <w:rPr>
          <w:rFonts w:ascii="Candara" w:hAnsi="Candara"/>
          <w:b/>
          <w:bCs/>
          <w:color w:val="4F81BD"/>
          <w:sz w:val="24"/>
          <w:szCs w:val="24"/>
        </w:rPr>
        <w:t>3.4</w:t>
      </w:r>
      <w:r w:rsidR="00667900" w:rsidRPr="00F647BD">
        <w:rPr>
          <w:rFonts w:ascii="Candara" w:hAnsi="Candara"/>
          <w:b/>
          <w:bCs/>
          <w:color w:val="4F81BD"/>
          <w:sz w:val="24"/>
          <w:szCs w:val="24"/>
        </w:rPr>
        <w:t xml:space="preserve"> </w:t>
      </w:r>
      <w:r w:rsidR="007201D1" w:rsidRPr="00F647BD">
        <w:rPr>
          <w:rFonts w:ascii="Candara" w:hAnsi="Candara"/>
          <w:b/>
          <w:bCs/>
          <w:color w:val="4F81BD"/>
          <w:sz w:val="24"/>
          <w:szCs w:val="24"/>
        </w:rPr>
        <w:t>Rettifiche di valore delle attività finanziarie</w:t>
      </w:r>
    </w:p>
    <w:p w14:paraId="6F55E169" w14:textId="77777777" w:rsidR="009723A9" w:rsidRPr="00F647BD" w:rsidRDefault="009723A9">
      <w:pPr>
        <w:rPr>
          <w:rFonts w:ascii="Candara" w:hAnsi="Candara"/>
          <w:sz w:val="24"/>
          <w:szCs w:val="24"/>
        </w:rPr>
      </w:pPr>
    </w:p>
    <w:p w14:paraId="4CB573A7" w14:textId="77777777" w:rsidR="007201D1" w:rsidRPr="00F647BD" w:rsidRDefault="007201D1">
      <w:pPr>
        <w:rPr>
          <w:rFonts w:ascii="Candara" w:hAnsi="Candara"/>
          <w:sz w:val="24"/>
          <w:szCs w:val="24"/>
        </w:rPr>
      </w:pPr>
      <w:r w:rsidRPr="00F647BD">
        <w:rPr>
          <w:rFonts w:ascii="Candara" w:hAnsi="Candara"/>
          <w:sz w:val="24"/>
          <w:szCs w:val="24"/>
        </w:rPr>
        <w:t>Non sono previste rettifiche di valore delle attività finanziarie.</w:t>
      </w:r>
    </w:p>
    <w:p w14:paraId="6822A6E8" w14:textId="77777777" w:rsidR="007201D1" w:rsidRPr="00F647BD" w:rsidRDefault="007201D1">
      <w:pPr>
        <w:rPr>
          <w:rFonts w:ascii="Candara" w:hAnsi="Candara"/>
          <w:b/>
          <w:bCs/>
          <w:color w:val="4F81BD"/>
          <w:sz w:val="24"/>
          <w:szCs w:val="24"/>
        </w:rPr>
      </w:pPr>
    </w:p>
    <w:p w14:paraId="1469F8F0" w14:textId="77777777" w:rsidR="007201D1" w:rsidRPr="00F647BD" w:rsidRDefault="00883C5F">
      <w:pPr>
        <w:rPr>
          <w:rFonts w:ascii="Candara" w:hAnsi="Candara"/>
          <w:b/>
          <w:bCs/>
          <w:color w:val="4F81BD"/>
          <w:sz w:val="24"/>
          <w:szCs w:val="24"/>
        </w:rPr>
      </w:pPr>
      <w:r w:rsidRPr="00F647BD">
        <w:rPr>
          <w:rFonts w:ascii="Candara" w:hAnsi="Candara"/>
          <w:b/>
          <w:bCs/>
          <w:color w:val="4F81BD"/>
          <w:sz w:val="24"/>
          <w:szCs w:val="24"/>
        </w:rPr>
        <w:t>3.5</w:t>
      </w:r>
      <w:r w:rsidR="00667900" w:rsidRPr="00F647BD">
        <w:rPr>
          <w:rFonts w:ascii="Candara" w:hAnsi="Candara"/>
          <w:b/>
          <w:bCs/>
          <w:color w:val="4F81BD"/>
          <w:sz w:val="24"/>
          <w:szCs w:val="24"/>
        </w:rPr>
        <w:t xml:space="preserve"> </w:t>
      </w:r>
      <w:r w:rsidR="007201D1" w:rsidRPr="00F647BD">
        <w:rPr>
          <w:rFonts w:ascii="Candara" w:hAnsi="Candara"/>
          <w:b/>
          <w:bCs/>
          <w:color w:val="4F81BD"/>
          <w:sz w:val="24"/>
          <w:szCs w:val="24"/>
        </w:rPr>
        <w:t>Proventi e oneri straordinari</w:t>
      </w:r>
    </w:p>
    <w:p w14:paraId="407FBCD2" w14:textId="77777777" w:rsidR="009723A9" w:rsidRPr="00F647BD" w:rsidRDefault="009723A9">
      <w:pPr>
        <w:rPr>
          <w:rFonts w:ascii="Candara" w:hAnsi="Candara"/>
          <w:sz w:val="24"/>
          <w:szCs w:val="24"/>
        </w:rPr>
      </w:pPr>
    </w:p>
    <w:p w14:paraId="50003615" w14:textId="613F2E9C" w:rsidR="00FD2938" w:rsidRDefault="0068565D" w:rsidP="004E41F4">
      <w:pPr>
        <w:jc w:val="both"/>
        <w:rPr>
          <w:rFonts w:ascii="Candara" w:hAnsi="Candara"/>
          <w:sz w:val="24"/>
          <w:szCs w:val="24"/>
        </w:rPr>
      </w:pPr>
      <w:r w:rsidRPr="00F647BD">
        <w:rPr>
          <w:rFonts w:ascii="Candara" w:hAnsi="Candara"/>
          <w:sz w:val="24"/>
          <w:szCs w:val="24"/>
        </w:rPr>
        <w:t xml:space="preserve">La </w:t>
      </w:r>
      <w:r w:rsidR="007B13B9">
        <w:rPr>
          <w:rFonts w:ascii="Candara" w:hAnsi="Candara"/>
          <w:sz w:val="24"/>
          <w:szCs w:val="24"/>
        </w:rPr>
        <w:t>c</w:t>
      </w:r>
      <w:r w:rsidRPr="00F647BD">
        <w:rPr>
          <w:rFonts w:ascii="Candara" w:hAnsi="Candara"/>
          <w:sz w:val="24"/>
          <w:szCs w:val="24"/>
        </w:rPr>
        <w:t xml:space="preserve">lasse Proventi </w:t>
      </w:r>
      <w:r w:rsidR="00A45ED5" w:rsidRPr="00F647BD">
        <w:rPr>
          <w:rFonts w:ascii="Candara" w:hAnsi="Candara"/>
          <w:sz w:val="24"/>
          <w:szCs w:val="24"/>
        </w:rPr>
        <w:t xml:space="preserve">e oneri </w:t>
      </w:r>
      <w:r w:rsidRPr="00F647BD">
        <w:rPr>
          <w:rFonts w:ascii="Candara" w:hAnsi="Candara"/>
          <w:sz w:val="24"/>
          <w:szCs w:val="24"/>
        </w:rPr>
        <w:t>straordinari</w:t>
      </w:r>
      <w:r w:rsidR="00DD4F05">
        <w:rPr>
          <w:rFonts w:ascii="Candara" w:hAnsi="Candara"/>
          <w:sz w:val="24"/>
          <w:szCs w:val="24"/>
        </w:rPr>
        <w:t xml:space="preserve"> (E)</w:t>
      </w:r>
      <w:r w:rsidRPr="00F647BD">
        <w:rPr>
          <w:rFonts w:ascii="Candara" w:hAnsi="Candara"/>
          <w:sz w:val="24"/>
          <w:szCs w:val="24"/>
        </w:rPr>
        <w:t xml:space="preserve"> </w:t>
      </w:r>
      <w:r w:rsidR="007719EB">
        <w:rPr>
          <w:rFonts w:ascii="Candara" w:hAnsi="Candara"/>
          <w:sz w:val="24"/>
          <w:szCs w:val="24"/>
        </w:rPr>
        <w:t>non è valorizzata per il 2026.</w:t>
      </w:r>
    </w:p>
    <w:p w14:paraId="7F7B8F83" w14:textId="64D16442" w:rsidR="007201D1" w:rsidRDefault="002505ED" w:rsidP="004E41F4">
      <w:pPr>
        <w:jc w:val="both"/>
        <w:rPr>
          <w:rFonts w:ascii="Candara" w:hAnsi="Candara"/>
          <w:sz w:val="24"/>
          <w:szCs w:val="24"/>
        </w:rPr>
      </w:pPr>
      <w:r w:rsidRPr="00F647BD">
        <w:rPr>
          <w:rFonts w:ascii="Candara" w:hAnsi="Candara"/>
          <w:sz w:val="24"/>
          <w:szCs w:val="24"/>
        </w:rPr>
        <w:lastRenderedPageBreak/>
        <w:t>L</w:t>
      </w:r>
      <w:r w:rsidR="008C77ED" w:rsidRPr="00F647BD">
        <w:rPr>
          <w:rFonts w:ascii="Candara" w:hAnsi="Candara"/>
          <w:sz w:val="24"/>
          <w:szCs w:val="24"/>
        </w:rPr>
        <w:t>’eventuale plusvalenza dalla vendita della Sede di Via Tintoretto, facente parte del più ampio progetto di ampliamento della Sede consortile di Grosseto, verrà contabilizzata nell’anno in cui si concretizzerà la vendita.</w:t>
      </w:r>
    </w:p>
    <w:p w14:paraId="16AE9C24" w14:textId="77777777" w:rsidR="00E24AE1" w:rsidRPr="00F647BD" w:rsidRDefault="00E24AE1" w:rsidP="004E41F4">
      <w:pPr>
        <w:jc w:val="both"/>
        <w:rPr>
          <w:rFonts w:ascii="Candara" w:hAnsi="Candara"/>
          <w:sz w:val="24"/>
          <w:szCs w:val="24"/>
        </w:rPr>
      </w:pPr>
    </w:p>
    <w:p w14:paraId="13A051C6" w14:textId="77777777" w:rsidR="007201D1" w:rsidRPr="00463A27" w:rsidRDefault="00883C5F">
      <w:pPr>
        <w:rPr>
          <w:rFonts w:ascii="Candara" w:hAnsi="Candara"/>
          <w:b/>
          <w:bCs/>
          <w:color w:val="4F81BD"/>
          <w:sz w:val="24"/>
          <w:szCs w:val="24"/>
        </w:rPr>
      </w:pPr>
      <w:r w:rsidRPr="00463A27">
        <w:rPr>
          <w:rFonts w:ascii="Candara" w:hAnsi="Candara"/>
          <w:b/>
          <w:bCs/>
          <w:color w:val="4F81BD"/>
          <w:sz w:val="24"/>
          <w:szCs w:val="24"/>
        </w:rPr>
        <w:t>3.6</w:t>
      </w:r>
      <w:r w:rsidR="00667900" w:rsidRPr="00463A27">
        <w:rPr>
          <w:rFonts w:ascii="Candara" w:hAnsi="Candara"/>
          <w:b/>
          <w:bCs/>
          <w:color w:val="4F81BD"/>
          <w:sz w:val="24"/>
          <w:szCs w:val="24"/>
        </w:rPr>
        <w:t xml:space="preserve"> </w:t>
      </w:r>
      <w:r w:rsidR="007201D1" w:rsidRPr="00463A27">
        <w:rPr>
          <w:rFonts w:ascii="Candara" w:hAnsi="Candara"/>
          <w:b/>
          <w:bCs/>
          <w:color w:val="4F81BD"/>
          <w:sz w:val="24"/>
          <w:szCs w:val="24"/>
        </w:rPr>
        <w:t>Imposte e tasse</w:t>
      </w:r>
    </w:p>
    <w:p w14:paraId="086DC464" w14:textId="77777777" w:rsidR="009723A9" w:rsidRPr="00463A27" w:rsidRDefault="009723A9">
      <w:pPr>
        <w:rPr>
          <w:rFonts w:ascii="Candara" w:hAnsi="Candara"/>
          <w:sz w:val="24"/>
          <w:szCs w:val="24"/>
        </w:rPr>
      </w:pPr>
    </w:p>
    <w:p w14:paraId="7613F14A" w14:textId="6AA10323" w:rsidR="007201D1" w:rsidRDefault="007201D1" w:rsidP="00CE10E9">
      <w:pPr>
        <w:jc w:val="both"/>
        <w:rPr>
          <w:rFonts w:ascii="Candara" w:hAnsi="Candara"/>
          <w:sz w:val="24"/>
          <w:szCs w:val="24"/>
        </w:rPr>
      </w:pPr>
      <w:r w:rsidRPr="00463A27">
        <w:rPr>
          <w:rFonts w:ascii="Candara" w:hAnsi="Candara"/>
          <w:sz w:val="24"/>
          <w:szCs w:val="24"/>
        </w:rPr>
        <w:t>Si t</w:t>
      </w:r>
      <w:r w:rsidR="005A10BD" w:rsidRPr="00463A27">
        <w:rPr>
          <w:rFonts w:ascii="Candara" w:hAnsi="Candara"/>
          <w:sz w:val="24"/>
          <w:szCs w:val="24"/>
        </w:rPr>
        <w:t>r</w:t>
      </w:r>
      <w:r w:rsidRPr="00463A27">
        <w:rPr>
          <w:rFonts w:ascii="Candara" w:hAnsi="Candara"/>
          <w:sz w:val="24"/>
          <w:szCs w:val="24"/>
        </w:rPr>
        <w:t>atta delle imposte e delle tasse stimate per il Consorzio relativamente all'I</w:t>
      </w:r>
      <w:r w:rsidR="00A45ED5" w:rsidRPr="00463A27">
        <w:rPr>
          <w:rFonts w:ascii="Candara" w:hAnsi="Candara"/>
          <w:sz w:val="24"/>
          <w:szCs w:val="24"/>
        </w:rPr>
        <w:t>RAP</w:t>
      </w:r>
      <w:r w:rsidRPr="00463A27">
        <w:rPr>
          <w:rFonts w:ascii="Candara" w:hAnsi="Candara"/>
          <w:sz w:val="24"/>
          <w:szCs w:val="24"/>
        </w:rPr>
        <w:t xml:space="preserve">, complessivamente pari a € </w:t>
      </w:r>
      <w:r w:rsidR="009A437E">
        <w:rPr>
          <w:rFonts w:ascii="Candara" w:hAnsi="Candara"/>
          <w:b/>
          <w:bCs/>
          <w:sz w:val="24"/>
          <w:szCs w:val="24"/>
        </w:rPr>
        <w:t>424.200</w:t>
      </w:r>
      <w:r w:rsidR="0064678E">
        <w:rPr>
          <w:rFonts w:ascii="Candara" w:hAnsi="Candara"/>
          <w:b/>
          <w:bCs/>
          <w:sz w:val="24"/>
          <w:szCs w:val="24"/>
        </w:rPr>
        <w:t>,00</w:t>
      </w:r>
      <w:r w:rsidRPr="00463A27">
        <w:rPr>
          <w:rFonts w:ascii="Candara" w:hAnsi="Candara"/>
          <w:sz w:val="24"/>
          <w:szCs w:val="24"/>
        </w:rPr>
        <w:t>, di seguito dettagliato:</w:t>
      </w:r>
    </w:p>
    <w:p w14:paraId="71716C00" w14:textId="77777777" w:rsidR="000C49EA" w:rsidRPr="00463A27" w:rsidRDefault="000C49EA" w:rsidP="00CE10E9">
      <w:pPr>
        <w:jc w:val="both"/>
        <w:rPr>
          <w:rFonts w:ascii="Candara" w:hAnsi="Candara"/>
          <w:sz w:val="24"/>
          <w:szCs w:val="24"/>
        </w:rPr>
      </w:pPr>
    </w:p>
    <w:tbl>
      <w:tblPr>
        <w:tblW w:w="8222" w:type="dxa"/>
        <w:jc w:val="center"/>
        <w:tblCellMar>
          <w:left w:w="70" w:type="dxa"/>
          <w:right w:w="70" w:type="dxa"/>
        </w:tblCellMar>
        <w:tblLook w:val="04A0" w:firstRow="1" w:lastRow="0" w:firstColumn="1" w:lastColumn="0" w:noHBand="0" w:noVBand="1"/>
      </w:tblPr>
      <w:tblGrid>
        <w:gridCol w:w="573"/>
        <w:gridCol w:w="703"/>
        <w:gridCol w:w="3544"/>
        <w:gridCol w:w="1701"/>
        <w:gridCol w:w="1701"/>
      </w:tblGrid>
      <w:tr w:rsidR="003831D3" w:rsidRPr="00463A27" w14:paraId="7A0C81D8" w14:textId="4CE7E526" w:rsidTr="003831D3">
        <w:trPr>
          <w:trHeight w:val="144"/>
          <w:jc w:val="center"/>
        </w:trPr>
        <w:tc>
          <w:tcPr>
            <w:tcW w:w="573"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40D5F416" w14:textId="77777777" w:rsidR="003831D3" w:rsidRPr="00463A27" w:rsidRDefault="003831D3" w:rsidP="004A3257">
            <w:pPr>
              <w:jc w:val="center"/>
              <w:rPr>
                <w:rFonts w:ascii="Candara" w:hAnsi="Candara"/>
                <w:b/>
                <w:bCs/>
                <w:color w:val="000000"/>
                <w:sz w:val="12"/>
                <w:szCs w:val="12"/>
              </w:rPr>
            </w:pPr>
            <w:r w:rsidRPr="00463A27">
              <w:rPr>
                <w:rFonts w:ascii="Candara" w:hAnsi="Candara"/>
                <w:b/>
                <w:bCs/>
                <w:color w:val="000000"/>
                <w:sz w:val="12"/>
                <w:szCs w:val="12"/>
              </w:rPr>
              <w:t>Capitolo</w:t>
            </w:r>
          </w:p>
        </w:tc>
        <w:tc>
          <w:tcPr>
            <w:tcW w:w="703" w:type="dxa"/>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6B01C2EF" w14:textId="77777777" w:rsidR="003831D3" w:rsidRPr="00463A27" w:rsidRDefault="003831D3" w:rsidP="004A3257">
            <w:pPr>
              <w:jc w:val="center"/>
              <w:rPr>
                <w:rFonts w:ascii="Candara" w:hAnsi="Candara"/>
                <w:b/>
                <w:bCs/>
                <w:color w:val="000000"/>
                <w:sz w:val="12"/>
                <w:szCs w:val="12"/>
              </w:rPr>
            </w:pPr>
            <w:r w:rsidRPr="00463A27">
              <w:rPr>
                <w:rFonts w:ascii="Candara" w:hAnsi="Candara"/>
                <w:b/>
                <w:bCs/>
                <w:color w:val="000000"/>
                <w:sz w:val="12"/>
                <w:szCs w:val="12"/>
              </w:rPr>
              <w:t>Articolo</w:t>
            </w:r>
          </w:p>
        </w:tc>
        <w:tc>
          <w:tcPr>
            <w:tcW w:w="3544" w:type="dxa"/>
            <w:tcBorders>
              <w:top w:val="single" w:sz="4" w:space="0" w:color="auto"/>
              <w:left w:val="nil"/>
              <w:bottom w:val="single" w:sz="4" w:space="0" w:color="auto"/>
              <w:right w:val="single" w:sz="4" w:space="0" w:color="auto"/>
            </w:tcBorders>
            <w:shd w:val="clear" w:color="auto" w:fill="8DB3E2" w:themeFill="text2" w:themeFillTint="66"/>
            <w:vAlign w:val="center"/>
            <w:hideMark/>
          </w:tcPr>
          <w:p w14:paraId="3DA04DF3" w14:textId="77777777" w:rsidR="003831D3" w:rsidRPr="00463A27" w:rsidRDefault="003831D3" w:rsidP="004A3257">
            <w:pPr>
              <w:jc w:val="center"/>
              <w:rPr>
                <w:rFonts w:ascii="Candara" w:hAnsi="Candara"/>
                <w:b/>
                <w:bCs/>
                <w:color w:val="000000"/>
                <w:sz w:val="12"/>
                <w:szCs w:val="12"/>
              </w:rPr>
            </w:pPr>
            <w:r w:rsidRPr="00463A27">
              <w:rPr>
                <w:rFonts w:ascii="Candara" w:hAnsi="Candara"/>
                <w:b/>
                <w:bCs/>
                <w:color w:val="000000"/>
                <w:sz w:val="12"/>
                <w:szCs w:val="12"/>
              </w:rPr>
              <w:t>Descrizione</w:t>
            </w:r>
          </w:p>
        </w:tc>
        <w:tc>
          <w:tcPr>
            <w:tcW w:w="1701" w:type="dxa"/>
            <w:tcBorders>
              <w:top w:val="single" w:sz="4" w:space="0" w:color="auto"/>
              <w:left w:val="nil"/>
              <w:bottom w:val="single" w:sz="4" w:space="0" w:color="auto"/>
              <w:right w:val="single" w:sz="4" w:space="0" w:color="auto"/>
            </w:tcBorders>
            <w:shd w:val="clear" w:color="auto" w:fill="8DB3E2" w:themeFill="text2" w:themeFillTint="66"/>
          </w:tcPr>
          <w:p w14:paraId="467F0BA8" w14:textId="426ECB15" w:rsidR="003831D3" w:rsidRPr="00463A27" w:rsidRDefault="003831D3" w:rsidP="004A3257">
            <w:pPr>
              <w:jc w:val="center"/>
              <w:rPr>
                <w:rFonts w:ascii="Candara" w:hAnsi="Candara"/>
                <w:b/>
                <w:bCs/>
                <w:color w:val="000000"/>
                <w:sz w:val="12"/>
                <w:szCs w:val="12"/>
              </w:rPr>
            </w:pPr>
            <w:r>
              <w:rPr>
                <w:rFonts w:ascii="Candara" w:hAnsi="Candara"/>
                <w:b/>
                <w:bCs/>
                <w:color w:val="000000"/>
                <w:sz w:val="12"/>
                <w:szCs w:val="12"/>
              </w:rPr>
              <w:t>Previsione 2026</w:t>
            </w:r>
          </w:p>
        </w:tc>
        <w:tc>
          <w:tcPr>
            <w:tcW w:w="170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08682AC4" w14:textId="59AFC0A9" w:rsidR="003831D3" w:rsidRPr="00463A27" w:rsidRDefault="003831D3" w:rsidP="004A3257">
            <w:pPr>
              <w:jc w:val="center"/>
              <w:rPr>
                <w:rFonts w:ascii="Candara" w:hAnsi="Candara"/>
                <w:b/>
                <w:bCs/>
                <w:color w:val="000000"/>
                <w:sz w:val="12"/>
                <w:szCs w:val="12"/>
              </w:rPr>
            </w:pPr>
            <w:r w:rsidRPr="00463A27">
              <w:rPr>
                <w:rFonts w:ascii="Candara" w:hAnsi="Candara"/>
                <w:b/>
                <w:bCs/>
                <w:color w:val="000000"/>
                <w:sz w:val="12"/>
                <w:szCs w:val="12"/>
              </w:rPr>
              <w:t>Previsione 202</w:t>
            </w:r>
            <w:r>
              <w:rPr>
                <w:rFonts w:ascii="Candara" w:hAnsi="Candara"/>
                <w:b/>
                <w:bCs/>
                <w:color w:val="000000"/>
                <w:sz w:val="12"/>
                <w:szCs w:val="12"/>
              </w:rPr>
              <w:t>5</w:t>
            </w:r>
          </w:p>
        </w:tc>
      </w:tr>
      <w:tr w:rsidR="003831D3" w:rsidRPr="00463A27" w14:paraId="6A96A691" w14:textId="243D2561" w:rsidTr="00871D1B">
        <w:trPr>
          <w:trHeight w:val="133"/>
          <w:jc w:val="center"/>
        </w:trPr>
        <w:tc>
          <w:tcPr>
            <w:tcW w:w="573" w:type="dxa"/>
            <w:tcBorders>
              <w:top w:val="single" w:sz="4" w:space="0" w:color="auto"/>
              <w:left w:val="single" w:sz="4" w:space="0" w:color="auto"/>
              <w:bottom w:val="single" w:sz="4" w:space="0" w:color="auto"/>
              <w:right w:val="single" w:sz="4" w:space="0" w:color="auto"/>
            </w:tcBorders>
            <w:noWrap/>
            <w:vAlign w:val="center"/>
            <w:hideMark/>
          </w:tcPr>
          <w:p w14:paraId="4CDE366D" w14:textId="77777777" w:rsidR="003831D3" w:rsidRPr="00463A27" w:rsidRDefault="003831D3" w:rsidP="004A3257">
            <w:pPr>
              <w:jc w:val="right"/>
              <w:rPr>
                <w:rFonts w:ascii="Candara" w:hAnsi="Candara"/>
                <w:color w:val="000000"/>
                <w:sz w:val="12"/>
                <w:szCs w:val="12"/>
              </w:rPr>
            </w:pPr>
            <w:r w:rsidRPr="00463A27">
              <w:rPr>
                <w:rFonts w:ascii="Candara" w:hAnsi="Candara"/>
                <w:color w:val="000000"/>
                <w:sz w:val="12"/>
                <w:szCs w:val="12"/>
              </w:rPr>
              <w:t>2</w:t>
            </w:r>
          </w:p>
        </w:tc>
        <w:tc>
          <w:tcPr>
            <w:tcW w:w="703" w:type="dxa"/>
            <w:tcBorders>
              <w:top w:val="single" w:sz="4" w:space="0" w:color="auto"/>
              <w:left w:val="nil"/>
              <w:bottom w:val="single" w:sz="4" w:space="0" w:color="auto"/>
              <w:right w:val="single" w:sz="4" w:space="0" w:color="auto"/>
            </w:tcBorders>
            <w:noWrap/>
            <w:vAlign w:val="center"/>
            <w:hideMark/>
          </w:tcPr>
          <w:p w14:paraId="03DAD04A" w14:textId="77777777" w:rsidR="003831D3" w:rsidRPr="00463A27" w:rsidRDefault="003831D3" w:rsidP="004A3257">
            <w:pPr>
              <w:jc w:val="right"/>
              <w:rPr>
                <w:rFonts w:ascii="Candara" w:hAnsi="Candara"/>
                <w:color w:val="000000"/>
                <w:sz w:val="12"/>
                <w:szCs w:val="12"/>
              </w:rPr>
            </w:pPr>
            <w:r w:rsidRPr="00463A27">
              <w:rPr>
                <w:rFonts w:ascii="Candara" w:hAnsi="Candara"/>
                <w:color w:val="000000"/>
                <w:sz w:val="12"/>
                <w:szCs w:val="12"/>
              </w:rPr>
              <w:t>5</w:t>
            </w:r>
          </w:p>
        </w:tc>
        <w:tc>
          <w:tcPr>
            <w:tcW w:w="3544" w:type="dxa"/>
            <w:tcBorders>
              <w:top w:val="single" w:sz="4" w:space="0" w:color="auto"/>
              <w:left w:val="nil"/>
              <w:bottom w:val="single" w:sz="4" w:space="0" w:color="auto"/>
              <w:right w:val="single" w:sz="4" w:space="0" w:color="auto"/>
            </w:tcBorders>
            <w:vAlign w:val="center"/>
            <w:hideMark/>
          </w:tcPr>
          <w:p w14:paraId="7C754E71" w14:textId="77777777" w:rsidR="003831D3" w:rsidRPr="00463A27" w:rsidRDefault="003831D3" w:rsidP="004A3257">
            <w:pPr>
              <w:rPr>
                <w:rFonts w:ascii="Candara" w:hAnsi="Candara"/>
                <w:color w:val="000000"/>
                <w:sz w:val="12"/>
                <w:szCs w:val="12"/>
              </w:rPr>
            </w:pPr>
            <w:r w:rsidRPr="00463A27">
              <w:rPr>
                <w:rFonts w:ascii="Candara" w:hAnsi="Candara"/>
                <w:color w:val="000000"/>
                <w:sz w:val="12"/>
                <w:szCs w:val="12"/>
              </w:rPr>
              <w:t>IRAP SU RETRIZIONI DIPENDENTE</w:t>
            </w:r>
          </w:p>
        </w:tc>
        <w:tc>
          <w:tcPr>
            <w:tcW w:w="1701" w:type="dxa"/>
            <w:tcBorders>
              <w:top w:val="single" w:sz="4" w:space="0" w:color="auto"/>
              <w:left w:val="nil"/>
              <w:bottom w:val="single" w:sz="4" w:space="0" w:color="auto"/>
              <w:right w:val="single" w:sz="4" w:space="0" w:color="auto"/>
            </w:tcBorders>
            <w:vAlign w:val="center"/>
          </w:tcPr>
          <w:p w14:paraId="74120C97" w14:textId="5071DC13" w:rsidR="003831D3" w:rsidRDefault="006E6D4E" w:rsidP="004A3257">
            <w:pPr>
              <w:jc w:val="right"/>
              <w:rPr>
                <w:rFonts w:ascii="Candara" w:hAnsi="Candara"/>
                <w:color w:val="000000"/>
                <w:sz w:val="12"/>
                <w:szCs w:val="12"/>
              </w:rPr>
            </w:pPr>
            <w:r>
              <w:rPr>
                <w:rFonts w:ascii="Candara" w:hAnsi="Candara"/>
                <w:color w:val="000000"/>
                <w:sz w:val="12"/>
                <w:szCs w:val="12"/>
              </w:rPr>
              <w:t>354.000,00</w:t>
            </w:r>
          </w:p>
        </w:tc>
        <w:tc>
          <w:tcPr>
            <w:tcW w:w="1701" w:type="dxa"/>
            <w:tcBorders>
              <w:top w:val="single" w:sz="4" w:space="0" w:color="auto"/>
              <w:left w:val="single" w:sz="4" w:space="0" w:color="auto"/>
              <w:bottom w:val="single" w:sz="4" w:space="0" w:color="auto"/>
              <w:right w:val="single" w:sz="4" w:space="0" w:color="auto"/>
            </w:tcBorders>
            <w:vAlign w:val="center"/>
          </w:tcPr>
          <w:p w14:paraId="0D1D5D73" w14:textId="12EEF3F7" w:rsidR="003831D3" w:rsidRPr="00463A27" w:rsidRDefault="003831D3" w:rsidP="004A3257">
            <w:pPr>
              <w:jc w:val="right"/>
              <w:rPr>
                <w:rFonts w:ascii="Candara" w:hAnsi="Candara"/>
                <w:color w:val="000000"/>
                <w:sz w:val="12"/>
                <w:szCs w:val="12"/>
              </w:rPr>
            </w:pPr>
            <w:r>
              <w:rPr>
                <w:rFonts w:ascii="Candara" w:hAnsi="Candara"/>
                <w:color w:val="000000"/>
                <w:sz w:val="12"/>
                <w:szCs w:val="12"/>
              </w:rPr>
              <w:t>330.000,00</w:t>
            </w:r>
          </w:p>
        </w:tc>
      </w:tr>
      <w:tr w:rsidR="003831D3" w:rsidRPr="00463A27" w14:paraId="5A1CD716" w14:textId="3721DF49" w:rsidTr="00871D1B">
        <w:trPr>
          <w:trHeight w:val="45"/>
          <w:jc w:val="center"/>
        </w:trPr>
        <w:tc>
          <w:tcPr>
            <w:tcW w:w="573" w:type="dxa"/>
            <w:tcBorders>
              <w:top w:val="single" w:sz="4" w:space="0" w:color="auto"/>
              <w:left w:val="single" w:sz="4" w:space="0" w:color="auto"/>
              <w:bottom w:val="single" w:sz="4" w:space="0" w:color="auto"/>
              <w:right w:val="single" w:sz="4" w:space="0" w:color="auto"/>
            </w:tcBorders>
            <w:noWrap/>
            <w:vAlign w:val="center"/>
            <w:hideMark/>
          </w:tcPr>
          <w:p w14:paraId="3080EF07" w14:textId="77777777" w:rsidR="003831D3" w:rsidRPr="00463A27" w:rsidRDefault="003831D3" w:rsidP="004A3257">
            <w:pPr>
              <w:jc w:val="right"/>
              <w:rPr>
                <w:rFonts w:ascii="Candara" w:hAnsi="Candara"/>
                <w:color w:val="000000"/>
                <w:sz w:val="12"/>
                <w:szCs w:val="12"/>
              </w:rPr>
            </w:pPr>
            <w:r w:rsidRPr="00463A27">
              <w:rPr>
                <w:rFonts w:ascii="Candara" w:hAnsi="Candara"/>
                <w:color w:val="000000"/>
                <w:sz w:val="12"/>
                <w:szCs w:val="12"/>
              </w:rPr>
              <w:t>2</w:t>
            </w:r>
          </w:p>
        </w:tc>
        <w:tc>
          <w:tcPr>
            <w:tcW w:w="703" w:type="dxa"/>
            <w:tcBorders>
              <w:top w:val="single" w:sz="4" w:space="0" w:color="auto"/>
              <w:left w:val="nil"/>
              <w:bottom w:val="single" w:sz="4" w:space="0" w:color="auto"/>
              <w:right w:val="single" w:sz="4" w:space="0" w:color="auto"/>
            </w:tcBorders>
            <w:noWrap/>
            <w:vAlign w:val="center"/>
            <w:hideMark/>
          </w:tcPr>
          <w:p w14:paraId="5D5EBE07" w14:textId="77777777" w:rsidR="003831D3" w:rsidRPr="00463A27" w:rsidRDefault="003831D3" w:rsidP="004A3257">
            <w:pPr>
              <w:jc w:val="right"/>
              <w:rPr>
                <w:rFonts w:ascii="Candara" w:hAnsi="Candara"/>
                <w:color w:val="000000"/>
                <w:sz w:val="12"/>
                <w:szCs w:val="12"/>
              </w:rPr>
            </w:pPr>
            <w:r w:rsidRPr="00463A27">
              <w:rPr>
                <w:rFonts w:ascii="Candara" w:hAnsi="Candara"/>
                <w:color w:val="000000"/>
                <w:sz w:val="12"/>
                <w:szCs w:val="12"/>
              </w:rPr>
              <w:t>10</w:t>
            </w:r>
          </w:p>
        </w:tc>
        <w:tc>
          <w:tcPr>
            <w:tcW w:w="3544" w:type="dxa"/>
            <w:tcBorders>
              <w:top w:val="single" w:sz="4" w:space="0" w:color="auto"/>
              <w:left w:val="nil"/>
              <w:bottom w:val="single" w:sz="4" w:space="0" w:color="auto"/>
              <w:right w:val="single" w:sz="4" w:space="0" w:color="auto"/>
            </w:tcBorders>
            <w:vAlign w:val="center"/>
            <w:hideMark/>
          </w:tcPr>
          <w:p w14:paraId="16ACEE42" w14:textId="77777777" w:rsidR="003831D3" w:rsidRPr="00463A27" w:rsidRDefault="003831D3" w:rsidP="004A3257">
            <w:pPr>
              <w:rPr>
                <w:rFonts w:ascii="Candara" w:hAnsi="Candara"/>
                <w:color w:val="000000"/>
                <w:sz w:val="12"/>
                <w:szCs w:val="12"/>
              </w:rPr>
            </w:pPr>
            <w:r w:rsidRPr="00463A27">
              <w:rPr>
                <w:rFonts w:ascii="Candara" w:hAnsi="Candara"/>
                <w:color w:val="000000"/>
                <w:sz w:val="12"/>
                <w:szCs w:val="12"/>
              </w:rPr>
              <w:t>IRAP SU CONTRATTO INTEGRATIVO AZIENDALE</w:t>
            </w:r>
          </w:p>
        </w:tc>
        <w:tc>
          <w:tcPr>
            <w:tcW w:w="1701" w:type="dxa"/>
            <w:tcBorders>
              <w:top w:val="single" w:sz="4" w:space="0" w:color="auto"/>
              <w:left w:val="nil"/>
              <w:bottom w:val="single" w:sz="4" w:space="0" w:color="auto"/>
              <w:right w:val="single" w:sz="4" w:space="0" w:color="auto"/>
            </w:tcBorders>
            <w:vAlign w:val="center"/>
          </w:tcPr>
          <w:p w14:paraId="27FCB0A5" w14:textId="5BA49294" w:rsidR="003831D3" w:rsidRDefault="006E6D4E" w:rsidP="004A3257">
            <w:pPr>
              <w:jc w:val="right"/>
              <w:rPr>
                <w:rFonts w:ascii="Candara" w:hAnsi="Candara"/>
                <w:color w:val="000000"/>
                <w:sz w:val="12"/>
                <w:szCs w:val="12"/>
              </w:rPr>
            </w:pPr>
            <w:r>
              <w:rPr>
                <w:rFonts w:ascii="Candara" w:hAnsi="Candara"/>
                <w:color w:val="000000"/>
                <w:sz w:val="12"/>
                <w:szCs w:val="12"/>
              </w:rPr>
              <w:t>27.000,00</w:t>
            </w:r>
          </w:p>
        </w:tc>
        <w:tc>
          <w:tcPr>
            <w:tcW w:w="1701" w:type="dxa"/>
            <w:tcBorders>
              <w:top w:val="single" w:sz="4" w:space="0" w:color="auto"/>
              <w:left w:val="single" w:sz="4" w:space="0" w:color="auto"/>
              <w:bottom w:val="single" w:sz="4" w:space="0" w:color="auto"/>
              <w:right w:val="single" w:sz="4" w:space="0" w:color="auto"/>
            </w:tcBorders>
            <w:vAlign w:val="center"/>
          </w:tcPr>
          <w:p w14:paraId="438C02C2" w14:textId="7379F018" w:rsidR="003831D3" w:rsidRPr="00463A27" w:rsidRDefault="003831D3" w:rsidP="004A3257">
            <w:pPr>
              <w:jc w:val="right"/>
              <w:rPr>
                <w:rFonts w:ascii="Candara" w:hAnsi="Candara"/>
                <w:color w:val="000000"/>
                <w:sz w:val="12"/>
                <w:szCs w:val="12"/>
              </w:rPr>
            </w:pPr>
            <w:r>
              <w:rPr>
                <w:rFonts w:ascii="Candara" w:hAnsi="Candara"/>
                <w:color w:val="000000"/>
                <w:sz w:val="12"/>
                <w:szCs w:val="12"/>
              </w:rPr>
              <w:t>25.500,00</w:t>
            </w:r>
          </w:p>
        </w:tc>
      </w:tr>
      <w:tr w:rsidR="003831D3" w:rsidRPr="00463A27" w14:paraId="3F1DE0D9" w14:textId="248EEFC5" w:rsidTr="00871D1B">
        <w:trPr>
          <w:trHeight w:val="136"/>
          <w:jc w:val="center"/>
        </w:trPr>
        <w:tc>
          <w:tcPr>
            <w:tcW w:w="573" w:type="dxa"/>
            <w:tcBorders>
              <w:top w:val="single" w:sz="4" w:space="0" w:color="auto"/>
              <w:left w:val="single" w:sz="4" w:space="0" w:color="auto"/>
              <w:bottom w:val="single" w:sz="4" w:space="0" w:color="auto"/>
              <w:right w:val="single" w:sz="4" w:space="0" w:color="auto"/>
            </w:tcBorders>
            <w:noWrap/>
            <w:vAlign w:val="center"/>
            <w:hideMark/>
          </w:tcPr>
          <w:p w14:paraId="1F743E97" w14:textId="77777777" w:rsidR="003831D3" w:rsidRPr="00463A27" w:rsidRDefault="003831D3" w:rsidP="004A3257">
            <w:pPr>
              <w:jc w:val="right"/>
              <w:rPr>
                <w:rFonts w:ascii="Candara" w:hAnsi="Candara"/>
                <w:color w:val="000000"/>
                <w:sz w:val="12"/>
                <w:szCs w:val="12"/>
              </w:rPr>
            </w:pPr>
            <w:r w:rsidRPr="00463A27">
              <w:rPr>
                <w:rFonts w:ascii="Candara" w:hAnsi="Candara"/>
                <w:color w:val="000000"/>
                <w:sz w:val="12"/>
                <w:szCs w:val="12"/>
              </w:rPr>
              <w:t>4</w:t>
            </w:r>
          </w:p>
        </w:tc>
        <w:tc>
          <w:tcPr>
            <w:tcW w:w="703" w:type="dxa"/>
            <w:tcBorders>
              <w:top w:val="single" w:sz="4" w:space="0" w:color="auto"/>
              <w:left w:val="nil"/>
              <w:bottom w:val="single" w:sz="4" w:space="0" w:color="auto"/>
              <w:right w:val="single" w:sz="4" w:space="0" w:color="auto"/>
            </w:tcBorders>
            <w:noWrap/>
            <w:vAlign w:val="center"/>
            <w:hideMark/>
          </w:tcPr>
          <w:p w14:paraId="4991D7EF" w14:textId="77777777" w:rsidR="003831D3" w:rsidRPr="00463A27" w:rsidRDefault="003831D3" w:rsidP="004A3257">
            <w:pPr>
              <w:jc w:val="right"/>
              <w:rPr>
                <w:rFonts w:ascii="Candara" w:hAnsi="Candara"/>
                <w:color w:val="000000"/>
                <w:sz w:val="12"/>
                <w:szCs w:val="12"/>
              </w:rPr>
            </w:pPr>
            <w:r w:rsidRPr="00463A27">
              <w:rPr>
                <w:rFonts w:ascii="Candara" w:hAnsi="Candara"/>
                <w:color w:val="000000"/>
                <w:sz w:val="12"/>
                <w:szCs w:val="12"/>
              </w:rPr>
              <w:t>12</w:t>
            </w:r>
          </w:p>
        </w:tc>
        <w:tc>
          <w:tcPr>
            <w:tcW w:w="3544" w:type="dxa"/>
            <w:tcBorders>
              <w:top w:val="single" w:sz="4" w:space="0" w:color="auto"/>
              <w:left w:val="nil"/>
              <w:bottom w:val="single" w:sz="4" w:space="0" w:color="auto"/>
              <w:right w:val="single" w:sz="4" w:space="0" w:color="auto"/>
            </w:tcBorders>
            <w:vAlign w:val="center"/>
            <w:hideMark/>
          </w:tcPr>
          <w:p w14:paraId="7B15C4B0" w14:textId="044298C5" w:rsidR="003831D3" w:rsidRPr="00463A27" w:rsidRDefault="003831D3" w:rsidP="004A3257">
            <w:pPr>
              <w:rPr>
                <w:rFonts w:ascii="Candara" w:hAnsi="Candara"/>
                <w:color w:val="000000"/>
                <w:sz w:val="12"/>
                <w:szCs w:val="12"/>
              </w:rPr>
            </w:pPr>
            <w:r w:rsidRPr="00463A27">
              <w:rPr>
                <w:rFonts w:ascii="Candara" w:hAnsi="Candara"/>
                <w:color w:val="000000"/>
                <w:sz w:val="12"/>
                <w:szCs w:val="12"/>
              </w:rPr>
              <w:t>IMPOSTE E TASSE</w:t>
            </w:r>
            <w:r>
              <w:rPr>
                <w:rFonts w:ascii="Candara" w:hAnsi="Candara"/>
                <w:color w:val="000000"/>
                <w:sz w:val="12"/>
                <w:szCs w:val="12"/>
              </w:rPr>
              <w:t xml:space="preserve"> (IRAP PERSONALE CENTRALE IDROELETTRICA)</w:t>
            </w:r>
          </w:p>
        </w:tc>
        <w:tc>
          <w:tcPr>
            <w:tcW w:w="1701" w:type="dxa"/>
            <w:tcBorders>
              <w:top w:val="single" w:sz="4" w:space="0" w:color="auto"/>
              <w:left w:val="nil"/>
              <w:bottom w:val="single" w:sz="4" w:space="0" w:color="auto"/>
              <w:right w:val="single" w:sz="4" w:space="0" w:color="auto"/>
            </w:tcBorders>
            <w:vAlign w:val="center"/>
          </w:tcPr>
          <w:p w14:paraId="4E9D6577" w14:textId="251242EC" w:rsidR="003831D3" w:rsidRDefault="00834D5E" w:rsidP="004A3257">
            <w:pPr>
              <w:jc w:val="right"/>
              <w:rPr>
                <w:rFonts w:ascii="Candara" w:hAnsi="Candara"/>
                <w:color w:val="000000"/>
                <w:sz w:val="12"/>
                <w:szCs w:val="12"/>
              </w:rPr>
            </w:pPr>
            <w:r>
              <w:rPr>
                <w:rFonts w:ascii="Candara" w:hAnsi="Candara"/>
                <w:color w:val="000000"/>
                <w:sz w:val="12"/>
                <w:szCs w:val="12"/>
              </w:rPr>
              <w:t>1.600,00</w:t>
            </w:r>
          </w:p>
        </w:tc>
        <w:tc>
          <w:tcPr>
            <w:tcW w:w="1701" w:type="dxa"/>
            <w:tcBorders>
              <w:top w:val="single" w:sz="4" w:space="0" w:color="auto"/>
              <w:left w:val="single" w:sz="4" w:space="0" w:color="auto"/>
              <w:bottom w:val="single" w:sz="4" w:space="0" w:color="auto"/>
              <w:right w:val="single" w:sz="4" w:space="0" w:color="auto"/>
            </w:tcBorders>
            <w:vAlign w:val="center"/>
          </w:tcPr>
          <w:p w14:paraId="181393F8" w14:textId="24118162" w:rsidR="003831D3" w:rsidRPr="00463A27" w:rsidRDefault="003831D3" w:rsidP="004A3257">
            <w:pPr>
              <w:jc w:val="right"/>
              <w:rPr>
                <w:rFonts w:ascii="Candara" w:hAnsi="Candara"/>
                <w:color w:val="000000"/>
                <w:sz w:val="12"/>
                <w:szCs w:val="12"/>
              </w:rPr>
            </w:pPr>
            <w:r>
              <w:rPr>
                <w:rFonts w:ascii="Candara" w:hAnsi="Candara"/>
                <w:color w:val="000000"/>
                <w:sz w:val="12"/>
                <w:szCs w:val="12"/>
              </w:rPr>
              <w:t>1.600,00</w:t>
            </w:r>
          </w:p>
        </w:tc>
      </w:tr>
      <w:tr w:rsidR="006E6D4E" w:rsidRPr="00463A27" w14:paraId="10C7412E" w14:textId="77777777" w:rsidTr="00871D1B">
        <w:trPr>
          <w:trHeight w:val="136"/>
          <w:jc w:val="center"/>
        </w:trPr>
        <w:tc>
          <w:tcPr>
            <w:tcW w:w="573" w:type="dxa"/>
            <w:tcBorders>
              <w:top w:val="single" w:sz="4" w:space="0" w:color="auto"/>
              <w:left w:val="single" w:sz="4" w:space="0" w:color="auto"/>
              <w:bottom w:val="single" w:sz="4" w:space="0" w:color="auto"/>
              <w:right w:val="single" w:sz="4" w:space="0" w:color="auto"/>
            </w:tcBorders>
            <w:noWrap/>
            <w:vAlign w:val="center"/>
          </w:tcPr>
          <w:p w14:paraId="4D1B29DE" w14:textId="7AA295AC" w:rsidR="006E6D4E" w:rsidRPr="00871D1B" w:rsidRDefault="00834D5E" w:rsidP="004A3257">
            <w:pPr>
              <w:jc w:val="right"/>
              <w:rPr>
                <w:rFonts w:ascii="Candara" w:hAnsi="Candara"/>
                <w:color w:val="000000"/>
                <w:sz w:val="12"/>
                <w:szCs w:val="12"/>
              </w:rPr>
            </w:pPr>
            <w:r w:rsidRPr="00871D1B">
              <w:rPr>
                <w:rFonts w:ascii="Candara" w:hAnsi="Candara"/>
                <w:color w:val="000000"/>
                <w:sz w:val="12"/>
                <w:szCs w:val="12"/>
              </w:rPr>
              <w:t>7</w:t>
            </w:r>
          </w:p>
        </w:tc>
        <w:tc>
          <w:tcPr>
            <w:tcW w:w="703" w:type="dxa"/>
            <w:tcBorders>
              <w:top w:val="single" w:sz="4" w:space="0" w:color="auto"/>
              <w:left w:val="nil"/>
              <w:bottom w:val="single" w:sz="4" w:space="0" w:color="auto"/>
              <w:right w:val="single" w:sz="4" w:space="0" w:color="auto"/>
            </w:tcBorders>
            <w:noWrap/>
            <w:vAlign w:val="center"/>
          </w:tcPr>
          <w:p w14:paraId="2622013E" w14:textId="4A54D8A0" w:rsidR="006E6D4E" w:rsidRPr="00871D1B" w:rsidRDefault="00834D5E" w:rsidP="004A3257">
            <w:pPr>
              <w:jc w:val="right"/>
              <w:rPr>
                <w:rFonts w:ascii="Candara" w:hAnsi="Candara"/>
                <w:color w:val="000000"/>
                <w:sz w:val="12"/>
                <w:szCs w:val="12"/>
              </w:rPr>
            </w:pPr>
            <w:r w:rsidRPr="00871D1B">
              <w:rPr>
                <w:rFonts w:ascii="Candara" w:hAnsi="Candara"/>
                <w:color w:val="000000"/>
                <w:sz w:val="12"/>
                <w:szCs w:val="12"/>
              </w:rPr>
              <w:t>1</w:t>
            </w:r>
          </w:p>
        </w:tc>
        <w:tc>
          <w:tcPr>
            <w:tcW w:w="3544" w:type="dxa"/>
            <w:tcBorders>
              <w:top w:val="single" w:sz="4" w:space="0" w:color="auto"/>
              <w:left w:val="nil"/>
              <w:bottom w:val="single" w:sz="4" w:space="0" w:color="auto"/>
              <w:right w:val="single" w:sz="4" w:space="0" w:color="auto"/>
            </w:tcBorders>
            <w:vAlign w:val="center"/>
          </w:tcPr>
          <w:p w14:paraId="019667F7" w14:textId="1A78DEC4" w:rsidR="006E6D4E" w:rsidRPr="00871D1B" w:rsidRDefault="00834D5E" w:rsidP="004A3257">
            <w:pPr>
              <w:rPr>
                <w:rFonts w:ascii="Candara" w:hAnsi="Candara"/>
                <w:color w:val="000000"/>
                <w:sz w:val="12"/>
                <w:szCs w:val="12"/>
              </w:rPr>
            </w:pPr>
            <w:r w:rsidRPr="00871D1B">
              <w:rPr>
                <w:rFonts w:ascii="Candara" w:hAnsi="Candara"/>
                <w:color w:val="000000"/>
                <w:sz w:val="12"/>
                <w:szCs w:val="12"/>
              </w:rPr>
              <w:t>IMPOSTE E TASSE DELL’ATTIVITA’ ISTITUZIONALE</w:t>
            </w:r>
            <w:r w:rsidR="00871D1B" w:rsidRPr="00871D1B">
              <w:rPr>
                <w:rFonts w:ascii="Candara" w:hAnsi="Candara"/>
                <w:color w:val="000000"/>
                <w:sz w:val="12"/>
                <w:szCs w:val="12"/>
              </w:rPr>
              <w:t xml:space="preserve"> (</w:t>
            </w:r>
            <w:proofErr w:type="spellStart"/>
            <w:r w:rsidR="00871D1B" w:rsidRPr="00871D1B">
              <w:rPr>
                <w:rFonts w:ascii="Candara" w:hAnsi="Candara"/>
                <w:color w:val="000000"/>
                <w:sz w:val="12"/>
                <w:szCs w:val="12"/>
              </w:rPr>
              <w:t>rit</w:t>
            </w:r>
            <w:proofErr w:type="spellEnd"/>
            <w:r w:rsidR="00871D1B" w:rsidRPr="00871D1B">
              <w:rPr>
                <w:rFonts w:ascii="Candara" w:hAnsi="Candara"/>
                <w:color w:val="000000"/>
                <w:sz w:val="12"/>
                <w:szCs w:val="12"/>
              </w:rPr>
              <w:t xml:space="preserve">. </w:t>
            </w:r>
            <w:proofErr w:type="spellStart"/>
            <w:r w:rsidR="00871D1B" w:rsidRPr="00871D1B">
              <w:rPr>
                <w:rFonts w:ascii="Candara" w:hAnsi="Candara"/>
                <w:color w:val="000000"/>
                <w:sz w:val="12"/>
                <w:szCs w:val="12"/>
              </w:rPr>
              <w:t>fisc</w:t>
            </w:r>
            <w:proofErr w:type="spellEnd"/>
            <w:r w:rsidR="00871D1B" w:rsidRPr="00871D1B">
              <w:rPr>
                <w:rFonts w:ascii="Candara" w:hAnsi="Candara"/>
                <w:color w:val="000000"/>
                <w:sz w:val="12"/>
                <w:szCs w:val="12"/>
              </w:rPr>
              <w:t xml:space="preserve">. </w:t>
            </w:r>
            <w:r w:rsidR="00C5645E">
              <w:rPr>
                <w:rFonts w:ascii="Candara" w:hAnsi="Candara"/>
                <w:color w:val="000000"/>
                <w:sz w:val="12"/>
                <w:szCs w:val="12"/>
              </w:rPr>
              <w:t xml:space="preserve">su </w:t>
            </w:r>
            <w:proofErr w:type="spellStart"/>
            <w:r w:rsidR="00871D1B" w:rsidRPr="00871D1B">
              <w:rPr>
                <w:rFonts w:ascii="Candara" w:hAnsi="Candara"/>
                <w:color w:val="000000"/>
                <w:sz w:val="12"/>
                <w:szCs w:val="12"/>
              </w:rPr>
              <w:t>int</w:t>
            </w:r>
            <w:proofErr w:type="spellEnd"/>
            <w:r w:rsidR="00871D1B" w:rsidRPr="00871D1B">
              <w:rPr>
                <w:rFonts w:ascii="Candara" w:hAnsi="Candara"/>
                <w:color w:val="000000"/>
                <w:sz w:val="12"/>
                <w:szCs w:val="12"/>
              </w:rPr>
              <w:t>. attivi bancari)</w:t>
            </w:r>
          </w:p>
        </w:tc>
        <w:tc>
          <w:tcPr>
            <w:tcW w:w="1701" w:type="dxa"/>
            <w:tcBorders>
              <w:top w:val="single" w:sz="4" w:space="0" w:color="auto"/>
              <w:left w:val="nil"/>
              <w:bottom w:val="single" w:sz="4" w:space="0" w:color="auto"/>
              <w:right w:val="single" w:sz="4" w:space="0" w:color="auto"/>
            </w:tcBorders>
            <w:vAlign w:val="center"/>
          </w:tcPr>
          <w:p w14:paraId="021F2A4D" w14:textId="1377EBED" w:rsidR="006E6D4E" w:rsidRPr="00871D1B" w:rsidRDefault="00834D5E" w:rsidP="004A3257">
            <w:pPr>
              <w:jc w:val="right"/>
              <w:rPr>
                <w:rFonts w:ascii="Candara" w:hAnsi="Candara"/>
                <w:color w:val="000000"/>
                <w:sz w:val="12"/>
                <w:szCs w:val="12"/>
              </w:rPr>
            </w:pPr>
            <w:r w:rsidRPr="00871D1B">
              <w:rPr>
                <w:rFonts w:ascii="Candara" w:hAnsi="Candara"/>
                <w:color w:val="000000"/>
                <w:sz w:val="12"/>
                <w:szCs w:val="12"/>
              </w:rPr>
              <w:t>41.600,00</w:t>
            </w:r>
          </w:p>
        </w:tc>
        <w:tc>
          <w:tcPr>
            <w:tcW w:w="1701" w:type="dxa"/>
            <w:tcBorders>
              <w:top w:val="single" w:sz="4" w:space="0" w:color="auto"/>
              <w:left w:val="single" w:sz="4" w:space="0" w:color="auto"/>
              <w:bottom w:val="single" w:sz="4" w:space="0" w:color="auto"/>
              <w:right w:val="single" w:sz="4" w:space="0" w:color="auto"/>
            </w:tcBorders>
            <w:vAlign w:val="center"/>
          </w:tcPr>
          <w:p w14:paraId="00A68EF7" w14:textId="4A4362BA" w:rsidR="006E6D4E" w:rsidRDefault="00834D5E" w:rsidP="004A3257">
            <w:pPr>
              <w:jc w:val="right"/>
              <w:rPr>
                <w:rFonts w:ascii="Candara" w:hAnsi="Candara"/>
                <w:color w:val="000000"/>
                <w:sz w:val="12"/>
                <w:szCs w:val="12"/>
              </w:rPr>
            </w:pPr>
            <w:r w:rsidRPr="00871D1B">
              <w:rPr>
                <w:rFonts w:ascii="Candara" w:hAnsi="Candara"/>
                <w:color w:val="000000"/>
                <w:sz w:val="12"/>
                <w:szCs w:val="12"/>
              </w:rPr>
              <w:t>0</w:t>
            </w:r>
          </w:p>
        </w:tc>
      </w:tr>
      <w:tr w:rsidR="003831D3" w:rsidRPr="00463A27" w14:paraId="209C9F05" w14:textId="4F251301" w:rsidTr="00871D1B">
        <w:trPr>
          <w:trHeight w:val="125"/>
          <w:jc w:val="center"/>
        </w:trPr>
        <w:tc>
          <w:tcPr>
            <w:tcW w:w="573" w:type="dxa"/>
            <w:tcBorders>
              <w:top w:val="nil"/>
              <w:left w:val="single" w:sz="4" w:space="0" w:color="auto"/>
              <w:bottom w:val="single" w:sz="4" w:space="0" w:color="auto"/>
              <w:right w:val="single" w:sz="4" w:space="0" w:color="auto"/>
            </w:tcBorders>
            <w:noWrap/>
            <w:vAlign w:val="center"/>
            <w:hideMark/>
          </w:tcPr>
          <w:p w14:paraId="7847B527" w14:textId="77777777" w:rsidR="003831D3" w:rsidRPr="00463A27" w:rsidRDefault="003831D3" w:rsidP="004A3257">
            <w:pPr>
              <w:rPr>
                <w:rFonts w:ascii="Candara" w:hAnsi="Candara"/>
                <w:b/>
                <w:color w:val="000000"/>
                <w:sz w:val="12"/>
                <w:szCs w:val="12"/>
              </w:rPr>
            </w:pPr>
            <w:r w:rsidRPr="00463A27">
              <w:rPr>
                <w:rFonts w:ascii="Candara" w:hAnsi="Candara"/>
                <w:b/>
                <w:color w:val="000000"/>
                <w:sz w:val="12"/>
                <w:szCs w:val="12"/>
              </w:rPr>
              <w:t> </w:t>
            </w:r>
          </w:p>
        </w:tc>
        <w:tc>
          <w:tcPr>
            <w:tcW w:w="703" w:type="dxa"/>
            <w:tcBorders>
              <w:top w:val="nil"/>
              <w:left w:val="nil"/>
              <w:bottom w:val="single" w:sz="4" w:space="0" w:color="auto"/>
              <w:right w:val="single" w:sz="4" w:space="0" w:color="auto"/>
            </w:tcBorders>
            <w:noWrap/>
            <w:vAlign w:val="center"/>
            <w:hideMark/>
          </w:tcPr>
          <w:p w14:paraId="71FD8E94" w14:textId="77777777" w:rsidR="003831D3" w:rsidRPr="00463A27" w:rsidRDefault="003831D3" w:rsidP="004A3257">
            <w:pPr>
              <w:rPr>
                <w:rFonts w:ascii="Candara" w:hAnsi="Candara"/>
                <w:b/>
                <w:color w:val="000000"/>
                <w:sz w:val="12"/>
                <w:szCs w:val="12"/>
              </w:rPr>
            </w:pPr>
            <w:r w:rsidRPr="00463A27">
              <w:rPr>
                <w:rFonts w:ascii="Candara" w:hAnsi="Candara"/>
                <w:b/>
                <w:color w:val="000000"/>
                <w:sz w:val="12"/>
                <w:szCs w:val="12"/>
              </w:rPr>
              <w:t> </w:t>
            </w:r>
          </w:p>
        </w:tc>
        <w:tc>
          <w:tcPr>
            <w:tcW w:w="3544" w:type="dxa"/>
            <w:tcBorders>
              <w:top w:val="nil"/>
              <w:left w:val="nil"/>
              <w:bottom w:val="single" w:sz="4" w:space="0" w:color="auto"/>
              <w:right w:val="single" w:sz="4" w:space="0" w:color="auto"/>
            </w:tcBorders>
            <w:shd w:val="clear" w:color="auto" w:fill="8DB3E2" w:themeFill="text2" w:themeFillTint="66"/>
            <w:vAlign w:val="center"/>
            <w:hideMark/>
          </w:tcPr>
          <w:p w14:paraId="2753B5E2" w14:textId="150CF569" w:rsidR="003831D3" w:rsidRPr="00463A27" w:rsidRDefault="003831D3" w:rsidP="004A3257">
            <w:pPr>
              <w:jc w:val="center"/>
              <w:rPr>
                <w:rFonts w:ascii="Candara" w:hAnsi="Candara"/>
                <w:b/>
                <w:color w:val="000000"/>
                <w:sz w:val="12"/>
                <w:szCs w:val="12"/>
              </w:rPr>
            </w:pPr>
            <w:r w:rsidRPr="00463A27">
              <w:rPr>
                <w:rFonts w:ascii="Candara" w:hAnsi="Candara"/>
                <w:b/>
                <w:color w:val="000000"/>
                <w:sz w:val="12"/>
                <w:szCs w:val="12"/>
              </w:rPr>
              <w:t>TOTALE IMPOSTE E TASSE</w:t>
            </w:r>
          </w:p>
        </w:tc>
        <w:tc>
          <w:tcPr>
            <w:tcW w:w="1701" w:type="dxa"/>
            <w:tcBorders>
              <w:top w:val="single" w:sz="4" w:space="0" w:color="auto"/>
              <w:left w:val="nil"/>
              <w:bottom w:val="single" w:sz="4" w:space="0" w:color="auto"/>
              <w:right w:val="single" w:sz="4" w:space="0" w:color="auto"/>
            </w:tcBorders>
            <w:shd w:val="clear" w:color="auto" w:fill="8DB3E2" w:themeFill="text2" w:themeFillTint="66"/>
            <w:vAlign w:val="center"/>
          </w:tcPr>
          <w:p w14:paraId="4DC70804" w14:textId="1DC9E3D5" w:rsidR="003831D3" w:rsidRDefault="00834D5E" w:rsidP="004A3257">
            <w:pPr>
              <w:jc w:val="right"/>
              <w:rPr>
                <w:rFonts w:ascii="Candara" w:hAnsi="Candara"/>
                <w:b/>
                <w:color w:val="000000"/>
                <w:sz w:val="12"/>
                <w:szCs w:val="12"/>
              </w:rPr>
            </w:pPr>
            <w:r>
              <w:rPr>
                <w:rFonts w:ascii="Candara" w:hAnsi="Candara"/>
                <w:b/>
                <w:color w:val="000000"/>
                <w:sz w:val="12"/>
                <w:szCs w:val="12"/>
              </w:rPr>
              <w:t>424.200,00</w:t>
            </w:r>
          </w:p>
        </w:tc>
        <w:tc>
          <w:tcPr>
            <w:tcW w:w="170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D604AC6" w14:textId="074A7068" w:rsidR="003831D3" w:rsidRDefault="003831D3" w:rsidP="004A3257">
            <w:pPr>
              <w:jc w:val="right"/>
              <w:rPr>
                <w:rFonts w:ascii="Candara" w:hAnsi="Candara"/>
                <w:b/>
                <w:color w:val="000000"/>
                <w:sz w:val="12"/>
                <w:szCs w:val="12"/>
              </w:rPr>
            </w:pPr>
            <w:r>
              <w:rPr>
                <w:rFonts w:ascii="Candara" w:hAnsi="Candara"/>
                <w:b/>
                <w:color w:val="000000"/>
                <w:sz w:val="12"/>
                <w:szCs w:val="12"/>
              </w:rPr>
              <w:t>357.100,00</w:t>
            </w:r>
          </w:p>
        </w:tc>
      </w:tr>
    </w:tbl>
    <w:p w14:paraId="53C62DEE" w14:textId="77777777" w:rsidR="000D4E59" w:rsidRDefault="000D4E59" w:rsidP="00CE10E9">
      <w:pPr>
        <w:jc w:val="both"/>
        <w:rPr>
          <w:rFonts w:ascii="Candara" w:hAnsi="Candara"/>
          <w:sz w:val="24"/>
          <w:szCs w:val="24"/>
          <w:highlight w:val="yellow"/>
        </w:rPr>
      </w:pPr>
    </w:p>
    <w:p w14:paraId="2FEA0672" w14:textId="77777777" w:rsidR="00353098" w:rsidRPr="00F647BD" w:rsidRDefault="00353098" w:rsidP="00CE10E9">
      <w:pPr>
        <w:jc w:val="both"/>
        <w:rPr>
          <w:rFonts w:ascii="Candara" w:hAnsi="Candara"/>
          <w:sz w:val="24"/>
          <w:szCs w:val="24"/>
          <w:highlight w:val="yellow"/>
        </w:rPr>
      </w:pPr>
    </w:p>
    <w:p w14:paraId="4FBE3AFF" w14:textId="77777777" w:rsidR="00FF2EA3" w:rsidRPr="00F647BD" w:rsidRDefault="00FF2EA3" w:rsidP="00FF2EA3">
      <w:pPr>
        <w:rPr>
          <w:rFonts w:ascii="Candara" w:hAnsi="Candara"/>
          <w:b/>
          <w:bCs/>
          <w:color w:val="4F81BD"/>
          <w:sz w:val="24"/>
          <w:szCs w:val="24"/>
        </w:rPr>
      </w:pPr>
      <w:r w:rsidRPr="00F647BD">
        <w:rPr>
          <w:rFonts w:ascii="Candara" w:hAnsi="Candara"/>
          <w:b/>
          <w:bCs/>
          <w:color w:val="4F81BD"/>
          <w:sz w:val="24"/>
          <w:szCs w:val="24"/>
        </w:rPr>
        <w:t>4 Spese di investimento</w:t>
      </w:r>
    </w:p>
    <w:p w14:paraId="4FEA368E" w14:textId="77777777" w:rsidR="00AC6AC5" w:rsidRPr="00F647BD" w:rsidRDefault="00AC6AC5" w:rsidP="00FF2EA3">
      <w:pPr>
        <w:rPr>
          <w:rFonts w:ascii="Candara" w:hAnsi="Candara"/>
          <w:b/>
          <w:bCs/>
          <w:color w:val="4F81BD"/>
          <w:sz w:val="24"/>
          <w:szCs w:val="24"/>
        </w:rPr>
      </w:pPr>
    </w:p>
    <w:p w14:paraId="673BD155" w14:textId="2FEFB3F1" w:rsidR="00FF2EA3" w:rsidRPr="00F647BD" w:rsidRDefault="00FF2EA3" w:rsidP="00FF2EA3">
      <w:pPr>
        <w:jc w:val="both"/>
        <w:rPr>
          <w:rFonts w:ascii="Candara" w:hAnsi="Candara"/>
          <w:sz w:val="24"/>
          <w:szCs w:val="24"/>
        </w:rPr>
      </w:pPr>
      <w:r w:rsidRPr="008105D3">
        <w:rPr>
          <w:rFonts w:ascii="Candara" w:hAnsi="Candara"/>
          <w:sz w:val="24"/>
          <w:szCs w:val="24"/>
        </w:rPr>
        <w:t xml:space="preserve">A </w:t>
      </w:r>
      <w:r w:rsidR="00C365A5" w:rsidRPr="008105D3">
        <w:rPr>
          <w:rFonts w:ascii="Candara" w:hAnsi="Candara"/>
          <w:sz w:val="24"/>
          <w:szCs w:val="24"/>
        </w:rPr>
        <w:t xml:space="preserve">doveroso </w:t>
      </w:r>
      <w:r w:rsidRPr="008105D3">
        <w:rPr>
          <w:rFonts w:ascii="Candara" w:hAnsi="Candara"/>
          <w:sz w:val="24"/>
          <w:szCs w:val="24"/>
        </w:rPr>
        <w:t>completamento dell’informazione si procede a riepilogare le spese di investimento</w:t>
      </w:r>
      <w:r w:rsidRPr="00F647BD">
        <w:rPr>
          <w:rFonts w:ascii="Candara" w:hAnsi="Candara"/>
          <w:sz w:val="24"/>
          <w:szCs w:val="24"/>
        </w:rPr>
        <w:t xml:space="preserve"> </w:t>
      </w:r>
      <w:r w:rsidR="00AC6AC5" w:rsidRPr="00F647BD">
        <w:rPr>
          <w:rFonts w:ascii="Candara" w:hAnsi="Candara"/>
          <w:sz w:val="24"/>
          <w:szCs w:val="24"/>
        </w:rPr>
        <w:t>previste per il 20</w:t>
      </w:r>
      <w:r w:rsidR="00DB7524" w:rsidRPr="00F647BD">
        <w:rPr>
          <w:rFonts w:ascii="Candara" w:hAnsi="Candara"/>
          <w:sz w:val="24"/>
          <w:szCs w:val="24"/>
        </w:rPr>
        <w:t>2</w:t>
      </w:r>
      <w:r w:rsidR="00B13CB3">
        <w:rPr>
          <w:rFonts w:ascii="Candara" w:hAnsi="Candara"/>
          <w:sz w:val="24"/>
          <w:szCs w:val="24"/>
        </w:rPr>
        <w:t>6</w:t>
      </w:r>
      <w:r w:rsidR="00AC6AC5" w:rsidRPr="00F647BD">
        <w:rPr>
          <w:rFonts w:ascii="Candara" w:hAnsi="Candara"/>
          <w:sz w:val="24"/>
          <w:szCs w:val="24"/>
        </w:rPr>
        <w:t xml:space="preserve"> </w:t>
      </w:r>
      <w:r w:rsidRPr="00F647BD">
        <w:rPr>
          <w:rFonts w:ascii="Candara" w:hAnsi="Candara"/>
          <w:sz w:val="24"/>
          <w:szCs w:val="24"/>
        </w:rPr>
        <w:t xml:space="preserve">che non trovano diretta </w:t>
      </w:r>
      <w:r w:rsidR="00F4449D" w:rsidRPr="00F647BD">
        <w:rPr>
          <w:rFonts w:ascii="Candara" w:hAnsi="Candara"/>
          <w:sz w:val="24"/>
          <w:szCs w:val="24"/>
        </w:rPr>
        <w:t xml:space="preserve">evidenza ed </w:t>
      </w:r>
      <w:r w:rsidRPr="00F647BD">
        <w:rPr>
          <w:rFonts w:ascii="Candara" w:hAnsi="Candara"/>
          <w:sz w:val="24"/>
          <w:szCs w:val="24"/>
        </w:rPr>
        <w:t>allocazione nel Bilancio preventivo economico</w:t>
      </w:r>
      <w:r w:rsidR="00F4449D" w:rsidRPr="00F647BD">
        <w:rPr>
          <w:rFonts w:ascii="Candara" w:hAnsi="Candara"/>
          <w:sz w:val="24"/>
          <w:szCs w:val="24"/>
        </w:rPr>
        <w:t xml:space="preserve"> 20</w:t>
      </w:r>
      <w:r w:rsidR="00DB7524" w:rsidRPr="00F647BD">
        <w:rPr>
          <w:rFonts w:ascii="Candara" w:hAnsi="Candara"/>
          <w:sz w:val="24"/>
          <w:szCs w:val="24"/>
        </w:rPr>
        <w:t>2</w:t>
      </w:r>
      <w:r w:rsidR="00B13CB3">
        <w:rPr>
          <w:rFonts w:ascii="Candara" w:hAnsi="Candara"/>
          <w:sz w:val="24"/>
          <w:szCs w:val="24"/>
        </w:rPr>
        <w:t>6</w:t>
      </w:r>
      <w:r w:rsidRPr="00F647BD">
        <w:rPr>
          <w:rFonts w:ascii="Candara" w:hAnsi="Candara"/>
          <w:sz w:val="24"/>
          <w:szCs w:val="24"/>
        </w:rPr>
        <w:t xml:space="preserve"> se non per la quota parte dell’ammortamento</w:t>
      </w:r>
      <w:r w:rsidR="00AC6AC5" w:rsidRPr="00F647BD">
        <w:rPr>
          <w:rFonts w:ascii="Candara" w:hAnsi="Candara"/>
          <w:sz w:val="24"/>
          <w:szCs w:val="24"/>
        </w:rPr>
        <w:t xml:space="preserve"> o della plus/minusvalenza</w:t>
      </w:r>
      <w:r w:rsidR="004D7CC1" w:rsidRPr="00F647BD">
        <w:rPr>
          <w:rFonts w:ascii="Candara" w:hAnsi="Candara"/>
          <w:sz w:val="24"/>
          <w:szCs w:val="24"/>
        </w:rPr>
        <w:t>:</w:t>
      </w:r>
    </w:p>
    <w:p w14:paraId="4593E9B2" w14:textId="4B407B8C" w:rsidR="00A35BAD" w:rsidRPr="000D4E59" w:rsidRDefault="008105D3" w:rsidP="004D7CC1">
      <w:pPr>
        <w:pStyle w:val="Paragrafoelenco"/>
        <w:numPr>
          <w:ilvl w:val="0"/>
          <w:numId w:val="29"/>
        </w:numPr>
        <w:jc w:val="both"/>
        <w:rPr>
          <w:rFonts w:ascii="Candara" w:hAnsi="Candara"/>
          <w:sz w:val="24"/>
          <w:szCs w:val="24"/>
        </w:rPr>
      </w:pPr>
      <w:r>
        <w:rPr>
          <w:rFonts w:ascii="Candara" w:hAnsi="Candara"/>
          <w:sz w:val="24"/>
          <w:szCs w:val="24"/>
        </w:rPr>
        <w:t>a</w:t>
      </w:r>
      <w:r w:rsidR="00FF2EA3" w:rsidRPr="000D4E59">
        <w:rPr>
          <w:rFonts w:ascii="Candara" w:hAnsi="Candara"/>
          <w:sz w:val="24"/>
          <w:szCs w:val="24"/>
        </w:rPr>
        <w:t xml:space="preserve">mpliamento </w:t>
      </w:r>
      <w:r>
        <w:rPr>
          <w:rFonts w:ascii="Candara" w:hAnsi="Candara"/>
          <w:sz w:val="24"/>
          <w:szCs w:val="24"/>
        </w:rPr>
        <w:t>della s</w:t>
      </w:r>
      <w:r w:rsidR="00FF2EA3" w:rsidRPr="000D4E59">
        <w:rPr>
          <w:rFonts w:ascii="Candara" w:hAnsi="Candara"/>
          <w:sz w:val="24"/>
          <w:szCs w:val="24"/>
        </w:rPr>
        <w:t>ede consortile di Viale Ximenes</w:t>
      </w:r>
      <w:r w:rsidR="00561EE3" w:rsidRPr="000D4E59">
        <w:rPr>
          <w:rFonts w:ascii="Candara" w:hAnsi="Candara"/>
          <w:sz w:val="24"/>
          <w:szCs w:val="24"/>
        </w:rPr>
        <w:t xml:space="preserve"> a Grosseto</w:t>
      </w:r>
      <w:r w:rsidR="008B2BD4">
        <w:rPr>
          <w:rFonts w:ascii="Candara" w:hAnsi="Candara"/>
          <w:sz w:val="24"/>
          <w:szCs w:val="24"/>
        </w:rPr>
        <w:t xml:space="preserve"> -</w:t>
      </w:r>
      <w:r>
        <w:rPr>
          <w:rFonts w:ascii="Candara" w:hAnsi="Candara"/>
          <w:sz w:val="24"/>
          <w:szCs w:val="24"/>
        </w:rPr>
        <w:t xml:space="preserve"> i</w:t>
      </w:r>
      <w:r w:rsidR="00F40114" w:rsidRPr="000D4E59">
        <w:rPr>
          <w:rFonts w:ascii="Candara" w:hAnsi="Candara"/>
          <w:sz w:val="24"/>
          <w:szCs w:val="24"/>
        </w:rPr>
        <w:t xml:space="preserve">l quadro economico dell’intervento è di </w:t>
      </w:r>
      <w:r w:rsidR="00561EE3" w:rsidRPr="000D4E59">
        <w:rPr>
          <w:rFonts w:ascii="Candara" w:hAnsi="Candara"/>
          <w:sz w:val="24"/>
          <w:szCs w:val="24"/>
        </w:rPr>
        <w:t xml:space="preserve">complessivi </w:t>
      </w:r>
      <w:r w:rsidR="00FF2EA3" w:rsidRPr="000D4E59">
        <w:rPr>
          <w:rFonts w:ascii="Candara" w:hAnsi="Candara"/>
          <w:sz w:val="24"/>
          <w:szCs w:val="24"/>
        </w:rPr>
        <w:t xml:space="preserve">€ </w:t>
      </w:r>
      <w:r>
        <w:rPr>
          <w:rFonts w:ascii="Candara" w:hAnsi="Candara"/>
          <w:sz w:val="24"/>
          <w:szCs w:val="24"/>
        </w:rPr>
        <w:t>2.300.</w:t>
      </w:r>
      <w:r w:rsidR="00A35BAD" w:rsidRPr="000D4E59">
        <w:rPr>
          <w:rFonts w:ascii="Candara" w:hAnsi="Candara"/>
          <w:sz w:val="24"/>
          <w:szCs w:val="24"/>
        </w:rPr>
        <w:t>000</w:t>
      </w:r>
      <w:r w:rsidR="00FF2EA3" w:rsidRPr="000D4E59">
        <w:rPr>
          <w:rFonts w:ascii="Candara" w:hAnsi="Candara"/>
          <w:sz w:val="24"/>
          <w:szCs w:val="24"/>
        </w:rPr>
        <w:t xml:space="preserve"> finanziat</w:t>
      </w:r>
      <w:r w:rsidR="00F40114" w:rsidRPr="000D4E59">
        <w:rPr>
          <w:rFonts w:ascii="Candara" w:hAnsi="Candara"/>
          <w:sz w:val="24"/>
          <w:szCs w:val="24"/>
        </w:rPr>
        <w:t>o</w:t>
      </w:r>
      <w:r w:rsidR="00FF2EA3" w:rsidRPr="000D4E59">
        <w:rPr>
          <w:rFonts w:ascii="Candara" w:hAnsi="Candara"/>
          <w:sz w:val="24"/>
          <w:szCs w:val="24"/>
        </w:rPr>
        <w:t xml:space="preserve"> per </w:t>
      </w:r>
      <w:r>
        <w:rPr>
          <w:rFonts w:ascii="Candara" w:hAnsi="Candara"/>
          <w:sz w:val="24"/>
          <w:szCs w:val="24"/>
        </w:rPr>
        <w:t xml:space="preserve">€ </w:t>
      </w:r>
      <w:r w:rsidR="00FF2EA3" w:rsidRPr="000D4E59">
        <w:rPr>
          <w:rFonts w:ascii="Candara" w:hAnsi="Candara"/>
          <w:sz w:val="24"/>
          <w:szCs w:val="24"/>
        </w:rPr>
        <w:t>700.00</w:t>
      </w:r>
      <w:r w:rsidR="000A3A33" w:rsidRPr="000D4E59">
        <w:rPr>
          <w:rFonts w:ascii="Candara" w:hAnsi="Candara"/>
          <w:sz w:val="24"/>
          <w:szCs w:val="24"/>
        </w:rPr>
        <w:t>0</w:t>
      </w:r>
      <w:r w:rsidR="00FF2EA3" w:rsidRPr="000D4E59">
        <w:rPr>
          <w:rFonts w:ascii="Candara" w:hAnsi="Candara"/>
          <w:sz w:val="24"/>
          <w:szCs w:val="24"/>
        </w:rPr>
        <w:t xml:space="preserve"> con assunzione di mutuo </w:t>
      </w:r>
      <w:r w:rsidR="00C7664C" w:rsidRPr="000D4E59">
        <w:rPr>
          <w:rFonts w:ascii="Candara" w:hAnsi="Candara"/>
          <w:sz w:val="24"/>
          <w:szCs w:val="24"/>
        </w:rPr>
        <w:t xml:space="preserve">(già </w:t>
      </w:r>
      <w:r>
        <w:rPr>
          <w:rFonts w:ascii="Candara" w:hAnsi="Candara"/>
          <w:sz w:val="24"/>
          <w:szCs w:val="24"/>
        </w:rPr>
        <w:t>in ammortamento</w:t>
      </w:r>
      <w:r w:rsidR="00C7664C" w:rsidRPr="000D4E59">
        <w:rPr>
          <w:rFonts w:ascii="Candara" w:hAnsi="Candara"/>
          <w:sz w:val="24"/>
          <w:szCs w:val="24"/>
        </w:rPr>
        <w:t xml:space="preserve">) </w:t>
      </w:r>
      <w:r w:rsidR="00A35BAD" w:rsidRPr="000D4E59">
        <w:rPr>
          <w:rFonts w:ascii="Candara" w:hAnsi="Candara"/>
          <w:sz w:val="24"/>
          <w:szCs w:val="24"/>
        </w:rPr>
        <w:t xml:space="preserve">e per la restante parte </w:t>
      </w:r>
      <w:r w:rsidR="00F40114" w:rsidRPr="000D4E59">
        <w:rPr>
          <w:rFonts w:ascii="Candara" w:hAnsi="Candara"/>
          <w:sz w:val="24"/>
          <w:szCs w:val="24"/>
        </w:rPr>
        <w:t>c</w:t>
      </w:r>
      <w:r w:rsidR="00A35BAD" w:rsidRPr="000D4E59">
        <w:rPr>
          <w:rFonts w:ascii="Candara" w:hAnsi="Candara"/>
          <w:sz w:val="24"/>
          <w:szCs w:val="24"/>
        </w:rPr>
        <w:t>on risorse proprie dell’Ente accantonate nello specifico fondo;</w:t>
      </w:r>
    </w:p>
    <w:p w14:paraId="2B246977" w14:textId="77571604" w:rsidR="000F7537" w:rsidRDefault="000F7537" w:rsidP="00AD6216">
      <w:pPr>
        <w:pStyle w:val="Paragrafoelenco"/>
        <w:numPr>
          <w:ilvl w:val="0"/>
          <w:numId w:val="29"/>
        </w:numPr>
        <w:jc w:val="both"/>
        <w:rPr>
          <w:rFonts w:ascii="Candara" w:hAnsi="Candara"/>
          <w:sz w:val="24"/>
          <w:szCs w:val="24"/>
        </w:rPr>
      </w:pPr>
      <w:r w:rsidRPr="00E42835">
        <w:rPr>
          <w:rFonts w:ascii="Candara" w:hAnsi="Candara"/>
          <w:sz w:val="24"/>
          <w:szCs w:val="24"/>
        </w:rPr>
        <w:t xml:space="preserve">acquisto di mobili e arredi per € </w:t>
      </w:r>
      <w:r w:rsidR="00B13CB3" w:rsidRPr="00E42835">
        <w:rPr>
          <w:rFonts w:ascii="Candara" w:hAnsi="Candara"/>
          <w:sz w:val="24"/>
          <w:szCs w:val="24"/>
        </w:rPr>
        <w:t>1</w:t>
      </w:r>
      <w:r w:rsidR="00040F0A" w:rsidRPr="00E42835">
        <w:rPr>
          <w:rFonts w:ascii="Candara" w:hAnsi="Candara"/>
          <w:sz w:val="24"/>
          <w:szCs w:val="24"/>
        </w:rPr>
        <w:t>0</w:t>
      </w:r>
      <w:r w:rsidR="00C15AA2" w:rsidRPr="00E42835">
        <w:rPr>
          <w:rFonts w:ascii="Candara" w:hAnsi="Candara"/>
          <w:sz w:val="24"/>
          <w:szCs w:val="24"/>
        </w:rPr>
        <w:t>.000</w:t>
      </w:r>
      <w:r w:rsidR="001E4B90" w:rsidRPr="00E42835">
        <w:rPr>
          <w:rFonts w:ascii="Candara" w:hAnsi="Candara"/>
          <w:sz w:val="24"/>
          <w:szCs w:val="24"/>
        </w:rPr>
        <w:t xml:space="preserve"> </w:t>
      </w:r>
      <w:r w:rsidR="00561EE3" w:rsidRPr="00E42835">
        <w:rPr>
          <w:rFonts w:ascii="Candara" w:hAnsi="Candara"/>
          <w:sz w:val="24"/>
          <w:szCs w:val="24"/>
        </w:rPr>
        <w:t>finanziat</w:t>
      </w:r>
      <w:r w:rsidR="001E4B90" w:rsidRPr="00E42835">
        <w:rPr>
          <w:rFonts w:ascii="Candara" w:hAnsi="Candara"/>
          <w:sz w:val="24"/>
          <w:szCs w:val="24"/>
        </w:rPr>
        <w:t>o</w:t>
      </w:r>
      <w:r w:rsidR="00561EE3" w:rsidRPr="00E42835">
        <w:rPr>
          <w:rFonts w:ascii="Candara" w:hAnsi="Candara"/>
          <w:sz w:val="24"/>
          <w:szCs w:val="24"/>
        </w:rPr>
        <w:t xml:space="preserve"> con il </w:t>
      </w:r>
      <w:r w:rsidR="00E42835" w:rsidRPr="00E42835">
        <w:rPr>
          <w:rFonts w:ascii="Candara" w:hAnsi="Candara"/>
          <w:sz w:val="24"/>
          <w:szCs w:val="24"/>
        </w:rPr>
        <w:t>con</w:t>
      </w:r>
      <w:r w:rsidR="00561EE3" w:rsidRPr="00E42835">
        <w:rPr>
          <w:rFonts w:ascii="Candara" w:hAnsi="Candara"/>
          <w:sz w:val="24"/>
          <w:szCs w:val="24"/>
        </w:rPr>
        <w:t>tributo di bonifica</w:t>
      </w:r>
      <w:r w:rsidR="00CA268D">
        <w:rPr>
          <w:rFonts w:ascii="Candara" w:hAnsi="Candara"/>
          <w:sz w:val="24"/>
          <w:szCs w:val="24"/>
        </w:rPr>
        <w:t>;</w:t>
      </w:r>
    </w:p>
    <w:p w14:paraId="5A00D582" w14:textId="0E04A20C" w:rsidR="00CA268D" w:rsidRDefault="00CA268D" w:rsidP="00AD6216">
      <w:pPr>
        <w:pStyle w:val="Paragrafoelenco"/>
        <w:numPr>
          <w:ilvl w:val="0"/>
          <w:numId w:val="29"/>
        </w:numPr>
        <w:jc w:val="both"/>
        <w:rPr>
          <w:rFonts w:ascii="Candara" w:hAnsi="Candara"/>
          <w:sz w:val="24"/>
          <w:szCs w:val="24"/>
        </w:rPr>
      </w:pPr>
      <w:r>
        <w:rPr>
          <w:rFonts w:ascii="Candara" w:hAnsi="Candara"/>
          <w:sz w:val="24"/>
          <w:szCs w:val="24"/>
        </w:rPr>
        <w:t>spese di investimento per completamento archivio di San Martino € 5.000</w:t>
      </w:r>
      <w:r w:rsidR="00FB2C46">
        <w:rPr>
          <w:rFonts w:ascii="Candara" w:hAnsi="Candara"/>
          <w:sz w:val="24"/>
          <w:szCs w:val="24"/>
        </w:rPr>
        <w:t>;</w:t>
      </w:r>
    </w:p>
    <w:p w14:paraId="5F85AF90" w14:textId="18FB0BE4" w:rsidR="00FB2C46" w:rsidRPr="00E42835" w:rsidRDefault="00FB2C46" w:rsidP="00AD6216">
      <w:pPr>
        <w:pStyle w:val="Paragrafoelenco"/>
        <w:numPr>
          <w:ilvl w:val="0"/>
          <w:numId w:val="29"/>
        </w:numPr>
        <w:jc w:val="both"/>
        <w:rPr>
          <w:rFonts w:ascii="Candara" w:hAnsi="Candara"/>
          <w:sz w:val="24"/>
          <w:szCs w:val="24"/>
        </w:rPr>
      </w:pPr>
      <w:r>
        <w:rPr>
          <w:rFonts w:ascii="Candara" w:hAnsi="Candara"/>
          <w:sz w:val="24"/>
          <w:szCs w:val="24"/>
        </w:rPr>
        <w:t xml:space="preserve">1/5 delle spese per </w:t>
      </w:r>
      <w:r w:rsidR="002E7486">
        <w:rPr>
          <w:rFonts w:ascii="Candara" w:hAnsi="Candara"/>
          <w:sz w:val="24"/>
          <w:szCs w:val="24"/>
        </w:rPr>
        <w:t xml:space="preserve">le prossime </w:t>
      </w:r>
      <w:r>
        <w:rPr>
          <w:rFonts w:ascii="Candara" w:hAnsi="Candara"/>
          <w:sz w:val="24"/>
          <w:szCs w:val="24"/>
        </w:rPr>
        <w:t>elezioni consortili (beni immateriali).</w:t>
      </w:r>
    </w:p>
    <w:p w14:paraId="0C96571B" w14:textId="77777777" w:rsidR="00385ADA" w:rsidRDefault="00385ADA" w:rsidP="00385ADA">
      <w:pPr>
        <w:jc w:val="both"/>
        <w:rPr>
          <w:rFonts w:ascii="Candara" w:hAnsi="Candara"/>
          <w:sz w:val="24"/>
          <w:szCs w:val="24"/>
        </w:rPr>
      </w:pPr>
    </w:p>
    <w:p w14:paraId="49E22EE0" w14:textId="77777777" w:rsidR="00353098" w:rsidRPr="00F647BD" w:rsidRDefault="00353098" w:rsidP="00CE10E9">
      <w:pPr>
        <w:jc w:val="both"/>
        <w:rPr>
          <w:rFonts w:ascii="Candara" w:hAnsi="Candara"/>
          <w:sz w:val="24"/>
          <w:szCs w:val="24"/>
        </w:rPr>
      </w:pPr>
    </w:p>
    <w:p w14:paraId="77122D37" w14:textId="62C7695C" w:rsidR="001B2B9A" w:rsidRPr="00F647BD" w:rsidRDefault="001B2B9A" w:rsidP="001B2B9A">
      <w:pPr>
        <w:rPr>
          <w:rFonts w:ascii="Candara" w:hAnsi="Candara"/>
          <w:b/>
          <w:bCs/>
          <w:color w:val="4F81BD"/>
          <w:sz w:val="24"/>
          <w:szCs w:val="24"/>
        </w:rPr>
      </w:pPr>
      <w:r w:rsidRPr="00F647BD">
        <w:rPr>
          <w:rFonts w:ascii="Candara" w:hAnsi="Candara"/>
          <w:b/>
          <w:bCs/>
          <w:color w:val="4F81BD"/>
          <w:sz w:val="24"/>
          <w:szCs w:val="24"/>
        </w:rPr>
        <w:t xml:space="preserve">5 Bilancio pluriennale </w:t>
      </w:r>
    </w:p>
    <w:p w14:paraId="1721DC92" w14:textId="091780F8" w:rsidR="00012897" w:rsidRPr="00F647BD" w:rsidRDefault="00012897" w:rsidP="001B2B9A">
      <w:pPr>
        <w:rPr>
          <w:rFonts w:ascii="Candara" w:hAnsi="Candara"/>
          <w:b/>
          <w:bCs/>
          <w:color w:val="4F81BD"/>
          <w:sz w:val="24"/>
          <w:szCs w:val="24"/>
        </w:rPr>
      </w:pPr>
    </w:p>
    <w:p w14:paraId="10A75DBE" w14:textId="1107B845" w:rsidR="0029710F" w:rsidRPr="00F647BD" w:rsidRDefault="00012897" w:rsidP="0029710F">
      <w:pPr>
        <w:jc w:val="both"/>
        <w:rPr>
          <w:rFonts w:ascii="Candara" w:hAnsi="Candara"/>
          <w:sz w:val="24"/>
          <w:szCs w:val="24"/>
        </w:rPr>
      </w:pPr>
      <w:r w:rsidRPr="00F647BD">
        <w:rPr>
          <w:rFonts w:ascii="Candara" w:hAnsi="Candara"/>
          <w:sz w:val="24"/>
          <w:szCs w:val="24"/>
        </w:rPr>
        <w:t xml:space="preserve">Il Consorzio, in base alla modifica del Manuale </w:t>
      </w:r>
      <w:r w:rsidR="0029710F" w:rsidRPr="00F647BD">
        <w:rPr>
          <w:rFonts w:ascii="Candara" w:hAnsi="Candara"/>
          <w:sz w:val="24"/>
          <w:szCs w:val="24"/>
        </w:rPr>
        <w:t xml:space="preserve">operativo di contabilità </w:t>
      </w:r>
      <w:r w:rsidR="00416889" w:rsidRPr="00F647BD">
        <w:rPr>
          <w:rFonts w:ascii="Candara" w:hAnsi="Candara"/>
          <w:sz w:val="24"/>
          <w:szCs w:val="24"/>
        </w:rPr>
        <w:t>effettuata</w:t>
      </w:r>
      <w:r w:rsidR="0029710F" w:rsidRPr="00F647BD">
        <w:rPr>
          <w:rFonts w:ascii="Candara" w:hAnsi="Candara"/>
          <w:sz w:val="24"/>
          <w:szCs w:val="24"/>
        </w:rPr>
        <w:t xml:space="preserve"> con Delibera GRT 658/2021, ha elaborato </w:t>
      </w:r>
      <w:r w:rsidR="00416889" w:rsidRPr="00F647BD">
        <w:rPr>
          <w:rFonts w:ascii="Candara" w:hAnsi="Candara"/>
          <w:sz w:val="24"/>
          <w:szCs w:val="24"/>
        </w:rPr>
        <w:t>il</w:t>
      </w:r>
      <w:r w:rsidR="0029710F" w:rsidRPr="00F647BD">
        <w:rPr>
          <w:rFonts w:ascii="Candara" w:hAnsi="Candara"/>
          <w:sz w:val="24"/>
          <w:szCs w:val="24"/>
        </w:rPr>
        <w:t xml:space="preserve"> Bilancio pluriennale</w:t>
      </w:r>
      <w:r w:rsidR="001B7EB7" w:rsidRPr="00F647BD">
        <w:rPr>
          <w:rFonts w:ascii="Candara" w:hAnsi="Candara"/>
          <w:sz w:val="24"/>
          <w:szCs w:val="24"/>
        </w:rPr>
        <w:t xml:space="preserve"> 202</w:t>
      </w:r>
      <w:r w:rsidR="00B13CB3">
        <w:rPr>
          <w:rFonts w:ascii="Candara" w:hAnsi="Candara"/>
          <w:sz w:val="24"/>
          <w:szCs w:val="24"/>
        </w:rPr>
        <w:t>6</w:t>
      </w:r>
      <w:r w:rsidR="001B7EB7" w:rsidRPr="00F647BD">
        <w:rPr>
          <w:rFonts w:ascii="Candara" w:hAnsi="Candara"/>
          <w:sz w:val="24"/>
          <w:szCs w:val="24"/>
        </w:rPr>
        <w:t>/202</w:t>
      </w:r>
      <w:r w:rsidR="00B13CB3">
        <w:rPr>
          <w:rFonts w:ascii="Candara" w:hAnsi="Candara"/>
          <w:sz w:val="24"/>
          <w:szCs w:val="24"/>
        </w:rPr>
        <w:t>8</w:t>
      </w:r>
      <w:r w:rsidR="0029710F" w:rsidRPr="00F647BD">
        <w:rPr>
          <w:rFonts w:ascii="Candara" w:hAnsi="Candara"/>
          <w:sz w:val="24"/>
          <w:szCs w:val="24"/>
        </w:rPr>
        <w:t>. Tale documento si compone del Conto economico, di durata triennale, redatto secondo lo stesso schema del bilancio di esercizio</w:t>
      </w:r>
      <w:r w:rsidR="00416889" w:rsidRPr="00F647BD">
        <w:rPr>
          <w:rFonts w:ascii="Candara" w:hAnsi="Candara"/>
          <w:sz w:val="24"/>
          <w:szCs w:val="24"/>
        </w:rPr>
        <w:t xml:space="preserve">, </w:t>
      </w:r>
      <w:r w:rsidR="0029710F" w:rsidRPr="00F647BD">
        <w:rPr>
          <w:rFonts w:ascii="Candara" w:hAnsi="Candara"/>
          <w:sz w:val="24"/>
          <w:szCs w:val="24"/>
        </w:rPr>
        <w:t xml:space="preserve">riguarda </w:t>
      </w:r>
      <w:r w:rsidR="00E24AE1">
        <w:rPr>
          <w:rFonts w:ascii="Candara" w:hAnsi="Candara"/>
          <w:sz w:val="24"/>
          <w:szCs w:val="24"/>
        </w:rPr>
        <w:t>l’</w:t>
      </w:r>
      <w:r w:rsidR="0029710F" w:rsidRPr="00F647BD">
        <w:rPr>
          <w:rFonts w:ascii="Candara" w:hAnsi="Candara"/>
          <w:sz w:val="24"/>
          <w:szCs w:val="24"/>
        </w:rPr>
        <w:t xml:space="preserve">arco temporale triennale </w:t>
      </w:r>
      <w:r w:rsidR="00416889" w:rsidRPr="00F647BD">
        <w:rPr>
          <w:rFonts w:ascii="Candara" w:hAnsi="Candara"/>
          <w:sz w:val="24"/>
          <w:szCs w:val="24"/>
        </w:rPr>
        <w:t>202</w:t>
      </w:r>
      <w:r w:rsidR="00B13CB3">
        <w:rPr>
          <w:rFonts w:ascii="Candara" w:hAnsi="Candara"/>
          <w:sz w:val="24"/>
          <w:szCs w:val="24"/>
        </w:rPr>
        <w:t>6</w:t>
      </w:r>
      <w:r w:rsidR="00416889" w:rsidRPr="00F647BD">
        <w:rPr>
          <w:rFonts w:ascii="Candara" w:hAnsi="Candara"/>
          <w:sz w:val="24"/>
          <w:szCs w:val="24"/>
        </w:rPr>
        <w:t>/202</w:t>
      </w:r>
      <w:r w:rsidR="00B13CB3">
        <w:rPr>
          <w:rFonts w:ascii="Candara" w:hAnsi="Candara"/>
          <w:sz w:val="24"/>
          <w:szCs w:val="24"/>
        </w:rPr>
        <w:t>8</w:t>
      </w:r>
      <w:r w:rsidR="00416889" w:rsidRPr="00F647BD">
        <w:rPr>
          <w:rFonts w:ascii="Candara" w:hAnsi="Candara"/>
          <w:sz w:val="24"/>
          <w:szCs w:val="24"/>
        </w:rPr>
        <w:t xml:space="preserve"> </w:t>
      </w:r>
      <w:r w:rsidR="0029710F" w:rsidRPr="00F647BD">
        <w:rPr>
          <w:rFonts w:ascii="Candara" w:hAnsi="Candara"/>
          <w:sz w:val="24"/>
          <w:szCs w:val="24"/>
        </w:rPr>
        <w:t>e riporta anche i valori previsionali relativi all’anno immediatamente precedente il triennio oggetto di previsione.</w:t>
      </w:r>
    </w:p>
    <w:p w14:paraId="0C788134" w14:textId="25FCC024" w:rsidR="0029710F" w:rsidRPr="00F647BD" w:rsidRDefault="0029710F" w:rsidP="0029710F">
      <w:pPr>
        <w:jc w:val="both"/>
        <w:rPr>
          <w:rFonts w:ascii="Candara" w:hAnsi="Candara"/>
        </w:rPr>
      </w:pPr>
      <w:r w:rsidRPr="00F647BD">
        <w:rPr>
          <w:rFonts w:ascii="Candara" w:hAnsi="Candara"/>
          <w:sz w:val="24"/>
          <w:szCs w:val="24"/>
        </w:rPr>
        <w:t xml:space="preserve">Gli importi iscritti nel Bilancio di previsione sono </w:t>
      </w:r>
      <w:r w:rsidR="00416889" w:rsidRPr="00F647BD">
        <w:rPr>
          <w:rFonts w:ascii="Candara" w:hAnsi="Candara"/>
          <w:sz w:val="24"/>
          <w:szCs w:val="24"/>
        </w:rPr>
        <w:t xml:space="preserve">stati </w:t>
      </w:r>
      <w:r w:rsidRPr="00F647BD">
        <w:rPr>
          <w:rFonts w:ascii="Candara" w:hAnsi="Candara"/>
          <w:sz w:val="24"/>
          <w:szCs w:val="24"/>
        </w:rPr>
        <w:t>determinati tenendo conto della situazione economica consolidata, sulla base degli elementi di preconsuntivo, attraverso la valutazione dei singoli elementi di ricavo e di costo di cui si prevede una variazione per l’anno oggetto di previsione, nonché tenendo conto degli obiettivi economici sia regionali che di impulso del Consorzio e tutte le annualità del Conto economico previsionale hanno carattere autorizzatorio.</w:t>
      </w:r>
      <w:r w:rsidR="00416889" w:rsidRPr="00F647BD">
        <w:rPr>
          <w:rFonts w:ascii="Candara" w:hAnsi="Candara"/>
          <w:sz w:val="24"/>
          <w:szCs w:val="24"/>
        </w:rPr>
        <w:t xml:space="preserve"> </w:t>
      </w:r>
      <w:r w:rsidRPr="00F647BD">
        <w:rPr>
          <w:rFonts w:ascii="Candara" w:hAnsi="Candara"/>
          <w:sz w:val="24"/>
          <w:szCs w:val="24"/>
        </w:rPr>
        <w:t xml:space="preserve">L’approvazione da parte dell’Assemblea </w:t>
      </w:r>
      <w:r w:rsidR="00416889" w:rsidRPr="00F647BD">
        <w:rPr>
          <w:rFonts w:ascii="Candara" w:hAnsi="Candara"/>
          <w:sz w:val="24"/>
          <w:szCs w:val="24"/>
        </w:rPr>
        <w:t xml:space="preserve">di detto documento </w:t>
      </w:r>
      <w:r w:rsidRPr="00F647BD">
        <w:rPr>
          <w:rFonts w:ascii="Candara" w:hAnsi="Candara"/>
          <w:sz w:val="24"/>
          <w:szCs w:val="24"/>
        </w:rPr>
        <w:t xml:space="preserve">autorizza il Consorzio a gestire secondo quanto indicato nei documenti programmatici ad esso allegati. </w:t>
      </w:r>
    </w:p>
    <w:p w14:paraId="1E3A9B88" w14:textId="77777777" w:rsidR="0029710F" w:rsidRPr="00F647BD" w:rsidRDefault="0029710F" w:rsidP="00012897">
      <w:pPr>
        <w:jc w:val="both"/>
        <w:rPr>
          <w:rFonts w:ascii="Candara" w:hAnsi="Candara"/>
        </w:rPr>
      </w:pPr>
    </w:p>
    <w:sectPr w:rsidR="0029710F" w:rsidRPr="00F647BD" w:rsidSect="0067140E">
      <w:headerReference w:type="even" r:id="rId10"/>
      <w:headerReference w:type="default" r:id="rId11"/>
      <w:footerReference w:type="even" r:id="rId12"/>
      <w:footerReference w:type="default" r:id="rId13"/>
      <w:headerReference w:type="first" r:id="rId14"/>
      <w:footerReference w:type="first" r:id="rId15"/>
      <w:pgSz w:w="11900" w:h="16840"/>
      <w:pgMar w:top="1418" w:right="1134" w:bottom="1134" w:left="1134" w:header="0" w:footer="0" w:gutter="0"/>
      <w:cols w:space="720" w:equalWidth="0">
        <w:col w:w="962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51308" w14:textId="77777777" w:rsidR="00F77F00" w:rsidRDefault="00F77F00">
      <w:r>
        <w:separator/>
      </w:r>
    </w:p>
  </w:endnote>
  <w:endnote w:type="continuationSeparator" w:id="0">
    <w:p w14:paraId="5466E5B2" w14:textId="77777777" w:rsidR="00F77F00" w:rsidRDefault="00F77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D5DA" w14:textId="0B6BD7CA" w:rsidR="00FA5FF1" w:rsidRDefault="00FA5FF1" w:rsidP="00485011">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14EEA">
      <w:rPr>
        <w:rStyle w:val="Numeropagina"/>
        <w:noProof/>
      </w:rPr>
      <w:t>1</w:t>
    </w:r>
    <w:r>
      <w:rPr>
        <w:rStyle w:val="Numeropagina"/>
      </w:rPr>
      <w:fldChar w:fldCharType="end"/>
    </w:r>
  </w:p>
  <w:p w14:paraId="5BFFFFE2" w14:textId="77777777" w:rsidR="00FA5FF1" w:rsidRDefault="00FA5FF1" w:rsidP="002B39C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492092755"/>
      <w:docPartObj>
        <w:docPartGallery w:val="Page Numbers (Bottom of Page)"/>
        <w:docPartUnique/>
      </w:docPartObj>
    </w:sdtPr>
    <w:sdtEndPr/>
    <w:sdtContent>
      <w:sdt>
        <w:sdtPr>
          <w:rPr>
            <w:rFonts w:asciiTheme="majorHAnsi" w:eastAsiaTheme="majorEastAsia" w:hAnsiTheme="majorHAnsi" w:cstheme="majorBidi"/>
          </w:rPr>
          <w:id w:val="-806706314"/>
        </w:sdtPr>
        <w:sdtEndPr/>
        <w:sdtContent>
          <w:p w14:paraId="69308338" w14:textId="77777777" w:rsidR="00FA5FF1" w:rsidRDefault="00FA5FF1">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7216" behindDoc="0" locked="0" layoutInCell="1" allowOverlap="1" wp14:anchorId="205BC46A" wp14:editId="7B8ADD9D">
                      <wp:simplePos x="0" y="0"/>
                      <wp:positionH relativeFrom="page">
                        <wp:posOffset>3606394</wp:posOffset>
                      </wp:positionH>
                      <wp:positionV relativeFrom="page">
                        <wp:posOffset>10109606</wp:posOffset>
                      </wp:positionV>
                      <wp:extent cx="395020" cy="351130"/>
                      <wp:effectExtent l="0" t="0" r="5080" b="0"/>
                      <wp:wrapNone/>
                      <wp:docPr id="6" name="Ova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020" cy="351130"/>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964B857" w14:textId="77777777" w:rsidR="00FA5FF1" w:rsidRPr="00C94A09" w:rsidRDefault="00FA5FF1">
                                  <w:pPr>
                                    <w:pStyle w:val="Pidipagina"/>
                                    <w:jc w:val="center"/>
                                    <w:rPr>
                                      <w:b/>
                                      <w:bCs/>
                                      <w:color w:val="FFFFFF" w:themeColor="background1"/>
                                      <w:sz w:val="14"/>
                                      <w:szCs w:val="14"/>
                                    </w:rPr>
                                  </w:pPr>
                                  <w:r w:rsidRPr="00C94A09">
                                    <w:rPr>
                                      <w:sz w:val="14"/>
                                      <w:szCs w:val="14"/>
                                    </w:rPr>
                                    <w:fldChar w:fldCharType="begin"/>
                                  </w:r>
                                  <w:r w:rsidRPr="00C94A09">
                                    <w:rPr>
                                      <w:sz w:val="14"/>
                                      <w:szCs w:val="14"/>
                                    </w:rPr>
                                    <w:instrText>PAGE    \* MERGEFORMAT</w:instrText>
                                  </w:r>
                                  <w:r w:rsidRPr="00C94A09">
                                    <w:rPr>
                                      <w:sz w:val="14"/>
                                      <w:szCs w:val="14"/>
                                    </w:rPr>
                                    <w:fldChar w:fldCharType="separate"/>
                                  </w:r>
                                  <w:r w:rsidRPr="00F056F5">
                                    <w:rPr>
                                      <w:b/>
                                      <w:bCs/>
                                      <w:noProof/>
                                      <w:color w:val="FFFFFF" w:themeColor="background1"/>
                                      <w:sz w:val="14"/>
                                      <w:szCs w:val="14"/>
                                    </w:rPr>
                                    <w:t>15</w:t>
                                  </w:r>
                                  <w:r w:rsidRPr="00C94A09">
                                    <w:rPr>
                                      <w:b/>
                                      <w:bCs/>
                                      <w:color w:val="FFFFFF" w:themeColor="background1"/>
                                      <w:sz w:val="14"/>
                                      <w:szCs w:val="14"/>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05BC46A" id="Ovale 6" o:spid="_x0000_s1026" style="position:absolute;margin-left:283.95pt;margin-top:796.05pt;width:31.1pt;height:27.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" fillcolor="#40618b" stroked="f">
                      <v:textbox>
                        <w:txbxContent>
                          <w:p w14:paraId="1964B857" w14:textId="77777777" w:rsidR="00FA5FF1" w:rsidRPr="00C94A09" w:rsidRDefault="00FA5FF1">
                            <w:pPr>
                              <w:pStyle w:val="Pidipagina"/>
                              <w:jc w:val="center"/>
                              <w:rPr>
                                <w:b/>
                                <w:bCs/>
                                <w:color w:val="FFFFFF" w:themeColor="background1"/>
                                <w:sz w:val="14"/>
                                <w:szCs w:val="14"/>
                              </w:rPr>
                            </w:pPr>
                            <w:r w:rsidRPr="00C94A09">
                              <w:rPr>
                                <w:sz w:val="14"/>
                                <w:szCs w:val="14"/>
                              </w:rPr>
                              <w:fldChar w:fldCharType="begin"/>
                            </w:r>
                            <w:r w:rsidRPr="00C94A09">
                              <w:rPr>
                                <w:sz w:val="14"/>
                                <w:szCs w:val="14"/>
                              </w:rPr>
                              <w:instrText>PAGE    \* MERGEFORMAT</w:instrText>
                            </w:r>
                            <w:r w:rsidRPr="00C94A09">
                              <w:rPr>
                                <w:sz w:val="14"/>
                                <w:szCs w:val="14"/>
                              </w:rPr>
                              <w:fldChar w:fldCharType="separate"/>
                            </w:r>
                            <w:r w:rsidRPr="00F056F5">
                              <w:rPr>
                                <w:b/>
                                <w:bCs/>
                                <w:noProof/>
                                <w:color w:val="FFFFFF" w:themeColor="background1"/>
                                <w:sz w:val="14"/>
                                <w:szCs w:val="14"/>
                              </w:rPr>
                              <w:t>15</w:t>
                            </w:r>
                            <w:r w:rsidRPr="00C94A09">
                              <w:rPr>
                                <w:b/>
                                <w:bCs/>
                                <w:color w:val="FFFFFF" w:themeColor="background1"/>
                                <w:sz w:val="14"/>
                                <w:szCs w:val="14"/>
                              </w:rPr>
                              <w:fldChar w:fldCharType="end"/>
                            </w:r>
                          </w:p>
                        </w:txbxContent>
                      </v:textbox>
                      <w10:wrap anchorx="page" anchory="page"/>
                    </v:oval>
                  </w:pict>
                </mc:Fallback>
              </mc:AlternateContent>
            </w:r>
          </w:p>
        </w:sdtContent>
      </w:sdt>
    </w:sdtContent>
  </w:sdt>
  <w:p w14:paraId="0526D7BC" w14:textId="77777777" w:rsidR="00FA5FF1" w:rsidRDefault="00FA5FF1" w:rsidP="002B39C3">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6242E" w14:textId="77777777" w:rsidR="008043CB" w:rsidRDefault="008043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EA507" w14:textId="77777777" w:rsidR="00F77F00" w:rsidRDefault="00F77F00">
      <w:r>
        <w:separator/>
      </w:r>
    </w:p>
  </w:footnote>
  <w:footnote w:type="continuationSeparator" w:id="0">
    <w:p w14:paraId="4987D99E" w14:textId="77777777" w:rsidR="00F77F00" w:rsidRDefault="00F77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B481" w14:textId="77777777" w:rsidR="008043CB" w:rsidRDefault="008043C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233781"/>
      <w:docPartObj>
        <w:docPartGallery w:val="Watermarks"/>
        <w:docPartUnique/>
      </w:docPartObj>
    </w:sdtPr>
    <w:sdtEndPr/>
    <w:sdtContent>
      <w:p w14:paraId="165FA139" w14:textId="71D947B0" w:rsidR="008043CB" w:rsidRDefault="00DE3198">
        <w:pPr>
          <w:pStyle w:val="Intestazione"/>
        </w:pPr>
        <w:r>
          <w:pict w14:anchorId="6D06E1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BOZZA"/>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460E" w14:textId="77777777" w:rsidR="008043CB" w:rsidRDefault="008043C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40A0B5B8"/>
    <w:name w:val="WW8Num2"/>
    <w:lvl w:ilvl="0">
      <w:start w:val="1"/>
      <w:numFmt w:val="bullet"/>
      <w:lvlText w:val="-"/>
      <w:lvlJc w:val="left"/>
      <w:pPr>
        <w:tabs>
          <w:tab w:val="num" w:pos="682"/>
        </w:tabs>
      </w:pPr>
      <w:rPr>
        <w:rFonts w:ascii="Verdana" w:hAnsi="Verdana" w:cs="Verdana"/>
        <w:color w:val="auto"/>
      </w:rPr>
    </w:lvl>
  </w:abstractNum>
  <w:abstractNum w:abstractNumId="1" w15:restartNumberingAfterBreak="0">
    <w:nsid w:val="000001EB"/>
    <w:multiLevelType w:val="hybridMultilevel"/>
    <w:tmpl w:val="EC1E0004"/>
    <w:lvl w:ilvl="0" w:tplc="D21E841C">
      <w:start w:val="1"/>
      <w:numFmt w:val="bullet"/>
      <w:lvlText w:val="•"/>
      <w:lvlJc w:val="left"/>
    </w:lvl>
    <w:lvl w:ilvl="1" w:tplc="BB8C8AA2">
      <w:numFmt w:val="decimal"/>
      <w:lvlText w:val=""/>
      <w:lvlJc w:val="left"/>
      <w:rPr>
        <w:rFonts w:cs="Times New Roman"/>
      </w:rPr>
    </w:lvl>
    <w:lvl w:ilvl="2" w:tplc="F1700030">
      <w:numFmt w:val="decimal"/>
      <w:lvlText w:val=""/>
      <w:lvlJc w:val="left"/>
      <w:rPr>
        <w:rFonts w:cs="Times New Roman"/>
      </w:rPr>
    </w:lvl>
    <w:lvl w:ilvl="3" w:tplc="6C349584">
      <w:numFmt w:val="decimal"/>
      <w:lvlText w:val=""/>
      <w:lvlJc w:val="left"/>
      <w:rPr>
        <w:rFonts w:cs="Times New Roman"/>
      </w:rPr>
    </w:lvl>
    <w:lvl w:ilvl="4" w:tplc="681A3B62">
      <w:numFmt w:val="decimal"/>
      <w:lvlText w:val=""/>
      <w:lvlJc w:val="left"/>
      <w:rPr>
        <w:rFonts w:cs="Times New Roman"/>
      </w:rPr>
    </w:lvl>
    <w:lvl w:ilvl="5" w:tplc="6E122F54">
      <w:numFmt w:val="decimal"/>
      <w:lvlText w:val=""/>
      <w:lvlJc w:val="left"/>
      <w:rPr>
        <w:rFonts w:cs="Times New Roman"/>
      </w:rPr>
    </w:lvl>
    <w:lvl w:ilvl="6" w:tplc="2BA264B0">
      <w:numFmt w:val="decimal"/>
      <w:lvlText w:val=""/>
      <w:lvlJc w:val="left"/>
      <w:rPr>
        <w:rFonts w:cs="Times New Roman"/>
      </w:rPr>
    </w:lvl>
    <w:lvl w:ilvl="7" w:tplc="4D2AD99A">
      <w:numFmt w:val="decimal"/>
      <w:lvlText w:val=""/>
      <w:lvlJc w:val="left"/>
      <w:rPr>
        <w:rFonts w:cs="Times New Roman"/>
      </w:rPr>
    </w:lvl>
    <w:lvl w:ilvl="8" w:tplc="6EF6493C">
      <w:numFmt w:val="decimal"/>
      <w:lvlText w:val=""/>
      <w:lvlJc w:val="left"/>
      <w:rPr>
        <w:rFonts w:cs="Times New Roman"/>
      </w:rPr>
    </w:lvl>
  </w:abstractNum>
  <w:abstractNum w:abstractNumId="2" w15:restartNumberingAfterBreak="0">
    <w:nsid w:val="00000BB3"/>
    <w:multiLevelType w:val="hybridMultilevel"/>
    <w:tmpl w:val="F0544C90"/>
    <w:lvl w:ilvl="0" w:tplc="A026644A">
      <w:start w:val="1"/>
      <w:numFmt w:val="bullet"/>
      <w:lvlText w:val="è"/>
      <w:lvlJc w:val="left"/>
    </w:lvl>
    <w:lvl w:ilvl="1" w:tplc="E8440DE8">
      <w:numFmt w:val="decimal"/>
      <w:lvlText w:val=""/>
      <w:lvlJc w:val="left"/>
      <w:rPr>
        <w:rFonts w:cs="Times New Roman"/>
      </w:rPr>
    </w:lvl>
    <w:lvl w:ilvl="2" w:tplc="EC506EFA">
      <w:numFmt w:val="decimal"/>
      <w:lvlText w:val=""/>
      <w:lvlJc w:val="left"/>
      <w:rPr>
        <w:rFonts w:cs="Times New Roman"/>
      </w:rPr>
    </w:lvl>
    <w:lvl w:ilvl="3" w:tplc="0F1283B2">
      <w:numFmt w:val="decimal"/>
      <w:lvlText w:val=""/>
      <w:lvlJc w:val="left"/>
      <w:rPr>
        <w:rFonts w:cs="Times New Roman"/>
      </w:rPr>
    </w:lvl>
    <w:lvl w:ilvl="4" w:tplc="DA50CFA2">
      <w:numFmt w:val="decimal"/>
      <w:lvlText w:val=""/>
      <w:lvlJc w:val="left"/>
      <w:rPr>
        <w:rFonts w:cs="Times New Roman"/>
      </w:rPr>
    </w:lvl>
    <w:lvl w:ilvl="5" w:tplc="2C0C3E4C">
      <w:numFmt w:val="decimal"/>
      <w:lvlText w:val=""/>
      <w:lvlJc w:val="left"/>
      <w:rPr>
        <w:rFonts w:cs="Times New Roman"/>
      </w:rPr>
    </w:lvl>
    <w:lvl w:ilvl="6" w:tplc="438EED86">
      <w:numFmt w:val="decimal"/>
      <w:lvlText w:val=""/>
      <w:lvlJc w:val="left"/>
      <w:rPr>
        <w:rFonts w:cs="Times New Roman"/>
      </w:rPr>
    </w:lvl>
    <w:lvl w:ilvl="7" w:tplc="ABB4BC40">
      <w:numFmt w:val="decimal"/>
      <w:lvlText w:val=""/>
      <w:lvlJc w:val="left"/>
      <w:rPr>
        <w:rFonts w:cs="Times New Roman"/>
      </w:rPr>
    </w:lvl>
    <w:lvl w:ilvl="8" w:tplc="70200A26">
      <w:numFmt w:val="decimal"/>
      <w:lvlText w:val=""/>
      <w:lvlJc w:val="left"/>
      <w:rPr>
        <w:rFonts w:cs="Times New Roman"/>
      </w:rPr>
    </w:lvl>
  </w:abstractNum>
  <w:abstractNum w:abstractNumId="3" w15:restartNumberingAfterBreak="0">
    <w:nsid w:val="000012DB"/>
    <w:multiLevelType w:val="hybridMultilevel"/>
    <w:tmpl w:val="A470D102"/>
    <w:lvl w:ilvl="0" w:tplc="D2F47E8A">
      <w:start w:val="1"/>
      <w:numFmt w:val="bullet"/>
      <w:lvlText w:val="•"/>
      <w:lvlJc w:val="left"/>
    </w:lvl>
    <w:lvl w:ilvl="1" w:tplc="E1066884">
      <w:numFmt w:val="decimal"/>
      <w:lvlText w:val=""/>
      <w:lvlJc w:val="left"/>
      <w:rPr>
        <w:rFonts w:cs="Times New Roman"/>
      </w:rPr>
    </w:lvl>
    <w:lvl w:ilvl="2" w:tplc="FE7A29B8">
      <w:numFmt w:val="decimal"/>
      <w:lvlText w:val=""/>
      <w:lvlJc w:val="left"/>
      <w:rPr>
        <w:rFonts w:cs="Times New Roman"/>
      </w:rPr>
    </w:lvl>
    <w:lvl w:ilvl="3" w:tplc="E354A5FC">
      <w:numFmt w:val="decimal"/>
      <w:lvlText w:val=""/>
      <w:lvlJc w:val="left"/>
      <w:rPr>
        <w:rFonts w:cs="Times New Roman"/>
      </w:rPr>
    </w:lvl>
    <w:lvl w:ilvl="4" w:tplc="1E5AEABE">
      <w:numFmt w:val="decimal"/>
      <w:lvlText w:val=""/>
      <w:lvlJc w:val="left"/>
      <w:rPr>
        <w:rFonts w:cs="Times New Roman"/>
      </w:rPr>
    </w:lvl>
    <w:lvl w:ilvl="5" w:tplc="2E5AB220">
      <w:numFmt w:val="decimal"/>
      <w:lvlText w:val=""/>
      <w:lvlJc w:val="left"/>
      <w:rPr>
        <w:rFonts w:cs="Times New Roman"/>
      </w:rPr>
    </w:lvl>
    <w:lvl w:ilvl="6" w:tplc="0A70F096">
      <w:numFmt w:val="decimal"/>
      <w:lvlText w:val=""/>
      <w:lvlJc w:val="left"/>
      <w:rPr>
        <w:rFonts w:cs="Times New Roman"/>
      </w:rPr>
    </w:lvl>
    <w:lvl w:ilvl="7" w:tplc="2996EE2A">
      <w:numFmt w:val="decimal"/>
      <w:lvlText w:val=""/>
      <w:lvlJc w:val="left"/>
      <w:rPr>
        <w:rFonts w:cs="Times New Roman"/>
      </w:rPr>
    </w:lvl>
    <w:lvl w:ilvl="8" w:tplc="7F461F24">
      <w:numFmt w:val="decimal"/>
      <w:lvlText w:val=""/>
      <w:lvlJc w:val="left"/>
      <w:rPr>
        <w:rFonts w:cs="Times New Roman"/>
      </w:rPr>
    </w:lvl>
  </w:abstractNum>
  <w:abstractNum w:abstractNumId="4" w15:restartNumberingAfterBreak="0">
    <w:nsid w:val="0000153C"/>
    <w:multiLevelType w:val="hybridMultilevel"/>
    <w:tmpl w:val="01D00488"/>
    <w:lvl w:ilvl="0" w:tplc="50AAF7EE">
      <w:start w:val="1"/>
      <w:numFmt w:val="bullet"/>
      <w:lvlText w:val="•"/>
      <w:lvlJc w:val="left"/>
    </w:lvl>
    <w:lvl w:ilvl="1" w:tplc="22A68996">
      <w:numFmt w:val="decimal"/>
      <w:lvlText w:val=""/>
      <w:lvlJc w:val="left"/>
      <w:rPr>
        <w:rFonts w:cs="Times New Roman"/>
      </w:rPr>
    </w:lvl>
    <w:lvl w:ilvl="2" w:tplc="BC80F47A">
      <w:numFmt w:val="decimal"/>
      <w:lvlText w:val=""/>
      <w:lvlJc w:val="left"/>
      <w:rPr>
        <w:rFonts w:cs="Times New Roman"/>
      </w:rPr>
    </w:lvl>
    <w:lvl w:ilvl="3" w:tplc="88409ED2">
      <w:numFmt w:val="decimal"/>
      <w:lvlText w:val=""/>
      <w:lvlJc w:val="left"/>
      <w:rPr>
        <w:rFonts w:cs="Times New Roman"/>
      </w:rPr>
    </w:lvl>
    <w:lvl w:ilvl="4" w:tplc="4D62FCEC">
      <w:numFmt w:val="decimal"/>
      <w:lvlText w:val=""/>
      <w:lvlJc w:val="left"/>
      <w:rPr>
        <w:rFonts w:cs="Times New Roman"/>
      </w:rPr>
    </w:lvl>
    <w:lvl w:ilvl="5" w:tplc="8CF0437C">
      <w:numFmt w:val="decimal"/>
      <w:lvlText w:val=""/>
      <w:lvlJc w:val="left"/>
      <w:rPr>
        <w:rFonts w:cs="Times New Roman"/>
      </w:rPr>
    </w:lvl>
    <w:lvl w:ilvl="6" w:tplc="7AAEF5FE">
      <w:numFmt w:val="decimal"/>
      <w:lvlText w:val=""/>
      <w:lvlJc w:val="left"/>
      <w:rPr>
        <w:rFonts w:cs="Times New Roman"/>
      </w:rPr>
    </w:lvl>
    <w:lvl w:ilvl="7" w:tplc="CB3EA0F4">
      <w:numFmt w:val="decimal"/>
      <w:lvlText w:val=""/>
      <w:lvlJc w:val="left"/>
      <w:rPr>
        <w:rFonts w:cs="Times New Roman"/>
      </w:rPr>
    </w:lvl>
    <w:lvl w:ilvl="8" w:tplc="44980206">
      <w:numFmt w:val="decimal"/>
      <w:lvlText w:val=""/>
      <w:lvlJc w:val="left"/>
      <w:rPr>
        <w:rFonts w:cs="Times New Roman"/>
      </w:rPr>
    </w:lvl>
  </w:abstractNum>
  <w:abstractNum w:abstractNumId="5" w15:restartNumberingAfterBreak="0">
    <w:nsid w:val="00001547"/>
    <w:multiLevelType w:val="hybridMultilevel"/>
    <w:tmpl w:val="64184C26"/>
    <w:lvl w:ilvl="0" w:tplc="E1B8DB44">
      <w:start w:val="1"/>
      <w:numFmt w:val="bullet"/>
      <w:lvlText w:val="€"/>
      <w:lvlJc w:val="left"/>
    </w:lvl>
    <w:lvl w:ilvl="1" w:tplc="513A9454">
      <w:start w:val="1"/>
      <w:numFmt w:val="bullet"/>
      <w:lvlText w:val=""/>
      <w:lvlJc w:val="left"/>
    </w:lvl>
    <w:lvl w:ilvl="2" w:tplc="0944D418">
      <w:numFmt w:val="decimal"/>
      <w:lvlText w:val=""/>
      <w:lvlJc w:val="left"/>
      <w:rPr>
        <w:rFonts w:cs="Times New Roman"/>
      </w:rPr>
    </w:lvl>
    <w:lvl w:ilvl="3" w:tplc="35765A98">
      <w:numFmt w:val="decimal"/>
      <w:lvlText w:val=""/>
      <w:lvlJc w:val="left"/>
      <w:rPr>
        <w:rFonts w:cs="Times New Roman"/>
      </w:rPr>
    </w:lvl>
    <w:lvl w:ilvl="4" w:tplc="F35E1B9E">
      <w:numFmt w:val="decimal"/>
      <w:lvlText w:val=""/>
      <w:lvlJc w:val="left"/>
      <w:rPr>
        <w:rFonts w:cs="Times New Roman"/>
      </w:rPr>
    </w:lvl>
    <w:lvl w:ilvl="5" w:tplc="EC1A6318">
      <w:numFmt w:val="decimal"/>
      <w:lvlText w:val=""/>
      <w:lvlJc w:val="left"/>
      <w:rPr>
        <w:rFonts w:cs="Times New Roman"/>
      </w:rPr>
    </w:lvl>
    <w:lvl w:ilvl="6" w:tplc="0F7C4600">
      <w:numFmt w:val="decimal"/>
      <w:lvlText w:val=""/>
      <w:lvlJc w:val="left"/>
      <w:rPr>
        <w:rFonts w:cs="Times New Roman"/>
      </w:rPr>
    </w:lvl>
    <w:lvl w:ilvl="7" w:tplc="F2D47262">
      <w:numFmt w:val="decimal"/>
      <w:lvlText w:val=""/>
      <w:lvlJc w:val="left"/>
      <w:rPr>
        <w:rFonts w:cs="Times New Roman"/>
      </w:rPr>
    </w:lvl>
    <w:lvl w:ilvl="8" w:tplc="B5BECFA2">
      <w:numFmt w:val="decimal"/>
      <w:lvlText w:val=""/>
      <w:lvlJc w:val="left"/>
      <w:rPr>
        <w:rFonts w:cs="Times New Roman"/>
      </w:rPr>
    </w:lvl>
  </w:abstractNum>
  <w:abstractNum w:abstractNumId="6" w15:restartNumberingAfterBreak="0">
    <w:nsid w:val="000026E9"/>
    <w:multiLevelType w:val="hybridMultilevel"/>
    <w:tmpl w:val="EBF81B02"/>
    <w:lvl w:ilvl="0" w:tplc="A1C0E5A6">
      <w:start w:val="2"/>
      <w:numFmt w:val="upperLetter"/>
      <w:lvlText w:val="%1)"/>
      <w:lvlJc w:val="left"/>
      <w:rPr>
        <w:rFonts w:cs="Times New Roman"/>
      </w:rPr>
    </w:lvl>
    <w:lvl w:ilvl="1" w:tplc="A6046280">
      <w:numFmt w:val="decimal"/>
      <w:lvlText w:val=""/>
      <w:lvlJc w:val="left"/>
      <w:rPr>
        <w:rFonts w:cs="Times New Roman"/>
      </w:rPr>
    </w:lvl>
    <w:lvl w:ilvl="2" w:tplc="4BFEE270">
      <w:numFmt w:val="decimal"/>
      <w:lvlText w:val=""/>
      <w:lvlJc w:val="left"/>
      <w:rPr>
        <w:rFonts w:cs="Times New Roman"/>
      </w:rPr>
    </w:lvl>
    <w:lvl w:ilvl="3" w:tplc="9A088CD0">
      <w:numFmt w:val="decimal"/>
      <w:lvlText w:val=""/>
      <w:lvlJc w:val="left"/>
      <w:rPr>
        <w:rFonts w:cs="Times New Roman"/>
      </w:rPr>
    </w:lvl>
    <w:lvl w:ilvl="4" w:tplc="88A6DAE8">
      <w:numFmt w:val="decimal"/>
      <w:lvlText w:val=""/>
      <w:lvlJc w:val="left"/>
      <w:rPr>
        <w:rFonts w:cs="Times New Roman"/>
      </w:rPr>
    </w:lvl>
    <w:lvl w:ilvl="5" w:tplc="A39652BE">
      <w:numFmt w:val="decimal"/>
      <w:lvlText w:val=""/>
      <w:lvlJc w:val="left"/>
      <w:rPr>
        <w:rFonts w:cs="Times New Roman"/>
      </w:rPr>
    </w:lvl>
    <w:lvl w:ilvl="6" w:tplc="B9A20918">
      <w:numFmt w:val="decimal"/>
      <w:lvlText w:val=""/>
      <w:lvlJc w:val="left"/>
      <w:rPr>
        <w:rFonts w:cs="Times New Roman"/>
      </w:rPr>
    </w:lvl>
    <w:lvl w:ilvl="7" w:tplc="4C269E4A">
      <w:numFmt w:val="decimal"/>
      <w:lvlText w:val=""/>
      <w:lvlJc w:val="left"/>
      <w:rPr>
        <w:rFonts w:cs="Times New Roman"/>
      </w:rPr>
    </w:lvl>
    <w:lvl w:ilvl="8" w:tplc="FD3EF058">
      <w:numFmt w:val="decimal"/>
      <w:lvlText w:val=""/>
      <w:lvlJc w:val="left"/>
      <w:rPr>
        <w:rFonts w:cs="Times New Roman"/>
      </w:rPr>
    </w:lvl>
  </w:abstractNum>
  <w:abstractNum w:abstractNumId="7" w15:restartNumberingAfterBreak="0">
    <w:nsid w:val="00002EA6"/>
    <w:multiLevelType w:val="hybridMultilevel"/>
    <w:tmpl w:val="B95EF2CC"/>
    <w:lvl w:ilvl="0" w:tplc="FFD67124">
      <w:start w:val="1"/>
      <w:numFmt w:val="bullet"/>
      <w:lvlText w:val="•"/>
      <w:lvlJc w:val="left"/>
    </w:lvl>
    <w:lvl w:ilvl="1" w:tplc="0660F7A8">
      <w:numFmt w:val="decimal"/>
      <w:lvlText w:val=""/>
      <w:lvlJc w:val="left"/>
      <w:rPr>
        <w:rFonts w:cs="Times New Roman"/>
      </w:rPr>
    </w:lvl>
    <w:lvl w:ilvl="2" w:tplc="9FF29488">
      <w:numFmt w:val="decimal"/>
      <w:lvlText w:val=""/>
      <w:lvlJc w:val="left"/>
      <w:rPr>
        <w:rFonts w:cs="Times New Roman"/>
      </w:rPr>
    </w:lvl>
    <w:lvl w:ilvl="3" w:tplc="9C642F44">
      <w:numFmt w:val="decimal"/>
      <w:lvlText w:val=""/>
      <w:lvlJc w:val="left"/>
      <w:rPr>
        <w:rFonts w:cs="Times New Roman"/>
      </w:rPr>
    </w:lvl>
    <w:lvl w:ilvl="4" w:tplc="A254F948">
      <w:numFmt w:val="decimal"/>
      <w:lvlText w:val=""/>
      <w:lvlJc w:val="left"/>
      <w:rPr>
        <w:rFonts w:cs="Times New Roman"/>
      </w:rPr>
    </w:lvl>
    <w:lvl w:ilvl="5" w:tplc="064AA88A">
      <w:numFmt w:val="decimal"/>
      <w:lvlText w:val=""/>
      <w:lvlJc w:val="left"/>
      <w:rPr>
        <w:rFonts w:cs="Times New Roman"/>
      </w:rPr>
    </w:lvl>
    <w:lvl w:ilvl="6" w:tplc="2C6A328E">
      <w:numFmt w:val="decimal"/>
      <w:lvlText w:val=""/>
      <w:lvlJc w:val="left"/>
      <w:rPr>
        <w:rFonts w:cs="Times New Roman"/>
      </w:rPr>
    </w:lvl>
    <w:lvl w:ilvl="7" w:tplc="FC4233A4">
      <w:numFmt w:val="decimal"/>
      <w:lvlText w:val=""/>
      <w:lvlJc w:val="left"/>
      <w:rPr>
        <w:rFonts w:cs="Times New Roman"/>
      </w:rPr>
    </w:lvl>
    <w:lvl w:ilvl="8" w:tplc="79427212">
      <w:numFmt w:val="decimal"/>
      <w:lvlText w:val=""/>
      <w:lvlJc w:val="left"/>
      <w:rPr>
        <w:rFonts w:cs="Times New Roman"/>
      </w:rPr>
    </w:lvl>
  </w:abstractNum>
  <w:abstractNum w:abstractNumId="8" w15:restartNumberingAfterBreak="0">
    <w:nsid w:val="000041BB"/>
    <w:multiLevelType w:val="hybridMultilevel"/>
    <w:tmpl w:val="E244FD20"/>
    <w:lvl w:ilvl="0" w:tplc="50202A2C">
      <w:start w:val="1"/>
      <w:numFmt w:val="bullet"/>
      <w:lvlText w:val="•"/>
      <w:lvlJc w:val="left"/>
    </w:lvl>
    <w:lvl w:ilvl="1" w:tplc="3FA62B8A">
      <w:numFmt w:val="decimal"/>
      <w:lvlText w:val=""/>
      <w:lvlJc w:val="left"/>
      <w:rPr>
        <w:rFonts w:cs="Times New Roman"/>
      </w:rPr>
    </w:lvl>
    <w:lvl w:ilvl="2" w:tplc="CFFCAD16">
      <w:numFmt w:val="decimal"/>
      <w:lvlText w:val=""/>
      <w:lvlJc w:val="left"/>
      <w:rPr>
        <w:rFonts w:cs="Times New Roman"/>
      </w:rPr>
    </w:lvl>
    <w:lvl w:ilvl="3" w:tplc="DB3E8BAC">
      <w:numFmt w:val="decimal"/>
      <w:lvlText w:val=""/>
      <w:lvlJc w:val="left"/>
      <w:rPr>
        <w:rFonts w:cs="Times New Roman"/>
      </w:rPr>
    </w:lvl>
    <w:lvl w:ilvl="4" w:tplc="D758DCC4">
      <w:numFmt w:val="decimal"/>
      <w:lvlText w:val=""/>
      <w:lvlJc w:val="left"/>
      <w:rPr>
        <w:rFonts w:cs="Times New Roman"/>
      </w:rPr>
    </w:lvl>
    <w:lvl w:ilvl="5" w:tplc="E00CDD34">
      <w:numFmt w:val="decimal"/>
      <w:lvlText w:val=""/>
      <w:lvlJc w:val="left"/>
      <w:rPr>
        <w:rFonts w:cs="Times New Roman"/>
      </w:rPr>
    </w:lvl>
    <w:lvl w:ilvl="6" w:tplc="CCEC00CC">
      <w:numFmt w:val="decimal"/>
      <w:lvlText w:val=""/>
      <w:lvlJc w:val="left"/>
      <w:rPr>
        <w:rFonts w:cs="Times New Roman"/>
      </w:rPr>
    </w:lvl>
    <w:lvl w:ilvl="7" w:tplc="08608EC8">
      <w:numFmt w:val="decimal"/>
      <w:lvlText w:val=""/>
      <w:lvlJc w:val="left"/>
      <w:rPr>
        <w:rFonts w:cs="Times New Roman"/>
      </w:rPr>
    </w:lvl>
    <w:lvl w:ilvl="8" w:tplc="0442C076">
      <w:numFmt w:val="decimal"/>
      <w:lvlText w:val=""/>
      <w:lvlJc w:val="left"/>
      <w:rPr>
        <w:rFonts w:cs="Times New Roman"/>
      </w:rPr>
    </w:lvl>
  </w:abstractNum>
  <w:abstractNum w:abstractNumId="9" w15:restartNumberingAfterBreak="0">
    <w:nsid w:val="0000491C"/>
    <w:multiLevelType w:val="hybridMultilevel"/>
    <w:tmpl w:val="037C18E6"/>
    <w:lvl w:ilvl="0" w:tplc="8A8EECFA">
      <w:start w:val="1"/>
      <w:numFmt w:val="bullet"/>
      <w:lvlText w:val="è"/>
      <w:lvlJc w:val="left"/>
    </w:lvl>
    <w:lvl w:ilvl="1" w:tplc="EC5640C6">
      <w:numFmt w:val="decimal"/>
      <w:lvlText w:val=""/>
      <w:lvlJc w:val="left"/>
      <w:rPr>
        <w:rFonts w:cs="Times New Roman"/>
      </w:rPr>
    </w:lvl>
    <w:lvl w:ilvl="2" w:tplc="80548C4E">
      <w:numFmt w:val="decimal"/>
      <w:lvlText w:val=""/>
      <w:lvlJc w:val="left"/>
      <w:rPr>
        <w:rFonts w:cs="Times New Roman"/>
      </w:rPr>
    </w:lvl>
    <w:lvl w:ilvl="3" w:tplc="2F1EECC2">
      <w:numFmt w:val="decimal"/>
      <w:lvlText w:val=""/>
      <w:lvlJc w:val="left"/>
      <w:rPr>
        <w:rFonts w:cs="Times New Roman"/>
      </w:rPr>
    </w:lvl>
    <w:lvl w:ilvl="4" w:tplc="61CA0B92">
      <w:numFmt w:val="decimal"/>
      <w:lvlText w:val=""/>
      <w:lvlJc w:val="left"/>
      <w:rPr>
        <w:rFonts w:cs="Times New Roman"/>
      </w:rPr>
    </w:lvl>
    <w:lvl w:ilvl="5" w:tplc="345C2E28">
      <w:numFmt w:val="decimal"/>
      <w:lvlText w:val=""/>
      <w:lvlJc w:val="left"/>
      <w:rPr>
        <w:rFonts w:cs="Times New Roman"/>
      </w:rPr>
    </w:lvl>
    <w:lvl w:ilvl="6" w:tplc="0A0482B4">
      <w:numFmt w:val="decimal"/>
      <w:lvlText w:val=""/>
      <w:lvlJc w:val="left"/>
      <w:rPr>
        <w:rFonts w:cs="Times New Roman"/>
      </w:rPr>
    </w:lvl>
    <w:lvl w:ilvl="7" w:tplc="CB982398">
      <w:numFmt w:val="decimal"/>
      <w:lvlText w:val=""/>
      <w:lvlJc w:val="left"/>
      <w:rPr>
        <w:rFonts w:cs="Times New Roman"/>
      </w:rPr>
    </w:lvl>
    <w:lvl w:ilvl="8" w:tplc="080E3ACC">
      <w:numFmt w:val="decimal"/>
      <w:lvlText w:val=""/>
      <w:lvlJc w:val="left"/>
      <w:rPr>
        <w:rFonts w:cs="Times New Roman"/>
      </w:rPr>
    </w:lvl>
  </w:abstractNum>
  <w:abstractNum w:abstractNumId="10" w15:restartNumberingAfterBreak="0">
    <w:nsid w:val="00004D06"/>
    <w:multiLevelType w:val="hybridMultilevel"/>
    <w:tmpl w:val="35686538"/>
    <w:lvl w:ilvl="0" w:tplc="81B4713C">
      <w:start w:val="1"/>
      <w:numFmt w:val="bullet"/>
      <w:lvlText w:val=""/>
      <w:lvlJc w:val="left"/>
    </w:lvl>
    <w:lvl w:ilvl="1" w:tplc="756077C6">
      <w:numFmt w:val="decimal"/>
      <w:lvlText w:val=""/>
      <w:lvlJc w:val="left"/>
      <w:rPr>
        <w:rFonts w:cs="Times New Roman"/>
      </w:rPr>
    </w:lvl>
    <w:lvl w:ilvl="2" w:tplc="72BE49D6">
      <w:numFmt w:val="decimal"/>
      <w:lvlText w:val=""/>
      <w:lvlJc w:val="left"/>
      <w:rPr>
        <w:rFonts w:cs="Times New Roman"/>
      </w:rPr>
    </w:lvl>
    <w:lvl w:ilvl="3" w:tplc="F300D722">
      <w:numFmt w:val="decimal"/>
      <w:lvlText w:val=""/>
      <w:lvlJc w:val="left"/>
      <w:rPr>
        <w:rFonts w:cs="Times New Roman"/>
      </w:rPr>
    </w:lvl>
    <w:lvl w:ilvl="4" w:tplc="D8CA65AC">
      <w:numFmt w:val="decimal"/>
      <w:lvlText w:val=""/>
      <w:lvlJc w:val="left"/>
      <w:rPr>
        <w:rFonts w:cs="Times New Roman"/>
      </w:rPr>
    </w:lvl>
    <w:lvl w:ilvl="5" w:tplc="04AC8444">
      <w:numFmt w:val="decimal"/>
      <w:lvlText w:val=""/>
      <w:lvlJc w:val="left"/>
      <w:rPr>
        <w:rFonts w:cs="Times New Roman"/>
      </w:rPr>
    </w:lvl>
    <w:lvl w:ilvl="6" w:tplc="945C2FC2">
      <w:numFmt w:val="decimal"/>
      <w:lvlText w:val=""/>
      <w:lvlJc w:val="left"/>
      <w:rPr>
        <w:rFonts w:cs="Times New Roman"/>
      </w:rPr>
    </w:lvl>
    <w:lvl w:ilvl="7" w:tplc="9D94DB40">
      <w:numFmt w:val="decimal"/>
      <w:lvlText w:val=""/>
      <w:lvlJc w:val="left"/>
      <w:rPr>
        <w:rFonts w:cs="Times New Roman"/>
      </w:rPr>
    </w:lvl>
    <w:lvl w:ilvl="8" w:tplc="E626BCE0">
      <w:numFmt w:val="decimal"/>
      <w:lvlText w:val=""/>
      <w:lvlJc w:val="left"/>
      <w:rPr>
        <w:rFonts w:cs="Times New Roman"/>
      </w:rPr>
    </w:lvl>
  </w:abstractNum>
  <w:abstractNum w:abstractNumId="11" w15:restartNumberingAfterBreak="0">
    <w:nsid w:val="04B54038"/>
    <w:multiLevelType w:val="hybridMultilevel"/>
    <w:tmpl w:val="B1E07C2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5262891"/>
    <w:multiLevelType w:val="hybridMultilevel"/>
    <w:tmpl w:val="19C27F1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0C9C778C"/>
    <w:multiLevelType w:val="hybridMultilevel"/>
    <w:tmpl w:val="F78448FC"/>
    <w:lvl w:ilvl="0" w:tplc="04100001">
      <w:start w:val="1"/>
      <w:numFmt w:val="bullet"/>
      <w:lvlText w:val=""/>
      <w:lvlJc w:val="left"/>
      <w:pPr>
        <w:ind w:left="726" w:hanging="360"/>
      </w:pPr>
      <w:rPr>
        <w:rFonts w:ascii="Symbol" w:hAnsi="Symbol" w:hint="default"/>
      </w:rPr>
    </w:lvl>
    <w:lvl w:ilvl="1" w:tplc="04100003" w:tentative="1">
      <w:start w:val="1"/>
      <w:numFmt w:val="bullet"/>
      <w:lvlText w:val="o"/>
      <w:lvlJc w:val="left"/>
      <w:pPr>
        <w:ind w:left="1446" w:hanging="360"/>
      </w:pPr>
      <w:rPr>
        <w:rFonts w:ascii="Courier New" w:hAnsi="Courier New" w:cs="Courier New" w:hint="default"/>
      </w:rPr>
    </w:lvl>
    <w:lvl w:ilvl="2" w:tplc="04100005" w:tentative="1">
      <w:start w:val="1"/>
      <w:numFmt w:val="bullet"/>
      <w:lvlText w:val=""/>
      <w:lvlJc w:val="left"/>
      <w:pPr>
        <w:ind w:left="2166" w:hanging="360"/>
      </w:pPr>
      <w:rPr>
        <w:rFonts w:ascii="Wingdings" w:hAnsi="Wingdings" w:hint="default"/>
      </w:rPr>
    </w:lvl>
    <w:lvl w:ilvl="3" w:tplc="04100001" w:tentative="1">
      <w:start w:val="1"/>
      <w:numFmt w:val="bullet"/>
      <w:lvlText w:val=""/>
      <w:lvlJc w:val="left"/>
      <w:pPr>
        <w:ind w:left="2886" w:hanging="360"/>
      </w:pPr>
      <w:rPr>
        <w:rFonts w:ascii="Symbol" w:hAnsi="Symbol" w:hint="default"/>
      </w:rPr>
    </w:lvl>
    <w:lvl w:ilvl="4" w:tplc="04100003" w:tentative="1">
      <w:start w:val="1"/>
      <w:numFmt w:val="bullet"/>
      <w:lvlText w:val="o"/>
      <w:lvlJc w:val="left"/>
      <w:pPr>
        <w:ind w:left="3606" w:hanging="360"/>
      </w:pPr>
      <w:rPr>
        <w:rFonts w:ascii="Courier New" w:hAnsi="Courier New" w:cs="Courier New" w:hint="default"/>
      </w:rPr>
    </w:lvl>
    <w:lvl w:ilvl="5" w:tplc="04100005" w:tentative="1">
      <w:start w:val="1"/>
      <w:numFmt w:val="bullet"/>
      <w:lvlText w:val=""/>
      <w:lvlJc w:val="left"/>
      <w:pPr>
        <w:ind w:left="4326" w:hanging="360"/>
      </w:pPr>
      <w:rPr>
        <w:rFonts w:ascii="Wingdings" w:hAnsi="Wingdings" w:hint="default"/>
      </w:rPr>
    </w:lvl>
    <w:lvl w:ilvl="6" w:tplc="04100001" w:tentative="1">
      <w:start w:val="1"/>
      <w:numFmt w:val="bullet"/>
      <w:lvlText w:val=""/>
      <w:lvlJc w:val="left"/>
      <w:pPr>
        <w:ind w:left="5046" w:hanging="360"/>
      </w:pPr>
      <w:rPr>
        <w:rFonts w:ascii="Symbol" w:hAnsi="Symbol" w:hint="default"/>
      </w:rPr>
    </w:lvl>
    <w:lvl w:ilvl="7" w:tplc="04100003" w:tentative="1">
      <w:start w:val="1"/>
      <w:numFmt w:val="bullet"/>
      <w:lvlText w:val="o"/>
      <w:lvlJc w:val="left"/>
      <w:pPr>
        <w:ind w:left="5766" w:hanging="360"/>
      </w:pPr>
      <w:rPr>
        <w:rFonts w:ascii="Courier New" w:hAnsi="Courier New" w:cs="Courier New" w:hint="default"/>
      </w:rPr>
    </w:lvl>
    <w:lvl w:ilvl="8" w:tplc="04100005" w:tentative="1">
      <w:start w:val="1"/>
      <w:numFmt w:val="bullet"/>
      <w:lvlText w:val=""/>
      <w:lvlJc w:val="left"/>
      <w:pPr>
        <w:ind w:left="6486" w:hanging="360"/>
      </w:pPr>
      <w:rPr>
        <w:rFonts w:ascii="Wingdings" w:hAnsi="Wingdings" w:hint="default"/>
      </w:rPr>
    </w:lvl>
  </w:abstractNum>
  <w:abstractNum w:abstractNumId="14" w15:restartNumberingAfterBreak="0">
    <w:nsid w:val="16AE4476"/>
    <w:multiLevelType w:val="hybridMultilevel"/>
    <w:tmpl w:val="3738C280"/>
    <w:lvl w:ilvl="0" w:tplc="F6BACC4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76B147C"/>
    <w:multiLevelType w:val="hybridMultilevel"/>
    <w:tmpl w:val="EBE2CF24"/>
    <w:lvl w:ilvl="0" w:tplc="FFFFFFFF">
      <w:start w:val="1"/>
      <w:numFmt w:val="bullet"/>
      <w:lvlText w:val="-"/>
      <w:lvlJc w:val="left"/>
      <w:pPr>
        <w:ind w:left="720" w:hanging="360"/>
      </w:pPr>
      <w:rPr>
        <w:rFonts w:ascii="Verdana" w:hAnsi="Verdana" w:cs="Verdana" w:hint="default"/>
      </w:rPr>
    </w:lvl>
    <w:lvl w:ilvl="1" w:tplc="0410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9BE414E"/>
    <w:multiLevelType w:val="hybridMultilevel"/>
    <w:tmpl w:val="073E3E88"/>
    <w:lvl w:ilvl="0" w:tplc="F6BACC4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BA07748"/>
    <w:multiLevelType w:val="hybridMultilevel"/>
    <w:tmpl w:val="E8C2F508"/>
    <w:lvl w:ilvl="0" w:tplc="FFFFFFFF">
      <w:start w:val="1"/>
      <w:numFmt w:val="bullet"/>
      <w:lvlText w:val="-"/>
      <w:lvlJc w:val="left"/>
      <w:pPr>
        <w:ind w:left="720" w:hanging="360"/>
      </w:pPr>
      <w:rPr>
        <w:rFonts w:ascii="Verdana" w:hAnsi="Verdana" w:cs="Verdana" w:hint="default"/>
      </w:rPr>
    </w:lvl>
    <w:lvl w:ilvl="1" w:tplc="FA60B914">
      <w:start w:val="1"/>
      <w:numFmt w:val="bullet"/>
      <w:lvlText w:val="-"/>
      <w:lvlJc w:val="left"/>
      <w:pPr>
        <w:ind w:left="720" w:hanging="360"/>
      </w:pPr>
      <w:rPr>
        <w:rFonts w:ascii="Verdana" w:hAnsi="Verdana" w:cs="Verdan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44C39B0"/>
    <w:multiLevelType w:val="hybridMultilevel"/>
    <w:tmpl w:val="2E04A794"/>
    <w:lvl w:ilvl="0" w:tplc="FA60B914">
      <w:start w:val="1"/>
      <w:numFmt w:val="bullet"/>
      <w:lvlText w:val="-"/>
      <w:lvlJc w:val="left"/>
      <w:pPr>
        <w:ind w:left="726" w:hanging="360"/>
      </w:pPr>
      <w:rPr>
        <w:rFonts w:ascii="Verdana" w:hAnsi="Verdana" w:cs="Verdana"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19" w15:restartNumberingAfterBreak="0">
    <w:nsid w:val="2F2846D5"/>
    <w:multiLevelType w:val="hybridMultilevel"/>
    <w:tmpl w:val="538ED67A"/>
    <w:lvl w:ilvl="0" w:tplc="FA60B914">
      <w:start w:val="1"/>
      <w:numFmt w:val="bullet"/>
      <w:lvlText w:val="-"/>
      <w:lvlJc w:val="left"/>
      <w:pPr>
        <w:ind w:left="720" w:hanging="360"/>
      </w:pPr>
      <w:rPr>
        <w:rFonts w:ascii="Verdana" w:hAnsi="Verdana" w:cs="Verdana"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83D2EAF"/>
    <w:multiLevelType w:val="multilevel"/>
    <w:tmpl w:val="4ED485CC"/>
    <w:lvl w:ilvl="0">
      <w:start w:val="2"/>
      <w:numFmt w:val="decimal"/>
      <w:lvlText w:val="(%1)"/>
      <w:lvlJc w:val="left"/>
      <w:pPr>
        <w:tabs>
          <w:tab w:val="left" w:pos="216"/>
        </w:tabs>
      </w:pPr>
      <w:rPr>
        <w:rFonts w:ascii="Arial" w:eastAsia="Arial" w:hAnsi="Arial"/>
        <w:color w:val="000000"/>
        <w:spacing w:val="0"/>
        <w:w w:val="100"/>
        <w:sz w:val="12"/>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D21137"/>
    <w:multiLevelType w:val="hybridMultilevel"/>
    <w:tmpl w:val="274E5D86"/>
    <w:lvl w:ilvl="0" w:tplc="F6BACC4E">
      <w:numFmt w:val="bullet"/>
      <w:lvlText w:val="-"/>
      <w:lvlJc w:val="left"/>
      <w:pPr>
        <w:ind w:left="720" w:hanging="360"/>
      </w:pPr>
      <w:rPr>
        <w:rFonts w:ascii="Times New Roman" w:eastAsia="Times New Roman" w:hAnsi="Times New Roman" w:cs="Times New Roman"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41F2BAF"/>
    <w:multiLevelType w:val="hybridMultilevel"/>
    <w:tmpl w:val="63A084EA"/>
    <w:lvl w:ilvl="0" w:tplc="F6BACC4E">
      <w:numFmt w:val="bullet"/>
      <w:lvlText w:val="-"/>
      <w:lvlJc w:val="left"/>
      <w:pPr>
        <w:ind w:left="720" w:hanging="360"/>
      </w:pPr>
      <w:rPr>
        <w:rFonts w:ascii="Times New Roman" w:eastAsia="Times New Roman" w:hAnsi="Times New Roman" w:cs="Times New Roman" w:hint="default"/>
      </w:rPr>
    </w:lvl>
    <w:lvl w:ilvl="1" w:tplc="0410000B">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64F7CAC"/>
    <w:multiLevelType w:val="hybridMultilevel"/>
    <w:tmpl w:val="6F185C6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4" w15:restartNumberingAfterBreak="0">
    <w:nsid w:val="4EC76A6E"/>
    <w:multiLevelType w:val="hybridMultilevel"/>
    <w:tmpl w:val="E60618E8"/>
    <w:lvl w:ilvl="0" w:tplc="FA60B914">
      <w:start w:val="1"/>
      <w:numFmt w:val="bullet"/>
      <w:lvlText w:val="-"/>
      <w:lvlJc w:val="left"/>
      <w:pPr>
        <w:ind w:left="720" w:hanging="360"/>
      </w:pPr>
      <w:rPr>
        <w:rFonts w:ascii="Verdana" w:hAnsi="Verdana" w:cs="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F24541B"/>
    <w:multiLevelType w:val="hybridMultilevel"/>
    <w:tmpl w:val="CB4E0E2C"/>
    <w:lvl w:ilvl="0" w:tplc="F6BACC4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33142B9"/>
    <w:multiLevelType w:val="hybridMultilevel"/>
    <w:tmpl w:val="D13EB77A"/>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AA7B26"/>
    <w:multiLevelType w:val="hybridMultilevel"/>
    <w:tmpl w:val="50C4E8E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8" w15:restartNumberingAfterBreak="0">
    <w:nsid w:val="68BC3F6E"/>
    <w:multiLevelType w:val="hybridMultilevel"/>
    <w:tmpl w:val="79B8E54A"/>
    <w:lvl w:ilvl="0" w:tplc="F6BACC4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8FB2D8A"/>
    <w:multiLevelType w:val="hybridMultilevel"/>
    <w:tmpl w:val="8D52F2A8"/>
    <w:lvl w:ilvl="0" w:tplc="F6BACC4E">
      <w:numFmt w:val="bullet"/>
      <w:lvlText w:val="-"/>
      <w:lvlJc w:val="left"/>
      <w:pPr>
        <w:ind w:left="720" w:hanging="360"/>
      </w:pPr>
      <w:rPr>
        <w:rFonts w:ascii="Times New Roman" w:eastAsia="Times New Roman" w:hAnsi="Times New Roman" w:cs="Times New Roman" w:hint="default"/>
      </w:rPr>
    </w:lvl>
    <w:lvl w:ilvl="1" w:tplc="0410000D">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C327BEE"/>
    <w:multiLevelType w:val="hybridMultilevel"/>
    <w:tmpl w:val="669034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C43086F"/>
    <w:multiLevelType w:val="hybridMultilevel"/>
    <w:tmpl w:val="98F6B744"/>
    <w:lvl w:ilvl="0" w:tplc="0410000D">
      <w:start w:val="1"/>
      <w:numFmt w:val="bullet"/>
      <w:lvlText w:val=""/>
      <w:lvlJc w:val="left"/>
      <w:pPr>
        <w:ind w:left="1800" w:hanging="360"/>
      </w:pPr>
      <w:rPr>
        <w:rFonts w:ascii="Wingdings" w:hAnsi="Wingdings"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2" w15:restartNumberingAfterBreak="0">
    <w:nsid w:val="73B40456"/>
    <w:multiLevelType w:val="hybridMultilevel"/>
    <w:tmpl w:val="01A20170"/>
    <w:lvl w:ilvl="0" w:tplc="3E14DA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9B7416F"/>
    <w:multiLevelType w:val="hybridMultilevel"/>
    <w:tmpl w:val="FC783412"/>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4" w15:restartNumberingAfterBreak="0">
    <w:nsid w:val="7BE002BC"/>
    <w:multiLevelType w:val="hybridMultilevel"/>
    <w:tmpl w:val="1CC627C8"/>
    <w:lvl w:ilvl="0" w:tplc="FA60B914">
      <w:start w:val="1"/>
      <w:numFmt w:val="bullet"/>
      <w:lvlText w:val="-"/>
      <w:lvlJc w:val="left"/>
      <w:pPr>
        <w:ind w:left="720" w:hanging="360"/>
      </w:pPr>
      <w:rPr>
        <w:rFonts w:ascii="Verdana" w:hAnsi="Verdana" w:cs="Verdana"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12102770">
    <w:abstractNumId w:val="8"/>
  </w:num>
  <w:num w:numId="2" w16cid:durableId="2005206318">
    <w:abstractNumId w:val="6"/>
  </w:num>
  <w:num w:numId="3" w16cid:durableId="864829208">
    <w:abstractNumId w:val="1"/>
  </w:num>
  <w:num w:numId="4" w16cid:durableId="2121754533">
    <w:abstractNumId w:val="2"/>
  </w:num>
  <w:num w:numId="5" w16cid:durableId="1215043621">
    <w:abstractNumId w:val="7"/>
  </w:num>
  <w:num w:numId="6" w16cid:durableId="1604992573">
    <w:abstractNumId w:val="3"/>
  </w:num>
  <w:num w:numId="7" w16cid:durableId="1633442526">
    <w:abstractNumId w:val="4"/>
  </w:num>
  <w:num w:numId="8" w16cid:durableId="2040624039">
    <w:abstractNumId w:val="9"/>
  </w:num>
  <w:num w:numId="9" w16cid:durableId="2016877134">
    <w:abstractNumId w:val="10"/>
  </w:num>
  <w:num w:numId="10" w16cid:durableId="2122604376">
    <w:abstractNumId w:val="5"/>
  </w:num>
  <w:num w:numId="11" w16cid:durableId="584532053">
    <w:abstractNumId w:val="30"/>
  </w:num>
  <w:num w:numId="12" w16cid:durableId="1393191575">
    <w:abstractNumId w:val="28"/>
  </w:num>
  <w:num w:numId="13" w16cid:durableId="893857200">
    <w:abstractNumId w:val="16"/>
  </w:num>
  <w:num w:numId="14" w16cid:durableId="1121000474">
    <w:abstractNumId w:val="20"/>
  </w:num>
  <w:num w:numId="15" w16cid:durableId="1285965654">
    <w:abstractNumId w:val="14"/>
  </w:num>
  <w:num w:numId="16" w16cid:durableId="727606049">
    <w:abstractNumId w:val="22"/>
  </w:num>
  <w:num w:numId="17" w16cid:durableId="1651132109">
    <w:abstractNumId w:val="0"/>
  </w:num>
  <w:num w:numId="18" w16cid:durableId="1916276343">
    <w:abstractNumId w:val="34"/>
  </w:num>
  <w:num w:numId="19" w16cid:durableId="33704086">
    <w:abstractNumId w:val="11"/>
  </w:num>
  <w:num w:numId="20" w16cid:durableId="1754082492">
    <w:abstractNumId w:val="29"/>
  </w:num>
  <w:num w:numId="21" w16cid:durableId="578826545">
    <w:abstractNumId w:val="21"/>
  </w:num>
  <w:num w:numId="22" w16cid:durableId="1764301874">
    <w:abstractNumId w:val="13"/>
  </w:num>
  <w:num w:numId="23" w16cid:durableId="1131438606">
    <w:abstractNumId w:val="27"/>
  </w:num>
  <w:num w:numId="24" w16cid:durableId="532229837">
    <w:abstractNumId w:val="23"/>
  </w:num>
  <w:num w:numId="25" w16cid:durableId="1352143383">
    <w:abstractNumId w:val="33"/>
  </w:num>
  <w:num w:numId="26" w16cid:durableId="1996108241">
    <w:abstractNumId w:val="33"/>
  </w:num>
  <w:num w:numId="27" w16cid:durableId="1371996667">
    <w:abstractNumId w:val="19"/>
  </w:num>
  <w:num w:numId="28" w16cid:durableId="91782231">
    <w:abstractNumId w:val="31"/>
  </w:num>
  <w:num w:numId="29" w16cid:durableId="1858352323">
    <w:abstractNumId w:val="12"/>
  </w:num>
  <w:num w:numId="30" w16cid:durableId="1332298515">
    <w:abstractNumId w:val="26"/>
  </w:num>
  <w:num w:numId="31" w16cid:durableId="146046760">
    <w:abstractNumId w:val="32"/>
  </w:num>
  <w:num w:numId="32" w16cid:durableId="1164934051">
    <w:abstractNumId w:val="24"/>
  </w:num>
  <w:num w:numId="33" w16cid:durableId="1156528101">
    <w:abstractNumId w:val="18"/>
  </w:num>
  <w:num w:numId="34" w16cid:durableId="382140611">
    <w:abstractNumId w:val="15"/>
  </w:num>
  <w:num w:numId="35" w16cid:durableId="1626423635">
    <w:abstractNumId w:val="25"/>
  </w:num>
  <w:num w:numId="36" w16cid:durableId="14696627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745"/>
    <w:rsid w:val="00000708"/>
    <w:rsid w:val="00000BFE"/>
    <w:rsid w:val="000056C5"/>
    <w:rsid w:val="00007092"/>
    <w:rsid w:val="00011938"/>
    <w:rsid w:val="00012897"/>
    <w:rsid w:val="0001590D"/>
    <w:rsid w:val="000162A1"/>
    <w:rsid w:val="000204B6"/>
    <w:rsid w:val="000214B9"/>
    <w:rsid w:val="00022598"/>
    <w:rsid w:val="00022AF7"/>
    <w:rsid w:val="00026CE9"/>
    <w:rsid w:val="000270AC"/>
    <w:rsid w:val="000273CF"/>
    <w:rsid w:val="00032D7B"/>
    <w:rsid w:val="00034B0F"/>
    <w:rsid w:val="00035A64"/>
    <w:rsid w:val="000371FD"/>
    <w:rsid w:val="00040B71"/>
    <w:rsid w:val="00040F0A"/>
    <w:rsid w:val="00041130"/>
    <w:rsid w:val="00042CC2"/>
    <w:rsid w:val="00042DE8"/>
    <w:rsid w:val="000430B1"/>
    <w:rsid w:val="000430E2"/>
    <w:rsid w:val="00043691"/>
    <w:rsid w:val="00044486"/>
    <w:rsid w:val="00047186"/>
    <w:rsid w:val="00051D08"/>
    <w:rsid w:val="000525D2"/>
    <w:rsid w:val="000525DB"/>
    <w:rsid w:val="00052B87"/>
    <w:rsid w:val="000536AA"/>
    <w:rsid w:val="00056F2F"/>
    <w:rsid w:val="00057154"/>
    <w:rsid w:val="00057683"/>
    <w:rsid w:val="000611C8"/>
    <w:rsid w:val="0006213E"/>
    <w:rsid w:val="0006354D"/>
    <w:rsid w:val="0006665B"/>
    <w:rsid w:val="00067CD9"/>
    <w:rsid w:val="00070D74"/>
    <w:rsid w:val="00070E6A"/>
    <w:rsid w:val="000724BD"/>
    <w:rsid w:val="00072D85"/>
    <w:rsid w:val="000735DE"/>
    <w:rsid w:val="000737FE"/>
    <w:rsid w:val="00074257"/>
    <w:rsid w:val="00074695"/>
    <w:rsid w:val="00074D53"/>
    <w:rsid w:val="00075AAE"/>
    <w:rsid w:val="0007712C"/>
    <w:rsid w:val="00080A47"/>
    <w:rsid w:val="00082424"/>
    <w:rsid w:val="00085E32"/>
    <w:rsid w:val="00086C2C"/>
    <w:rsid w:val="00086EB8"/>
    <w:rsid w:val="000870E9"/>
    <w:rsid w:val="00087AAB"/>
    <w:rsid w:val="00090DC4"/>
    <w:rsid w:val="00091742"/>
    <w:rsid w:val="00091D9E"/>
    <w:rsid w:val="00093E9D"/>
    <w:rsid w:val="00095A83"/>
    <w:rsid w:val="00095C98"/>
    <w:rsid w:val="000A0539"/>
    <w:rsid w:val="000A10E0"/>
    <w:rsid w:val="000A165E"/>
    <w:rsid w:val="000A3A33"/>
    <w:rsid w:val="000A41FA"/>
    <w:rsid w:val="000A4637"/>
    <w:rsid w:val="000A617E"/>
    <w:rsid w:val="000A67B5"/>
    <w:rsid w:val="000A7108"/>
    <w:rsid w:val="000B6604"/>
    <w:rsid w:val="000B7EE1"/>
    <w:rsid w:val="000C07EC"/>
    <w:rsid w:val="000C2525"/>
    <w:rsid w:val="000C2FDC"/>
    <w:rsid w:val="000C35C6"/>
    <w:rsid w:val="000C3908"/>
    <w:rsid w:val="000C49EA"/>
    <w:rsid w:val="000C5E20"/>
    <w:rsid w:val="000D4E59"/>
    <w:rsid w:val="000D69D5"/>
    <w:rsid w:val="000D7A67"/>
    <w:rsid w:val="000E27EB"/>
    <w:rsid w:val="000E2809"/>
    <w:rsid w:val="000E39EC"/>
    <w:rsid w:val="000E3C46"/>
    <w:rsid w:val="000E3E1C"/>
    <w:rsid w:val="000E42B2"/>
    <w:rsid w:val="000E4781"/>
    <w:rsid w:val="000E64EA"/>
    <w:rsid w:val="000E7F70"/>
    <w:rsid w:val="000F10BE"/>
    <w:rsid w:val="000F2AAE"/>
    <w:rsid w:val="000F3443"/>
    <w:rsid w:val="000F34C3"/>
    <w:rsid w:val="000F3B96"/>
    <w:rsid w:val="000F3E1C"/>
    <w:rsid w:val="000F7537"/>
    <w:rsid w:val="00100B14"/>
    <w:rsid w:val="0010219A"/>
    <w:rsid w:val="00104C2B"/>
    <w:rsid w:val="0010730A"/>
    <w:rsid w:val="00110AFB"/>
    <w:rsid w:val="00112B60"/>
    <w:rsid w:val="00114105"/>
    <w:rsid w:val="001170E7"/>
    <w:rsid w:val="00121709"/>
    <w:rsid w:val="0012291E"/>
    <w:rsid w:val="001267F2"/>
    <w:rsid w:val="00126EBE"/>
    <w:rsid w:val="00131868"/>
    <w:rsid w:val="0013193C"/>
    <w:rsid w:val="00131C49"/>
    <w:rsid w:val="0013454B"/>
    <w:rsid w:val="00136628"/>
    <w:rsid w:val="00137EC9"/>
    <w:rsid w:val="00142028"/>
    <w:rsid w:val="0014248A"/>
    <w:rsid w:val="0014539F"/>
    <w:rsid w:val="00147B65"/>
    <w:rsid w:val="001505F5"/>
    <w:rsid w:val="00154C93"/>
    <w:rsid w:val="00157A41"/>
    <w:rsid w:val="00160CE3"/>
    <w:rsid w:val="001640D1"/>
    <w:rsid w:val="00166C35"/>
    <w:rsid w:val="00167741"/>
    <w:rsid w:val="00170216"/>
    <w:rsid w:val="00170515"/>
    <w:rsid w:val="00171877"/>
    <w:rsid w:val="00174BAA"/>
    <w:rsid w:val="0017536C"/>
    <w:rsid w:val="001828D7"/>
    <w:rsid w:val="00182E6A"/>
    <w:rsid w:val="00184B09"/>
    <w:rsid w:val="00187F80"/>
    <w:rsid w:val="00190460"/>
    <w:rsid w:val="00190867"/>
    <w:rsid w:val="00190915"/>
    <w:rsid w:val="00192C54"/>
    <w:rsid w:val="00192CB0"/>
    <w:rsid w:val="00193FAD"/>
    <w:rsid w:val="00197B8B"/>
    <w:rsid w:val="001A06EA"/>
    <w:rsid w:val="001A1C83"/>
    <w:rsid w:val="001A53F0"/>
    <w:rsid w:val="001A5C42"/>
    <w:rsid w:val="001A5CBD"/>
    <w:rsid w:val="001A6832"/>
    <w:rsid w:val="001A6D39"/>
    <w:rsid w:val="001B0461"/>
    <w:rsid w:val="001B0792"/>
    <w:rsid w:val="001B1021"/>
    <w:rsid w:val="001B1979"/>
    <w:rsid w:val="001B25CB"/>
    <w:rsid w:val="001B26D0"/>
    <w:rsid w:val="001B2B9A"/>
    <w:rsid w:val="001B4D18"/>
    <w:rsid w:val="001B5C33"/>
    <w:rsid w:val="001B76AC"/>
    <w:rsid w:val="001B7893"/>
    <w:rsid w:val="001B7EB7"/>
    <w:rsid w:val="001C020B"/>
    <w:rsid w:val="001C03E2"/>
    <w:rsid w:val="001C07AE"/>
    <w:rsid w:val="001C13CD"/>
    <w:rsid w:val="001C15DD"/>
    <w:rsid w:val="001C1AFF"/>
    <w:rsid w:val="001C1BD5"/>
    <w:rsid w:val="001C2A09"/>
    <w:rsid w:val="001C37C3"/>
    <w:rsid w:val="001C43C6"/>
    <w:rsid w:val="001C4DBA"/>
    <w:rsid w:val="001C5279"/>
    <w:rsid w:val="001C59B7"/>
    <w:rsid w:val="001C5B6E"/>
    <w:rsid w:val="001C5BF1"/>
    <w:rsid w:val="001C70DF"/>
    <w:rsid w:val="001C71DE"/>
    <w:rsid w:val="001C7C37"/>
    <w:rsid w:val="001D07BC"/>
    <w:rsid w:val="001D099E"/>
    <w:rsid w:val="001D1FEF"/>
    <w:rsid w:val="001D4082"/>
    <w:rsid w:val="001D4E26"/>
    <w:rsid w:val="001D7FAE"/>
    <w:rsid w:val="001E03AF"/>
    <w:rsid w:val="001E1EC7"/>
    <w:rsid w:val="001E25AD"/>
    <w:rsid w:val="001E2620"/>
    <w:rsid w:val="001E33AF"/>
    <w:rsid w:val="001E4B90"/>
    <w:rsid w:val="001E5BA9"/>
    <w:rsid w:val="001E5EAC"/>
    <w:rsid w:val="001E691D"/>
    <w:rsid w:val="001E7F60"/>
    <w:rsid w:val="001F26C5"/>
    <w:rsid w:val="001F28BA"/>
    <w:rsid w:val="001F3A0F"/>
    <w:rsid w:val="001F3D4B"/>
    <w:rsid w:val="001F475C"/>
    <w:rsid w:val="001F7D6C"/>
    <w:rsid w:val="001F7E4B"/>
    <w:rsid w:val="00202BA4"/>
    <w:rsid w:val="00206A38"/>
    <w:rsid w:val="00206F85"/>
    <w:rsid w:val="002077C0"/>
    <w:rsid w:val="00210733"/>
    <w:rsid w:val="00214CD7"/>
    <w:rsid w:val="00216270"/>
    <w:rsid w:val="0021739F"/>
    <w:rsid w:val="00217B7A"/>
    <w:rsid w:val="0022071D"/>
    <w:rsid w:val="00220FFF"/>
    <w:rsid w:val="00221F05"/>
    <w:rsid w:val="002314EE"/>
    <w:rsid w:val="00231F0C"/>
    <w:rsid w:val="00232B99"/>
    <w:rsid w:val="00233A23"/>
    <w:rsid w:val="002354A7"/>
    <w:rsid w:val="00236345"/>
    <w:rsid w:val="00236B17"/>
    <w:rsid w:val="0024049B"/>
    <w:rsid w:val="00243CFA"/>
    <w:rsid w:val="002457E4"/>
    <w:rsid w:val="002463B4"/>
    <w:rsid w:val="00246F17"/>
    <w:rsid w:val="00247CC0"/>
    <w:rsid w:val="002505ED"/>
    <w:rsid w:val="00250BCB"/>
    <w:rsid w:val="002512BD"/>
    <w:rsid w:val="00251BFD"/>
    <w:rsid w:val="002525E0"/>
    <w:rsid w:val="00254ABE"/>
    <w:rsid w:val="00256AF3"/>
    <w:rsid w:val="00256CCC"/>
    <w:rsid w:val="00256DB6"/>
    <w:rsid w:val="0025717C"/>
    <w:rsid w:val="00257B5A"/>
    <w:rsid w:val="00260A58"/>
    <w:rsid w:val="00261729"/>
    <w:rsid w:val="00263A47"/>
    <w:rsid w:val="002647CE"/>
    <w:rsid w:val="0026568C"/>
    <w:rsid w:val="00265AC6"/>
    <w:rsid w:val="00267393"/>
    <w:rsid w:val="00271618"/>
    <w:rsid w:val="0027216B"/>
    <w:rsid w:val="00272DFD"/>
    <w:rsid w:val="0027300F"/>
    <w:rsid w:val="002731C6"/>
    <w:rsid w:val="00273935"/>
    <w:rsid w:val="0027434D"/>
    <w:rsid w:val="0027457E"/>
    <w:rsid w:val="0027520C"/>
    <w:rsid w:val="00282B8D"/>
    <w:rsid w:val="00282D77"/>
    <w:rsid w:val="0028386D"/>
    <w:rsid w:val="00283A1A"/>
    <w:rsid w:val="00286360"/>
    <w:rsid w:val="0028759F"/>
    <w:rsid w:val="00290211"/>
    <w:rsid w:val="0029323B"/>
    <w:rsid w:val="002936D3"/>
    <w:rsid w:val="00293C59"/>
    <w:rsid w:val="0029412F"/>
    <w:rsid w:val="002961FE"/>
    <w:rsid w:val="0029710F"/>
    <w:rsid w:val="002A0FE4"/>
    <w:rsid w:val="002A226F"/>
    <w:rsid w:val="002A22CF"/>
    <w:rsid w:val="002A28A1"/>
    <w:rsid w:val="002A331F"/>
    <w:rsid w:val="002A476F"/>
    <w:rsid w:val="002A6208"/>
    <w:rsid w:val="002A6733"/>
    <w:rsid w:val="002B2841"/>
    <w:rsid w:val="002B359A"/>
    <w:rsid w:val="002B39C3"/>
    <w:rsid w:val="002B7CB2"/>
    <w:rsid w:val="002C0486"/>
    <w:rsid w:val="002C0EBE"/>
    <w:rsid w:val="002C2277"/>
    <w:rsid w:val="002C3431"/>
    <w:rsid w:val="002C3511"/>
    <w:rsid w:val="002C4D8A"/>
    <w:rsid w:val="002C6A6E"/>
    <w:rsid w:val="002C71A8"/>
    <w:rsid w:val="002D0DE5"/>
    <w:rsid w:val="002D3F45"/>
    <w:rsid w:val="002D4104"/>
    <w:rsid w:val="002D686F"/>
    <w:rsid w:val="002D734A"/>
    <w:rsid w:val="002E0650"/>
    <w:rsid w:val="002E1160"/>
    <w:rsid w:val="002E346F"/>
    <w:rsid w:val="002E3E88"/>
    <w:rsid w:val="002E4280"/>
    <w:rsid w:val="002E4BAD"/>
    <w:rsid w:val="002E4FC2"/>
    <w:rsid w:val="002E5282"/>
    <w:rsid w:val="002E7486"/>
    <w:rsid w:val="002E7E73"/>
    <w:rsid w:val="002F1A67"/>
    <w:rsid w:val="002F3FEE"/>
    <w:rsid w:val="002F525C"/>
    <w:rsid w:val="00302D88"/>
    <w:rsid w:val="003037B3"/>
    <w:rsid w:val="00305A9A"/>
    <w:rsid w:val="00306555"/>
    <w:rsid w:val="00307C83"/>
    <w:rsid w:val="00307F30"/>
    <w:rsid w:val="00310AA3"/>
    <w:rsid w:val="00310D15"/>
    <w:rsid w:val="00315973"/>
    <w:rsid w:val="00317795"/>
    <w:rsid w:val="00320F34"/>
    <w:rsid w:val="00322612"/>
    <w:rsid w:val="00323DDF"/>
    <w:rsid w:val="003252DD"/>
    <w:rsid w:val="00326847"/>
    <w:rsid w:val="003271B1"/>
    <w:rsid w:val="00330854"/>
    <w:rsid w:val="003320EB"/>
    <w:rsid w:val="00332BAA"/>
    <w:rsid w:val="0033482A"/>
    <w:rsid w:val="0033616D"/>
    <w:rsid w:val="0033634E"/>
    <w:rsid w:val="00337F42"/>
    <w:rsid w:val="003407AD"/>
    <w:rsid w:val="00341CC4"/>
    <w:rsid w:val="00342BE7"/>
    <w:rsid w:val="00343B5E"/>
    <w:rsid w:val="0034535B"/>
    <w:rsid w:val="003501D9"/>
    <w:rsid w:val="00350226"/>
    <w:rsid w:val="00351116"/>
    <w:rsid w:val="003528A9"/>
    <w:rsid w:val="00353098"/>
    <w:rsid w:val="003641ED"/>
    <w:rsid w:val="00366138"/>
    <w:rsid w:val="00366240"/>
    <w:rsid w:val="003670AB"/>
    <w:rsid w:val="00367145"/>
    <w:rsid w:val="003675C3"/>
    <w:rsid w:val="00370234"/>
    <w:rsid w:val="003747FA"/>
    <w:rsid w:val="00375648"/>
    <w:rsid w:val="003763BF"/>
    <w:rsid w:val="00376FB8"/>
    <w:rsid w:val="00377138"/>
    <w:rsid w:val="003831D3"/>
    <w:rsid w:val="003832E3"/>
    <w:rsid w:val="00383B33"/>
    <w:rsid w:val="00385ADA"/>
    <w:rsid w:val="003902DD"/>
    <w:rsid w:val="00391976"/>
    <w:rsid w:val="0039284D"/>
    <w:rsid w:val="00393C8A"/>
    <w:rsid w:val="00393D84"/>
    <w:rsid w:val="003958B5"/>
    <w:rsid w:val="00396819"/>
    <w:rsid w:val="00396B49"/>
    <w:rsid w:val="003A083C"/>
    <w:rsid w:val="003A1ABC"/>
    <w:rsid w:val="003A1BD2"/>
    <w:rsid w:val="003A2CCF"/>
    <w:rsid w:val="003A37A2"/>
    <w:rsid w:val="003A3B01"/>
    <w:rsid w:val="003A43B3"/>
    <w:rsid w:val="003A4A3D"/>
    <w:rsid w:val="003A7BF4"/>
    <w:rsid w:val="003B1175"/>
    <w:rsid w:val="003B3960"/>
    <w:rsid w:val="003B4F19"/>
    <w:rsid w:val="003B588C"/>
    <w:rsid w:val="003B6BB0"/>
    <w:rsid w:val="003C1968"/>
    <w:rsid w:val="003C36A4"/>
    <w:rsid w:val="003C54D9"/>
    <w:rsid w:val="003C6761"/>
    <w:rsid w:val="003D0073"/>
    <w:rsid w:val="003D0E37"/>
    <w:rsid w:val="003D0F73"/>
    <w:rsid w:val="003D1935"/>
    <w:rsid w:val="003D2151"/>
    <w:rsid w:val="003D4884"/>
    <w:rsid w:val="003D489B"/>
    <w:rsid w:val="003D59A4"/>
    <w:rsid w:val="003D5C6E"/>
    <w:rsid w:val="003D7FAD"/>
    <w:rsid w:val="003E0935"/>
    <w:rsid w:val="003E195A"/>
    <w:rsid w:val="003E246C"/>
    <w:rsid w:val="003E4A74"/>
    <w:rsid w:val="003E579E"/>
    <w:rsid w:val="003E5A70"/>
    <w:rsid w:val="003E5FA7"/>
    <w:rsid w:val="003E7D7C"/>
    <w:rsid w:val="003F0328"/>
    <w:rsid w:val="003F132B"/>
    <w:rsid w:val="003F183E"/>
    <w:rsid w:val="003F20F7"/>
    <w:rsid w:val="003F2613"/>
    <w:rsid w:val="003F2BF4"/>
    <w:rsid w:val="003F40A1"/>
    <w:rsid w:val="003F6C0A"/>
    <w:rsid w:val="003F7982"/>
    <w:rsid w:val="004003F1"/>
    <w:rsid w:val="00402136"/>
    <w:rsid w:val="00402AB0"/>
    <w:rsid w:val="00402C0D"/>
    <w:rsid w:val="004037D6"/>
    <w:rsid w:val="00404304"/>
    <w:rsid w:val="00406324"/>
    <w:rsid w:val="00406A5A"/>
    <w:rsid w:val="00406E7A"/>
    <w:rsid w:val="00406F50"/>
    <w:rsid w:val="00406F9C"/>
    <w:rsid w:val="00407DD8"/>
    <w:rsid w:val="00407F80"/>
    <w:rsid w:val="004115FA"/>
    <w:rsid w:val="004118D7"/>
    <w:rsid w:val="00411C78"/>
    <w:rsid w:val="00413E77"/>
    <w:rsid w:val="004153A9"/>
    <w:rsid w:val="00416412"/>
    <w:rsid w:val="00416889"/>
    <w:rsid w:val="00416A9A"/>
    <w:rsid w:val="0041703F"/>
    <w:rsid w:val="00417325"/>
    <w:rsid w:val="00420FCA"/>
    <w:rsid w:val="00423119"/>
    <w:rsid w:val="004265FE"/>
    <w:rsid w:val="00426A7B"/>
    <w:rsid w:val="00427104"/>
    <w:rsid w:val="00427C0E"/>
    <w:rsid w:val="00427C72"/>
    <w:rsid w:val="00427C92"/>
    <w:rsid w:val="004301A4"/>
    <w:rsid w:val="0043113C"/>
    <w:rsid w:val="004318FB"/>
    <w:rsid w:val="004321CF"/>
    <w:rsid w:val="004368BB"/>
    <w:rsid w:val="00436CAA"/>
    <w:rsid w:val="00440CEB"/>
    <w:rsid w:val="00440FC3"/>
    <w:rsid w:val="00441BCF"/>
    <w:rsid w:val="0044335A"/>
    <w:rsid w:val="004435D6"/>
    <w:rsid w:val="004442CC"/>
    <w:rsid w:val="00444903"/>
    <w:rsid w:val="0045167D"/>
    <w:rsid w:val="004517A1"/>
    <w:rsid w:val="004522DB"/>
    <w:rsid w:val="00452A06"/>
    <w:rsid w:val="004566EC"/>
    <w:rsid w:val="00457018"/>
    <w:rsid w:val="0045720A"/>
    <w:rsid w:val="004573FB"/>
    <w:rsid w:val="00457A6E"/>
    <w:rsid w:val="00457FD5"/>
    <w:rsid w:val="00461AAC"/>
    <w:rsid w:val="00461AFF"/>
    <w:rsid w:val="00463A27"/>
    <w:rsid w:val="004643BA"/>
    <w:rsid w:val="00466C62"/>
    <w:rsid w:val="00470DC0"/>
    <w:rsid w:val="00475CFA"/>
    <w:rsid w:val="0048065F"/>
    <w:rsid w:val="00484697"/>
    <w:rsid w:val="00485011"/>
    <w:rsid w:val="00485FED"/>
    <w:rsid w:val="004878EC"/>
    <w:rsid w:val="0049233D"/>
    <w:rsid w:val="00493298"/>
    <w:rsid w:val="0049453C"/>
    <w:rsid w:val="004951F5"/>
    <w:rsid w:val="004955AC"/>
    <w:rsid w:val="004A1BDA"/>
    <w:rsid w:val="004A1C22"/>
    <w:rsid w:val="004A3059"/>
    <w:rsid w:val="004A307B"/>
    <w:rsid w:val="004A3257"/>
    <w:rsid w:val="004A421E"/>
    <w:rsid w:val="004A51AD"/>
    <w:rsid w:val="004A5C5B"/>
    <w:rsid w:val="004A5DE4"/>
    <w:rsid w:val="004A6606"/>
    <w:rsid w:val="004B12DA"/>
    <w:rsid w:val="004B44A8"/>
    <w:rsid w:val="004B4D14"/>
    <w:rsid w:val="004B6740"/>
    <w:rsid w:val="004C08A0"/>
    <w:rsid w:val="004C1F0B"/>
    <w:rsid w:val="004C2202"/>
    <w:rsid w:val="004C387D"/>
    <w:rsid w:val="004C5CBD"/>
    <w:rsid w:val="004C7665"/>
    <w:rsid w:val="004D089E"/>
    <w:rsid w:val="004D1AF2"/>
    <w:rsid w:val="004D649F"/>
    <w:rsid w:val="004D65CE"/>
    <w:rsid w:val="004D7CC1"/>
    <w:rsid w:val="004E1061"/>
    <w:rsid w:val="004E151E"/>
    <w:rsid w:val="004E1EC5"/>
    <w:rsid w:val="004E203B"/>
    <w:rsid w:val="004E41F4"/>
    <w:rsid w:val="004E4DC4"/>
    <w:rsid w:val="004E54F4"/>
    <w:rsid w:val="00502636"/>
    <w:rsid w:val="00503A41"/>
    <w:rsid w:val="00503FC3"/>
    <w:rsid w:val="0050515B"/>
    <w:rsid w:val="005055CB"/>
    <w:rsid w:val="00505A51"/>
    <w:rsid w:val="00505A56"/>
    <w:rsid w:val="00507589"/>
    <w:rsid w:val="00507EAE"/>
    <w:rsid w:val="0051134B"/>
    <w:rsid w:val="005115BB"/>
    <w:rsid w:val="00512DFA"/>
    <w:rsid w:val="005135FB"/>
    <w:rsid w:val="00513A76"/>
    <w:rsid w:val="00516235"/>
    <w:rsid w:val="00516276"/>
    <w:rsid w:val="00524847"/>
    <w:rsid w:val="005279A9"/>
    <w:rsid w:val="00530957"/>
    <w:rsid w:val="005344FA"/>
    <w:rsid w:val="00535C5B"/>
    <w:rsid w:val="005361A2"/>
    <w:rsid w:val="00537E72"/>
    <w:rsid w:val="00542A72"/>
    <w:rsid w:val="00543398"/>
    <w:rsid w:val="0054349A"/>
    <w:rsid w:val="0054372B"/>
    <w:rsid w:val="005445A2"/>
    <w:rsid w:val="005448DD"/>
    <w:rsid w:val="005449EC"/>
    <w:rsid w:val="00544B00"/>
    <w:rsid w:val="00544E4B"/>
    <w:rsid w:val="00545DBA"/>
    <w:rsid w:val="005467DC"/>
    <w:rsid w:val="00547496"/>
    <w:rsid w:val="00550A9F"/>
    <w:rsid w:val="005512F5"/>
    <w:rsid w:val="00551ED9"/>
    <w:rsid w:val="005548A4"/>
    <w:rsid w:val="00554BCC"/>
    <w:rsid w:val="00554E07"/>
    <w:rsid w:val="005556CE"/>
    <w:rsid w:val="0056073B"/>
    <w:rsid w:val="00561D41"/>
    <w:rsid w:val="00561EE3"/>
    <w:rsid w:val="00562794"/>
    <w:rsid w:val="00562806"/>
    <w:rsid w:val="00562BF0"/>
    <w:rsid w:val="00565071"/>
    <w:rsid w:val="00565D68"/>
    <w:rsid w:val="00565F12"/>
    <w:rsid w:val="0056674E"/>
    <w:rsid w:val="00566AFF"/>
    <w:rsid w:val="00567954"/>
    <w:rsid w:val="00567B39"/>
    <w:rsid w:val="005710E1"/>
    <w:rsid w:val="00571B71"/>
    <w:rsid w:val="005731DB"/>
    <w:rsid w:val="00575F0D"/>
    <w:rsid w:val="00576D4F"/>
    <w:rsid w:val="0057787F"/>
    <w:rsid w:val="00583A4D"/>
    <w:rsid w:val="00584712"/>
    <w:rsid w:val="00586D98"/>
    <w:rsid w:val="00587159"/>
    <w:rsid w:val="00587C04"/>
    <w:rsid w:val="0059011F"/>
    <w:rsid w:val="005903E8"/>
    <w:rsid w:val="0059082A"/>
    <w:rsid w:val="005929B8"/>
    <w:rsid w:val="005A10BD"/>
    <w:rsid w:val="005A2667"/>
    <w:rsid w:val="005A40C4"/>
    <w:rsid w:val="005B15B5"/>
    <w:rsid w:val="005B4C5A"/>
    <w:rsid w:val="005B7E58"/>
    <w:rsid w:val="005C1CE5"/>
    <w:rsid w:val="005C2583"/>
    <w:rsid w:val="005C32CC"/>
    <w:rsid w:val="005C366C"/>
    <w:rsid w:val="005C4374"/>
    <w:rsid w:val="005C6002"/>
    <w:rsid w:val="005C6785"/>
    <w:rsid w:val="005C6BF1"/>
    <w:rsid w:val="005C7AEF"/>
    <w:rsid w:val="005C7F8E"/>
    <w:rsid w:val="005D1A2E"/>
    <w:rsid w:val="005D4F17"/>
    <w:rsid w:val="005D53D8"/>
    <w:rsid w:val="005D5775"/>
    <w:rsid w:val="005D6F7B"/>
    <w:rsid w:val="005E0215"/>
    <w:rsid w:val="005E0AE6"/>
    <w:rsid w:val="005E0F71"/>
    <w:rsid w:val="005E273F"/>
    <w:rsid w:val="005E3075"/>
    <w:rsid w:val="005E53A7"/>
    <w:rsid w:val="005E7F0E"/>
    <w:rsid w:val="005F0FF9"/>
    <w:rsid w:val="005F2613"/>
    <w:rsid w:val="005F333A"/>
    <w:rsid w:val="005F3382"/>
    <w:rsid w:val="005F5BB7"/>
    <w:rsid w:val="005F682F"/>
    <w:rsid w:val="005F71E5"/>
    <w:rsid w:val="005F7994"/>
    <w:rsid w:val="006019E7"/>
    <w:rsid w:val="006024AF"/>
    <w:rsid w:val="00605FF7"/>
    <w:rsid w:val="0060646A"/>
    <w:rsid w:val="006103D0"/>
    <w:rsid w:val="00610446"/>
    <w:rsid w:val="00612FF5"/>
    <w:rsid w:val="006142C1"/>
    <w:rsid w:val="0061678B"/>
    <w:rsid w:val="006210E1"/>
    <w:rsid w:val="00621C6E"/>
    <w:rsid w:val="006235FE"/>
    <w:rsid w:val="0062454A"/>
    <w:rsid w:val="006251AE"/>
    <w:rsid w:val="00627010"/>
    <w:rsid w:val="00627AD1"/>
    <w:rsid w:val="0063469A"/>
    <w:rsid w:val="00636448"/>
    <w:rsid w:val="0064213A"/>
    <w:rsid w:val="00642B5F"/>
    <w:rsid w:val="00642EEB"/>
    <w:rsid w:val="006441EB"/>
    <w:rsid w:val="006442BE"/>
    <w:rsid w:val="00644CAD"/>
    <w:rsid w:val="0064563B"/>
    <w:rsid w:val="0064678E"/>
    <w:rsid w:val="00647364"/>
    <w:rsid w:val="00655766"/>
    <w:rsid w:val="006607DB"/>
    <w:rsid w:val="00661410"/>
    <w:rsid w:val="006630F8"/>
    <w:rsid w:val="00664DEC"/>
    <w:rsid w:val="00665D27"/>
    <w:rsid w:val="00667900"/>
    <w:rsid w:val="00667913"/>
    <w:rsid w:val="00667FB7"/>
    <w:rsid w:val="0067140E"/>
    <w:rsid w:val="006723C6"/>
    <w:rsid w:val="006762FB"/>
    <w:rsid w:val="00677222"/>
    <w:rsid w:val="00680E88"/>
    <w:rsid w:val="00681157"/>
    <w:rsid w:val="0068325C"/>
    <w:rsid w:val="00684319"/>
    <w:rsid w:val="00685498"/>
    <w:rsid w:val="0068565D"/>
    <w:rsid w:val="006858F9"/>
    <w:rsid w:val="0069007B"/>
    <w:rsid w:val="006900BF"/>
    <w:rsid w:val="00692639"/>
    <w:rsid w:val="00692757"/>
    <w:rsid w:val="00693E04"/>
    <w:rsid w:val="00696B93"/>
    <w:rsid w:val="006A1A89"/>
    <w:rsid w:val="006A42E2"/>
    <w:rsid w:val="006A50A1"/>
    <w:rsid w:val="006A56BC"/>
    <w:rsid w:val="006A5912"/>
    <w:rsid w:val="006A7E0A"/>
    <w:rsid w:val="006B07C5"/>
    <w:rsid w:val="006B0B1A"/>
    <w:rsid w:val="006B0F2D"/>
    <w:rsid w:val="006B1E52"/>
    <w:rsid w:val="006B29A5"/>
    <w:rsid w:val="006B3EE3"/>
    <w:rsid w:val="006B54E9"/>
    <w:rsid w:val="006B5671"/>
    <w:rsid w:val="006B6E03"/>
    <w:rsid w:val="006B7406"/>
    <w:rsid w:val="006C049F"/>
    <w:rsid w:val="006C357F"/>
    <w:rsid w:val="006C3AE8"/>
    <w:rsid w:val="006C4859"/>
    <w:rsid w:val="006C4B07"/>
    <w:rsid w:val="006D0405"/>
    <w:rsid w:val="006D148A"/>
    <w:rsid w:val="006D4CEC"/>
    <w:rsid w:val="006D78FB"/>
    <w:rsid w:val="006E0344"/>
    <w:rsid w:val="006E07CF"/>
    <w:rsid w:val="006E1C7F"/>
    <w:rsid w:val="006E5261"/>
    <w:rsid w:val="006E59DC"/>
    <w:rsid w:val="006E69BF"/>
    <w:rsid w:val="006E6D4E"/>
    <w:rsid w:val="006E7D2C"/>
    <w:rsid w:val="006F062B"/>
    <w:rsid w:val="006F1293"/>
    <w:rsid w:val="006F2898"/>
    <w:rsid w:val="006F5A6D"/>
    <w:rsid w:val="006F5C27"/>
    <w:rsid w:val="006F6603"/>
    <w:rsid w:val="007014EF"/>
    <w:rsid w:val="00704F68"/>
    <w:rsid w:val="00704FD0"/>
    <w:rsid w:val="00706FCD"/>
    <w:rsid w:val="00710B09"/>
    <w:rsid w:val="00711812"/>
    <w:rsid w:val="00711F1A"/>
    <w:rsid w:val="00712899"/>
    <w:rsid w:val="0071426C"/>
    <w:rsid w:val="00714848"/>
    <w:rsid w:val="00715C8D"/>
    <w:rsid w:val="007162EB"/>
    <w:rsid w:val="007201D1"/>
    <w:rsid w:val="00720C90"/>
    <w:rsid w:val="00720F6C"/>
    <w:rsid w:val="00721147"/>
    <w:rsid w:val="0072157B"/>
    <w:rsid w:val="00721D23"/>
    <w:rsid w:val="0072545D"/>
    <w:rsid w:val="00725463"/>
    <w:rsid w:val="00726A1E"/>
    <w:rsid w:val="00730353"/>
    <w:rsid w:val="00731CD7"/>
    <w:rsid w:val="007334BB"/>
    <w:rsid w:val="00734D5F"/>
    <w:rsid w:val="00736F6B"/>
    <w:rsid w:val="00737401"/>
    <w:rsid w:val="0074007B"/>
    <w:rsid w:val="00740EAF"/>
    <w:rsid w:val="00741B85"/>
    <w:rsid w:val="00742894"/>
    <w:rsid w:val="00746BA5"/>
    <w:rsid w:val="00750DA4"/>
    <w:rsid w:val="007525B7"/>
    <w:rsid w:val="007532E1"/>
    <w:rsid w:val="007538A6"/>
    <w:rsid w:val="00754B31"/>
    <w:rsid w:val="00754E76"/>
    <w:rsid w:val="00755017"/>
    <w:rsid w:val="0075701C"/>
    <w:rsid w:val="007614F5"/>
    <w:rsid w:val="007618F5"/>
    <w:rsid w:val="00761F6C"/>
    <w:rsid w:val="00762EE0"/>
    <w:rsid w:val="00763EB5"/>
    <w:rsid w:val="00764078"/>
    <w:rsid w:val="00765CFA"/>
    <w:rsid w:val="00766C6A"/>
    <w:rsid w:val="00767195"/>
    <w:rsid w:val="00767BC2"/>
    <w:rsid w:val="0077053F"/>
    <w:rsid w:val="0077160B"/>
    <w:rsid w:val="007719EB"/>
    <w:rsid w:val="007734AF"/>
    <w:rsid w:val="007801A7"/>
    <w:rsid w:val="00780324"/>
    <w:rsid w:val="00780B87"/>
    <w:rsid w:val="00781B48"/>
    <w:rsid w:val="0078207F"/>
    <w:rsid w:val="0078212C"/>
    <w:rsid w:val="007852EB"/>
    <w:rsid w:val="00790BA4"/>
    <w:rsid w:val="00791D3F"/>
    <w:rsid w:val="00793005"/>
    <w:rsid w:val="0079372E"/>
    <w:rsid w:val="00793A15"/>
    <w:rsid w:val="00796E21"/>
    <w:rsid w:val="0079734A"/>
    <w:rsid w:val="007A1640"/>
    <w:rsid w:val="007A1DA6"/>
    <w:rsid w:val="007A31F9"/>
    <w:rsid w:val="007A3A47"/>
    <w:rsid w:val="007A4C8B"/>
    <w:rsid w:val="007A4CC2"/>
    <w:rsid w:val="007A7D65"/>
    <w:rsid w:val="007B13B9"/>
    <w:rsid w:val="007B16EC"/>
    <w:rsid w:val="007B1CC2"/>
    <w:rsid w:val="007B28FE"/>
    <w:rsid w:val="007B59F9"/>
    <w:rsid w:val="007B5FF5"/>
    <w:rsid w:val="007B675E"/>
    <w:rsid w:val="007C00E6"/>
    <w:rsid w:val="007C210B"/>
    <w:rsid w:val="007C258C"/>
    <w:rsid w:val="007C6C74"/>
    <w:rsid w:val="007D0AA1"/>
    <w:rsid w:val="007D0F3D"/>
    <w:rsid w:val="007D16C4"/>
    <w:rsid w:val="007D21C7"/>
    <w:rsid w:val="007D50C5"/>
    <w:rsid w:val="007E08C0"/>
    <w:rsid w:val="007E0A2A"/>
    <w:rsid w:val="007E3D6C"/>
    <w:rsid w:val="007E434B"/>
    <w:rsid w:val="007E4A94"/>
    <w:rsid w:val="007E6CF5"/>
    <w:rsid w:val="007F1F14"/>
    <w:rsid w:val="007F271B"/>
    <w:rsid w:val="007F3547"/>
    <w:rsid w:val="0080032F"/>
    <w:rsid w:val="00800E5B"/>
    <w:rsid w:val="00801EA4"/>
    <w:rsid w:val="008043CB"/>
    <w:rsid w:val="00806797"/>
    <w:rsid w:val="00806EC0"/>
    <w:rsid w:val="00807391"/>
    <w:rsid w:val="008101B2"/>
    <w:rsid w:val="008105D3"/>
    <w:rsid w:val="00812BE3"/>
    <w:rsid w:val="00813FCF"/>
    <w:rsid w:val="00820004"/>
    <w:rsid w:val="00823F4C"/>
    <w:rsid w:val="008242AD"/>
    <w:rsid w:val="008275E8"/>
    <w:rsid w:val="008276BB"/>
    <w:rsid w:val="00827EB9"/>
    <w:rsid w:val="00827F5E"/>
    <w:rsid w:val="00830C14"/>
    <w:rsid w:val="0083163F"/>
    <w:rsid w:val="00833408"/>
    <w:rsid w:val="00834D5E"/>
    <w:rsid w:val="00835C1C"/>
    <w:rsid w:val="0083639E"/>
    <w:rsid w:val="008372FF"/>
    <w:rsid w:val="00837435"/>
    <w:rsid w:val="00841176"/>
    <w:rsid w:val="00842E01"/>
    <w:rsid w:val="00847361"/>
    <w:rsid w:val="008474D0"/>
    <w:rsid w:val="00847BC8"/>
    <w:rsid w:val="00850542"/>
    <w:rsid w:val="00851913"/>
    <w:rsid w:val="00851CD0"/>
    <w:rsid w:val="00852CEB"/>
    <w:rsid w:val="00853882"/>
    <w:rsid w:val="00854C43"/>
    <w:rsid w:val="00855AC5"/>
    <w:rsid w:val="00855B76"/>
    <w:rsid w:val="0085624D"/>
    <w:rsid w:val="00856455"/>
    <w:rsid w:val="00861E03"/>
    <w:rsid w:val="00864F84"/>
    <w:rsid w:val="008666EA"/>
    <w:rsid w:val="00870ECB"/>
    <w:rsid w:val="00871D1B"/>
    <w:rsid w:val="00872117"/>
    <w:rsid w:val="00873479"/>
    <w:rsid w:val="0087373A"/>
    <w:rsid w:val="00874023"/>
    <w:rsid w:val="00875B8F"/>
    <w:rsid w:val="0088199F"/>
    <w:rsid w:val="00883C5F"/>
    <w:rsid w:val="00886911"/>
    <w:rsid w:val="00890D81"/>
    <w:rsid w:val="00891A80"/>
    <w:rsid w:val="008926E3"/>
    <w:rsid w:val="00894D7B"/>
    <w:rsid w:val="008967E5"/>
    <w:rsid w:val="008A04C0"/>
    <w:rsid w:val="008A0762"/>
    <w:rsid w:val="008A1063"/>
    <w:rsid w:val="008A24D2"/>
    <w:rsid w:val="008A33A9"/>
    <w:rsid w:val="008A38D4"/>
    <w:rsid w:val="008A3921"/>
    <w:rsid w:val="008A3A54"/>
    <w:rsid w:val="008A3AC1"/>
    <w:rsid w:val="008B072B"/>
    <w:rsid w:val="008B08F6"/>
    <w:rsid w:val="008B11A9"/>
    <w:rsid w:val="008B1928"/>
    <w:rsid w:val="008B1D75"/>
    <w:rsid w:val="008B2BD4"/>
    <w:rsid w:val="008B2E1B"/>
    <w:rsid w:val="008B3709"/>
    <w:rsid w:val="008B730A"/>
    <w:rsid w:val="008B7D63"/>
    <w:rsid w:val="008C1BAE"/>
    <w:rsid w:val="008C3755"/>
    <w:rsid w:val="008C469F"/>
    <w:rsid w:val="008C6A74"/>
    <w:rsid w:val="008C6BE8"/>
    <w:rsid w:val="008C77ED"/>
    <w:rsid w:val="008D2F5D"/>
    <w:rsid w:val="008D35D4"/>
    <w:rsid w:val="008D6116"/>
    <w:rsid w:val="008D7AF9"/>
    <w:rsid w:val="008D7FB5"/>
    <w:rsid w:val="008E22D9"/>
    <w:rsid w:val="008E5815"/>
    <w:rsid w:val="008F16D3"/>
    <w:rsid w:val="008F1F67"/>
    <w:rsid w:val="008F267C"/>
    <w:rsid w:val="008F41A1"/>
    <w:rsid w:val="008F44D5"/>
    <w:rsid w:val="008F592A"/>
    <w:rsid w:val="008F5F9C"/>
    <w:rsid w:val="00900B84"/>
    <w:rsid w:val="00900D75"/>
    <w:rsid w:val="0090337D"/>
    <w:rsid w:val="009037B4"/>
    <w:rsid w:val="00903B95"/>
    <w:rsid w:val="00904F3B"/>
    <w:rsid w:val="009052EF"/>
    <w:rsid w:val="009058D8"/>
    <w:rsid w:val="00906C86"/>
    <w:rsid w:val="009074DC"/>
    <w:rsid w:val="009109B4"/>
    <w:rsid w:val="00910E1D"/>
    <w:rsid w:val="00912E58"/>
    <w:rsid w:val="00920E24"/>
    <w:rsid w:val="00921D76"/>
    <w:rsid w:val="00921E9E"/>
    <w:rsid w:val="0092375E"/>
    <w:rsid w:val="00925065"/>
    <w:rsid w:val="00925914"/>
    <w:rsid w:val="009268BA"/>
    <w:rsid w:val="00926ED9"/>
    <w:rsid w:val="00927FA5"/>
    <w:rsid w:val="009302A7"/>
    <w:rsid w:val="00930749"/>
    <w:rsid w:val="00930AF3"/>
    <w:rsid w:val="00930B56"/>
    <w:rsid w:val="009320F1"/>
    <w:rsid w:val="009330FB"/>
    <w:rsid w:val="009369A0"/>
    <w:rsid w:val="00937117"/>
    <w:rsid w:val="009402FF"/>
    <w:rsid w:val="009425CE"/>
    <w:rsid w:val="00942C26"/>
    <w:rsid w:val="00944970"/>
    <w:rsid w:val="00945877"/>
    <w:rsid w:val="009467CD"/>
    <w:rsid w:val="00946DC4"/>
    <w:rsid w:val="009515B1"/>
    <w:rsid w:val="009517E8"/>
    <w:rsid w:val="00951A9E"/>
    <w:rsid w:val="009524FE"/>
    <w:rsid w:val="00952B21"/>
    <w:rsid w:val="00952E61"/>
    <w:rsid w:val="009548EC"/>
    <w:rsid w:val="009549EA"/>
    <w:rsid w:val="00960319"/>
    <w:rsid w:val="00961D62"/>
    <w:rsid w:val="00963069"/>
    <w:rsid w:val="009661B2"/>
    <w:rsid w:val="00972019"/>
    <w:rsid w:val="009723A9"/>
    <w:rsid w:val="00973859"/>
    <w:rsid w:val="009740DD"/>
    <w:rsid w:val="00974430"/>
    <w:rsid w:val="0097505E"/>
    <w:rsid w:val="00976892"/>
    <w:rsid w:val="0097795B"/>
    <w:rsid w:val="00980002"/>
    <w:rsid w:val="00980FE0"/>
    <w:rsid w:val="00982C50"/>
    <w:rsid w:val="0098369F"/>
    <w:rsid w:val="00985092"/>
    <w:rsid w:val="00985EBA"/>
    <w:rsid w:val="00987076"/>
    <w:rsid w:val="00987E74"/>
    <w:rsid w:val="00992BD6"/>
    <w:rsid w:val="009940C0"/>
    <w:rsid w:val="0099638A"/>
    <w:rsid w:val="0099770A"/>
    <w:rsid w:val="009A0259"/>
    <w:rsid w:val="009A2DFF"/>
    <w:rsid w:val="009A3C7E"/>
    <w:rsid w:val="009A437E"/>
    <w:rsid w:val="009A4483"/>
    <w:rsid w:val="009A4E1E"/>
    <w:rsid w:val="009A5078"/>
    <w:rsid w:val="009A5283"/>
    <w:rsid w:val="009A66BC"/>
    <w:rsid w:val="009A79D5"/>
    <w:rsid w:val="009B0F6E"/>
    <w:rsid w:val="009B1862"/>
    <w:rsid w:val="009B1DE1"/>
    <w:rsid w:val="009B2C96"/>
    <w:rsid w:val="009B3AE1"/>
    <w:rsid w:val="009B6C07"/>
    <w:rsid w:val="009B6F5C"/>
    <w:rsid w:val="009B7D8A"/>
    <w:rsid w:val="009C1791"/>
    <w:rsid w:val="009C276A"/>
    <w:rsid w:val="009C2C2B"/>
    <w:rsid w:val="009C2DDE"/>
    <w:rsid w:val="009C2E23"/>
    <w:rsid w:val="009C7182"/>
    <w:rsid w:val="009D0077"/>
    <w:rsid w:val="009D0ECA"/>
    <w:rsid w:val="009D1BB9"/>
    <w:rsid w:val="009D2A21"/>
    <w:rsid w:val="009D38DC"/>
    <w:rsid w:val="009D5C3C"/>
    <w:rsid w:val="009E12E1"/>
    <w:rsid w:val="009E22D6"/>
    <w:rsid w:val="009E299E"/>
    <w:rsid w:val="009E5846"/>
    <w:rsid w:val="009E60E2"/>
    <w:rsid w:val="009E6FCD"/>
    <w:rsid w:val="009E720E"/>
    <w:rsid w:val="009F0559"/>
    <w:rsid w:val="009F5075"/>
    <w:rsid w:val="009F556A"/>
    <w:rsid w:val="009F5B26"/>
    <w:rsid w:val="009F661D"/>
    <w:rsid w:val="00A002E1"/>
    <w:rsid w:val="00A014C7"/>
    <w:rsid w:val="00A0445A"/>
    <w:rsid w:val="00A054EB"/>
    <w:rsid w:val="00A10023"/>
    <w:rsid w:val="00A13597"/>
    <w:rsid w:val="00A13B93"/>
    <w:rsid w:val="00A13E5F"/>
    <w:rsid w:val="00A14CEE"/>
    <w:rsid w:val="00A168DC"/>
    <w:rsid w:val="00A16E4D"/>
    <w:rsid w:val="00A20B61"/>
    <w:rsid w:val="00A2162A"/>
    <w:rsid w:val="00A21AED"/>
    <w:rsid w:val="00A23966"/>
    <w:rsid w:val="00A23A55"/>
    <w:rsid w:val="00A23CBD"/>
    <w:rsid w:val="00A246FA"/>
    <w:rsid w:val="00A24720"/>
    <w:rsid w:val="00A25E15"/>
    <w:rsid w:val="00A30201"/>
    <w:rsid w:val="00A311E4"/>
    <w:rsid w:val="00A31EA4"/>
    <w:rsid w:val="00A32A32"/>
    <w:rsid w:val="00A33440"/>
    <w:rsid w:val="00A349B3"/>
    <w:rsid w:val="00A34D1D"/>
    <w:rsid w:val="00A35BAD"/>
    <w:rsid w:val="00A36826"/>
    <w:rsid w:val="00A3699D"/>
    <w:rsid w:val="00A3756E"/>
    <w:rsid w:val="00A40095"/>
    <w:rsid w:val="00A416BC"/>
    <w:rsid w:val="00A42DC3"/>
    <w:rsid w:val="00A447B4"/>
    <w:rsid w:val="00A45ED5"/>
    <w:rsid w:val="00A4627A"/>
    <w:rsid w:val="00A46F7C"/>
    <w:rsid w:val="00A501F3"/>
    <w:rsid w:val="00A52C42"/>
    <w:rsid w:val="00A52D9A"/>
    <w:rsid w:val="00A54B94"/>
    <w:rsid w:val="00A54D63"/>
    <w:rsid w:val="00A556B1"/>
    <w:rsid w:val="00A61449"/>
    <w:rsid w:val="00A66D1D"/>
    <w:rsid w:val="00A70054"/>
    <w:rsid w:val="00A7125A"/>
    <w:rsid w:val="00A7142F"/>
    <w:rsid w:val="00A71543"/>
    <w:rsid w:val="00A72133"/>
    <w:rsid w:val="00A761D4"/>
    <w:rsid w:val="00A81442"/>
    <w:rsid w:val="00A817B1"/>
    <w:rsid w:val="00A823B4"/>
    <w:rsid w:val="00A82742"/>
    <w:rsid w:val="00A82CAF"/>
    <w:rsid w:val="00A84337"/>
    <w:rsid w:val="00A9116D"/>
    <w:rsid w:val="00A91E5D"/>
    <w:rsid w:val="00A936E2"/>
    <w:rsid w:val="00A93E70"/>
    <w:rsid w:val="00A94A1A"/>
    <w:rsid w:val="00A95F19"/>
    <w:rsid w:val="00A972F7"/>
    <w:rsid w:val="00A97E5F"/>
    <w:rsid w:val="00AA1721"/>
    <w:rsid w:val="00AA32AF"/>
    <w:rsid w:val="00AA6093"/>
    <w:rsid w:val="00AA78BC"/>
    <w:rsid w:val="00AA79DB"/>
    <w:rsid w:val="00AA7B2A"/>
    <w:rsid w:val="00AA7C76"/>
    <w:rsid w:val="00AA7DFB"/>
    <w:rsid w:val="00AB1360"/>
    <w:rsid w:val="00AB2109"/>
    <w:rsid w:val="00AB2362"/>
    <w:rsid w:val="00AB28ED"/>
    <w:rsid w:val="00AC2286"/>
    <w:rsid w:val="00AC2A5B"/>
    <w:rsid w:val="00AC2FC2"/>
    <w:rsid w:val="00AC5A05"/>
    <w:rsid w:val="00AC6AC5"/>
    <w:rsid w:val="00AC6CFB"/>
    <w:rsid w:val="00AD0636"/>
    <w:rsid w:val="00AD0D24"/>
    <w:rsid w:val="00AD0D41"/>
    <w:rsid w:val="00AD3F3C"/>
    <w:rsid w:val="00AD703F"/>
    <w:rsid w:val="00AD795A"/>
    <w:rsid w:val="00AE0869"/>
    <w:rsid w:val="00AE288D"/>
    <w:rsid w:val="00AE359E"/>
    <w:rsid w:val="00AE4FC4"/>
    <w:rsid w:val="00AE613A"/>
    <w:rsid w:val="00AE76BC"/>
    <w:rsid w:val="00AF0EF2"/>
    <w:rsid w:val="00AF1C4E"/>
    <w:rsid w:val="00AF263F"/>
    <w:rsid w:val="00AF6F93"/>
    <w:rsid w:val="00AF7472"/>
    <w:rsid w:val="00B02242"/>
    <w:rsid w:val="00B025DD"/>
    <w:rsid w:val="00B032FF"/>
    <w:rsid w:val="00B034EC"/>
    <w:rsid w:val="00B05A93"/>
    <w:rsid w:val="00B0732D"/>
    <w:rsid w:val="00B07AB9"/>
    <w:rsid w:val="00B10182"/>
    <w:rsid w:val="00B106B9"/>
    <w:rsid w:val="00B109ED"/>
    <w:rsid w:val="00B12B26"/>
    <w:rsid w:val="00B13955"/>
    <w:rsid w:val="00B13CB3"/>
    <w:rsid w:val="00B141FC"/>
    <w:rsid w:val="00B15208"/>
    <w:rsid w:val="00B15F34"/>
    <w:rsid w:val="00B16CB9"/>
    <w:rsid w:val="00B1733F"/>
    <w:rsid w:val="00B176AD"/>
    <w:rsid w:val="00B22209"/>
    <w:rsid w:val="00B224AC"/>
    <w:rsid w:val="00B24745"/>
    <w:rsid w:val="00B249AF"/>
    <w:rsid w:val="00B24C17"/>
    <w:rsid w:val="00B33967"/>
    <w:rsid w:val="00B35256"/>
    <w:rsid w:val="00B36C7C"/>
    <w:rsid w:val="00B36DA5"/>
    <w:rsid w:val="00B4043E"/>
    <w:rsid w:val="00B42831"/>
    <w:rsid w:val="00B43808"/>
    <w:rsid w:val="00B44B6C"/>
    <w:rsid w:val="00B44DA9"/>
    <w:rsid w:val="00B47398"/>
    <w:rsid w:val="00B47795"/>
    <w:rsid w:val="00B513A4"/>
    <w:rsid w:val="00B51746"/>
    <w:rsid w:val="00B52AC4"/>
    <w:rsid w:val="00B52E22"/>
    <w:rsid w:val="00B533D9"/>
    <w:rsid w:val="00B54535"/>
    <w:rsid w:val="00B55168"/>
    <w:rsid w:val="00B56782"/>
    <w:rsid w:val="00B56C95"/>
    <w:rsid w:val="00B57874"/>
    <w:rsid w:val="00B578E9"/>
    <w:rsid w:val="00B60B45"/>
    <w:rsid w:val="00B618CC"/>
    <w:rsid w:val="00B61FBA"/>
    <w:rsid w:val="00B628FC"/>
    <w:rsid w:val="00B63B3D"/>
    <w:rsid w:val="00B662EF"/>
    <w:rsid w:val="00B708E3"/>
    <w:rsid w:val="00B7091F"/>
    <w:rsid w:val="00B710B8"/>
    <w:rsid w:val="00B722B1"/>
    <w:rsid w:val="00B722C9"/>
    <w:rsid w:val="00B72300"/>
    <w:rsid w:val="00B725F2"/>
    <w:rsid w:val="00B74546"/>
    <w:rsid w:val="00B748B1"/>
    <w:rsid w:val="00B74B55"/>
    <w:rsid w:val="00B74BED"/>
    <w:rsid w:val="00B76EA9"/>
    <w:rsid w:val="00B77A30"/>
    <w:rsid w:val="00B8260E"/>
    <w:rsid w:val="00B82958"/>
    <w:rsid w:val="00B842C5"/>
    <w:rsid w:val="00B84C0A"/>
    <w:rsid w:val="00B84CD8"/>
    <w:rsid w:val="00B860A0"/>
    <w:rsid w:val="00B8666E"/>
    <w:rsid w:val="00B86DD1"/>
    <w:rsid w:val="00B901CB"/>
    <w:rsid w:val="00B9199C"/>
    <w:rsid w:val="00B91F8F"/>
    <w:rsid w:val="00B925C5"/>
    <w:rsid w:val="00B9418D"/>
    <w:rsid w:val="00BA1F74"/>
    <w:rsid w:val="00BA2272"/>
    <w:rsid w:val="00BA3253"/>
    <w:rsid w:val="00BB0437"/>
    <w:rsid w:val="00BB37DA"/>
    <w:rsid w:val="00BB40BF"/>
    <w:rsid w:val="00BB5394"/>
    <w:rsid w:val="00BB73A1"/>
    <w:rsid w:val="00BC0AE7"/>
    <w:rsid w:val="00BC32B5"/>
    <w:rsid w:val="00BC47A3"/>
    <w:rsid w:val="00BC5DB0"/>
    <w:rsid w:val="00BC5E17"/>
    <w:rsid w:val="00BC6C66"/>
    <w:rsid w:val="00BD0EEF"/>
    <w:rsid w:val="00BD1224"/>
    <w:rsid w:val="00BD2F95"/>
    <w:rsid w:val="00BD4012"/>
    <w:rsid w:val="00BD43F0"/>
    <w:rsid w:val="00BD590A"/>
    <w:rsid w:val="00BE1E61"/>
    <w:rsid w:val="00BE60F2"/>
    <w:rsid w:val="00BE795A"/>
    <w:rsid w:val="00BF2B2F"/>
    <w:rsid w:val="00BF3CB6"/>
    <w:rsid w:val="00BF6471"/>
    <w:rsid w:val="00BF6800"/>
    <w:rsid w:val="00C00A90"/>
    <w:rsid w:val="00C011DE"/>
    <w:rsid w:val="00C017CC"/>
    <w:rsid w:val="00C04980"/>
    <w:rsid w:val="00C056EA"/>
    <w:rsid w:val="00C057E0"/>
    <w:rsid w:val="00C057E6"/>
    <w:rsid w:val="00C070A4"/>
    <w:rsid w:val="00C07CE3"/>
    <w:rsid w:val="00C11FCC"/>
    <w:rsid w:val="00C145D1"/>
    <w:rsid w:val="00C14779"/>
    <w:rsid w:val="00C15710"/>
    <w:rsid w:val="00C15AA2"/>
    <w:rsid w:val="00C160EA"/>
    <w:rsid w:val="00C16DAE"/>
    <w:rsid w:val="00C17152"/>
    <w:rsid w:val="00C174BE"/>
    <w:rsid w:val="00C21321"/>
    <w:rsid w:val="00C213C5"/>
    <w:rsid w:val="00C226E4"/>
    <w:rsid w:val="00C24C98"/>
    <w:rsid w:val="00C25D4B"/>
    <w:rsid w:val="00C269A8"/>
    <w:rsid w:val="00C26A6D"/>
    <w:rsid w:val="00C311AE"/>
    <w:rsid w:val="00C31F7A"/>
    <w:rsid w:val="00C34D21"/>
    <w:rsid w:val="00C359C6"/>
    <w:rsid w:val="00C365A5"/>
    <w:rsid w:val="00C375EF"/>
    <w:rsid w:val="00C41F0D"/>
    <w:rsid w:val="00C43537"/>
    <w:rsid w:val="00C43EE6"/>
    <w:rsid w:val="00C44AA0"/>
    <w:rsid w:val="00C44B65"/>
    <w:rsid w:val="00C455F1"/>
    <w:rsid w:val="00C45A9D"/>
    <w:rsid w:val="00C45E7F"/>
    <w:rsid w:val="00C50C19"/>
    <w:rsid w:val="00C51853"/>
    <w:rsid w:val="00C5241F"/>
    <w:rsid w:val="00C5347F"/>
    <w:rsid w:val="00C53D73"/>
    <w:rsid w:val="00C53F9A"/>
    <w:rsid w:val="00C55C8A"/>
    <w:rsid w:val="00C5609A"/>
    <w:rsid w:val="00C5642F"/>
    <w:rsid w:val="00C5645E"/>
    <w:rsid w:val="00C57FBE"/>
    <w:rsid w:val="00C61C08"/>
    <w:rsid w:val="00C6221B"/>
    <w:rsid w:val="00C62A22"/>
    <w:rsid w:val="00C63526"/>
    <w:rsid w:val="00C63C0F"/>
    <w:rsid w:val="00C64430"/>
    <w:rsid w:val="00C660C5"/>
    <w:rsid w:val="00C668E7"/>
    <w:rsid w:val="00C701BB"/>
    <w:rsid w:val="00C70EA6"/>
    <w:rsid w:val="00C71563"/>
    <w:rsid w:val="00C72411"/>
    <w:rsid w:val="00C738B9"/>
    <w:rsid w:val="00C739E3"/>
    <w:rsid w:val="00C74248"/>
    <w:rsid w:val="00C75438"/>
    <w:rsid w:val="00C75E59"/>
    <w:rsid w:val="00C76257"/>
    <w:rsid w:val="00C76408"/>
    <w:rsid w:val="00C7664C"/>
    <w:rsid w:val="00C80831"/>
    <w:rsid w:val="00C80F5F"/>
    <w:rsid w:val="00C8384F"/>
    <w:rsid w:val="00C83BFE"/>
    <w:rsid w:val="00C857C1"/>
    <w:rsid w:val="00C879AD"/>
    <w:rsid w:val="00C9036E"/>
    <w:rsid w:val="00C9132A"/>
    <w:rsid w:val="00C92DF9"/>
    <w:rsid w:val="00C93E30"/>
    <w:rsid w:val="00C94222"/>
    <w:rsid w:val="00C94A09"/>
    <w:rsid w:val="00CA1340"/>
    <w:rsid w:val="00CA268D"/>
    <w:rsid w:val="00CA5BBD"/>
    <w:rsid w:val="00CA661C"/>
    <w:rsid w:val="00CB0719"/>
    <w:rsid w:val="00CB2EC1"/>
    <w:rsid w:val="00CB4F25"/>
    <w:rsid w:val="00CB546D"/>
    <w:rsid w:val="00CB64EF"/>
    <w:rsid w:val="00CB68FB"/>
    <w:rsid w:val="00CC1529"/>
    <w:rsid w:val="00CC2C89"/>
    <w:rsid w:val="00CC431F"/>
    <w:rsid w:val="00CC57CE"/>
    <w:rsid w:val="00CC718D"/>
    <w:rsid w:val="00CD03F5"/>
    <w:rsid w:val="00CD06B8"/>
    <w:rsid w:val="00CD3033"/>
    <w:rsid w:val="00CD3079"/>
    <w:rsid w:val="00CD403E"/>
    <w:rsid w:val="00CD4D9C"/>
    <w:rsid w:val="00CD6C29"/>
    <w:rsid w:val="00CE10E9"/>
    <w:rsid w:val="00CE2B77"/>
    <w:rsid w:val="00CE2D64"/>
    <w:rsid w:val="00CE2D85"/>
    <w:rsid w:val="00CE4038"/>
    <w:rsid w:val="00CE4F3E"/>
    <w:rsid w:val="00CE698C"/>
    <w:rsid w:val="00CF6BD7"/>
    <w:rsid w:val="00D0267C"/>
    <w:rsid w:val="00D050AF"/>
    <w:rsid w:val="00D055D3"/>
    <w:rsid w:val="00D05C6C"/>
    <w:rsid w:val="00D05DBC"/>
    <w:rsid w:val="00D07831"/>
    <w:rsid w:val="00D07BC0"/>
    <w:rsid w:val="00D1385A"/>
    <w:rsid w:val="00D141D9"/>
    <w:rsid w:val="00D14CFC"/>
    <w:rsid w:val="00D14EEA"/>
    <w:rsid w:val="00D15E63"/>
    <w:rsid w:val="00D16370"/>
    <w:rsid w:val="00D1643B"/>
    <w:rsid w:val="00D2074B"/>
    <w:rsid w:val="00D20A1B"/>
    <w:rsid w:val="00D21063"/>
    <w:rsid w:val="00D210D7"/>
    <w:rsid w:val="00D239F1"/>
    <w:rsid w:val="00D27B66"/>
    <w:rsid w:val="00D3329C"/>
    <w:rsid w:val="00D3496E"/>
    <w:rsid w:val="00D358CB"/>
    <w:rsid w:val="00D35E17"/>
    <w:rsid w:val="00D3629E"/>
    <w:rsid w:val="00D3643B"/>
    <w:rsid w:val="00D3652E"/>
    <w:rsid w:val="00D407FF"/>
    <w:rsid w:val="00D4302E"/>
    <w:rsid w:val="00D438FD"/>
    <w:rsid w:val="00D44915"/>
    <w:rsid w:val="00D458B9"/>
    <w:rsid w:val="00D45E3C"/>
    <w:rsid w:val="00D52273"/>
    <w:rsid w:val="00D53407"/>
    <w:rsid w:val="00D53BBF"/>
    <w:rsid w:val="00D54530"/>
    <w:rsid w:val="00D60A91"/>
    <w:rsid w:val="00D6291C"/>
    <w:rsid w:val="00D63DCC"/>
    <w:rsid w:val="00D64F19"/>
    <w:rsid w:val="00D650F0"/>
    <w:rsid w:val="00D657AF"/>
    <w:rsid w:val="00D6602C"/>
    <w:rsid w:val="00D6668F"/>
    <w:rsid w:val="00D667B0"/>
    <w:rsid w:val="00D6723B"/>
    <w:rsid w:val="00D676D0"/>
    <w:rsid w:val="00D6798F"/>
    <w:rsid w:val="00D708CA"/>
    <w:rsid w:val="00D716D9"/>
    <w:rsid w:val="00D72825"/>
    <w:rsid w:val="00D80B5E"/>
    <w:rsid w:val="00D81356"/>
    <w:rsid w:val="00D8138B"/>
    <w:rsid w:val="00D81537"/>
    <w:rsid w:val="00D8239E"/>
    <w:rsid w:val="00D824E0"/>
    <w:rsid w:val="00D82992"/>
    <w:rsid w:val="00D8357A"/>
    <w:rsid w:val="00D83E11"/>
    <w:rsid w:val="00D85457"/>
    <w:rsid w:val="00D8686E"/>
    <w:rsid w:val="00D915C1"/>
    <w:rsid w:val="00D92E30"/>
    <w:rsid w:val="00D9319E"/>
    <w:rsid w:val="00D96185"/>
    <w:rsid w:val="00D96296"/>
    <w:rsid w:val="00DA123F"/>
    <w:rsid w:val="00DA3018"/>
    <w:rsid w:val="00DA6CC7"/>
    <w:rsid w:val="00DB0EA0"/>
    <w:rsid w:val="00DB173E"/>
    <w:rsid w:val="00DB25DC"/>
    <w:rsid w:val="00DB2D7C"/>
    <w:rsid w:val="00DB3EBC"/>
    <w:rsid w:val="00DB4498"/>
    <w:rsid w:val="00DB7524"/>
    <w:rsid w:val="00DB7743"/>
    <w:rsid w:val="00DC1409"/>
    <w:rsid w:val="00DC1727"/>
    <w:rsid w:val="00DC20F3"/>
    <w:rsid w:val="00DC466F"/>
    <w:rsid w:val="00DC6CF3"/>
    <w:rsid w:val="00DD04CA"/>
    <w:rsid w:val="00DD30C0"/>
    <w:rsid w:val="00DD4DD9"/>
    <w:rsid w:val="00DD4F05"/>
    <w:rsid w:val="00DD6A5A"/>
    <w:rsid w:val="00DE0BCA"/>
    <w:rsid w:val="00DE2854"/>
    <w:rsid w:val="00DE3198"/>
    <w:rsid w:val="00DE458B"/>
    <w:rsid w:val="00DE46B9"/>
    <w:rsid w:val="00DE549E"/>
    <w:rsid w:val="00DE549F"/>
    <w:rsid w:val="00DE6224"/>
    <w:rsid w:val="00DE689A"/>
    <w:rsid w:val="00DE6B19"/>
    <w:rsid w:val="00DF0116"/>
    <w:rsid w:val="00DF1B44"/>
    <w:rsid w:val="00DF2218"/>
    <w:rsid w:val="00DF23C0"/>
    <w:rsid w:val="00DF425F"/>
    <w:rsid w:val="00DF43E0"/>
    <w:rsid w:val="00DF4D83"/>
    <w:rsid w:val="00DF4F0F"/>
    <w:rsid w:val="00DF6508"/>
    <w:rsid w:val="00DF6529"/>
    <w:rsid w:val="00DF67D4"/>
    <w:rsid w:val="00DF7B4C"/>
    <w:rsid w:val="00E0451C"/>
    <w:rsid w:val="00E05FC1"/>
    <w:rsid w:val="00E108D6"/>
    <w:rsid w:val="00E13578"/>
    <w:rsid w:val="00E13D04"/>
    <w:rsid w:val="00E14543"/>
    <w:rsid w:val="00E16ACC"/>
    <w:rsid w:val="00E17764"/>
    <w:rsid w:val="00E20A46"/>
    <w:rsid w:val="00E21ADB"/>
    <w:rsid w:val="00E236F2"/>
    <w:rsid w:val="00E245DB"/>
    <w:rsid w:val="00E24AE1"/>
    <w:rsid w:val="00E26026"/>
    <w:rsid w:val="00E261B0"/>
    <w:rsid w:val="00E27C45"/>
    <w:rsid w:val="00E30F63"/>
    <w:rsid w:val="00E314D2"/>
    <w:rsid w:val="00E3219E"/>
    <w:rsid w:val="00E32A05"/>
    <w:rsid w:val="00E32F59"/>
    <w:rsid w:val="00E345D1"/>
    <w:rsid w:val="00E353CE"/>
    <w:rsid w:val="00E36453"/>
    <w:rsid w:val="00E368B8"/>
    <w:rsid w:val="00E3691B"/>
    <w:rsid w:val="00E400AB"/>
    <w:rsid w:val="00E411C8"/>
    <w:rsid w:val="00E41C36"/>
    <w:rsid w:val="00E42835"/>
    <w:rsid w:val="00E44074"/>
    <w:rsid w:val="00E443C9"/>
    <w:rsid w:val="00E46597"/>
    <w:rsid w:val="00E47328"/>
    <w:rsid w:val="00E509D4"/>
    <w:rsid w:val="00E50DA7"/>
    <w:rsid w:val="00E512B7"/>
    <w:rsid w:val="00E520A4"/>
    <w:rsid w:val="00E522C0"/>
    <w:rsid w:val="00E53045"/>
    <w:rsid w:val="00E530B0"/>
    <w:rsid w:val="00E54838"/>
    <w:rsid w:val="00E554AF"/>
    <w:rsid w:val="00E56B56"/>
    <w:rsid w:val="00E610E9"/>
    <w:rsid w:val="00E65150"/>
    <w:rsid w:val="00E651DF"/>
    <w:rsid w:val="00E721DD"/>
    <w:rsid w:val="00E73FAF"/>
    <w:rsid w:val="00E742B5"/>
    <w:rsid w:val="00E756E6"/>
    <w:rsid w:val="00E828F3"/>
    <w:rsid w:val="00E84B06"/>
    <w:rsid w:val="00E8674E"/>
    <w:rsid w:val="00E90758"/>
    <w:rsid w:val="00E91547"/>
    <w:rsid w:val="00E950B8"/>
    <w:rsid w:val="00EA020D"/>
    <w:rsid w:val="00EA0675"/>
    <w:rsid w:val="00EA1B92"/>
    <w:rsid w:val="00EA363D"/>
    <w:rsid w:val="00EA38C1"/>
    <w:rsid w:val="00EA4702"/>
    <w:rsid w:val="00EA508E"/>
    <w:rsid w:val="00EA580E"/>
    <w:rsid w:val="00EA6562"/>
    <w:rsid w:val="00EA7A25"/>
    <w:rsid w:val="00EB0277"/>
    <w:rsid w:val="00EB05C8"/>
    <w:rsid w:val="00EB3B3A"/>
    <w:rsid w:val="00EB3DC0"/>
    <w:rsid w:val="00EB41A4"/>
    <w:rsid w:val="00EB569D"/>
    <w:rsid w:val="00EB6CED"/>
    <w:rsid w:val="00EC0F81"/>
    <w:rsid w:val="00EC3AD8"/>
    <w:rsid w:val="00EC41CD"/>
    <w:rsid w:val="00EC4E91"/>
    <w:rsid w:val="00EC6699"/>
    <w:rsid w:val="00EC6929"/>
    <w:rsid w:val="00EC74F1"/>
    <w:rsid w:val="00ED0B80"/>
    <w:rsid w:val="00ED1306"/>
    <w:rsid w:val="00ED1E86"/>
    <w:rsid w:val="00ED26A8"/>
    <w:rsid w:val="00ED3DD8"/>
    <w:rsid w:val="00ED5060"/>
    <w:rsid w:val="00ED5A5A"/>
    <w:rsid w:val="00ED62F3"/>
    <w:rsid w:val="00EE0F96"/>
    <w:rsid w:val="00EE123C"/>
    <w:rsid w:val="00EE15CC"/>
    <w:rsid w:val="00EE2360"/>
    <w:rsid w:val="00EE2CBF"/>
    <w:rsid w:val="00EE3646"/>
    <w:rsid w:val="00EE42D2"/>
    <w:rsid w:val="00EE4581"/>
    <w:rsid w:val="00EE4A2A"/>
    <w:rsid w:val="00EE6FF6"/>
    <w:rsid w:val="00EE7D8C"/>
    <w:rsid w:val="00EF0D47"/>
    <w:rsid w:val="00EF35B7"/>
    <w:rsid w:val="00EF6FFA"/>
    <w:rsid w:val="00F00C46"/>
    <w:rsid w:val="00F0196D"/>
    <w:rsid w:val="00F0342B"/>
    <w:rsid w:val="00F03B9B"/>
    <w:rsid w:val="00F056F5"/>
    <w:rsid w:val="00F071B6"/>
    <w:rsid w:val="00F07959"/>
    <w:rsid w:val="00F10DD2"/>
    <w:rsid w:val="00F10E78"/>
    <w:rsid w:val="00F11803"/>
    <w:rsid w:val="00F132E1"/>
    <w:rsid w:val="00F13A8F"/>
    <w:rsid w:val="00F13F20"/>
    <w:rsid w:val="00F14278"/>
    <w:rsid w:val="00F143C0"/>
    <w:rsid w:val="00F21B3D"/>
    <w:rsid w:val="00F23848"/>
    <w:rsid w:val="00F26988"/>
    <w:rsid w:val="00F26EAE"/>
    <w:rsid w:val="00F31F37"/>
    <w:rsid w:val="00F33087"/>
    <w:rsid w:val="00F3480D"/>
    <w:rsid w:val="00F34F2B"/>
    <w:rsid w:val="00F35193"/>
    <w:rsid w:val="00F37E46"/>
    <w:rsid w:val="00F40114"/>
    <w:rsid w:val="00F40594"/>
    <w:rsid w:val="00F4239E"/>
    <w:rsid w:val="00F4449D"/>
    <w:rsid w:val="00F46CF3"/>
    <w:rsid w:val="00F470F9"/>
    <w:rsid w:val="00F53B83"/>
    <w:rsid w:val="00F55611"/>
    <w:rsid w:val="00F566B3"/>
    <w:rsid w:val="00F63D49"/>
    <w:rsid w:val="00F647BD"/>
    <w:rsid w:val="00F66735"/>
    <w:rsid w:val="00F66749"/>
    <w:rsid w:val="00F67C1C"/>
    <w:rsid w:val="00F70A5B"/>
    <w:rsid w:val="00F71BF3"/>
    <w:rsid w:val="00F723B0"/>
    <w:rsid w:val="00F72CA0"/>
    <w:rsid w:val="00F732DF"/>
    <w:rsid w:val="00F73FA7"/>
    <w:rsid w:val="00F7403C"/>
    <w:rsid w:val="00F7750A"/>
    <w:rsid w:val="00F77F00"/>
    <w:rsid w:val="00F800AC"/>
    <w:rsid w:val="00F8033E"/>
    <w:rsid w:val="00F80A08"/>
    <w:rsid w:val="00F81A6B"/>
    <w:rsid w:val="00F82796"/>
    <w:rsid w:val="00F82A52"/>
    <w:rsid w:val="00F8351E"/>
    <w:rsid w:val="00F849B3"/>
    <w:rsid w:val="00F85A38"/>
    <w:rsid w:val="00F86788"/>
    <w:rsid w:val="00F900AD"/>
    <w:rsid w:val="00F9236A"/>
    <w:rsid w:val="00F94693"/>
    <w:rsid w:val="00F948C9"/>
    <w:rsid w:val="00F951E2"/>
    <w:rsid w:val="00F963FC"/>
    <w:rsid w:val="00FA0093"/>
    <w:rsid w:val="00FA04E9"/>
    <w:rsid w:val="00FA245E"/>
    <w:rsid w:val="00FA295D"/>
    <w:rsid w:val="00FA3531"/>
    <w:rsid w:val="00FA3633"/>
    <w:rsid w:val="00FA5FF1"/>
    <w:rsid w:val="00FA66D3"/>
    <w:rsid w:val="00FA6E5B"/>
    <w:rsid w:val="00FB0672"/>
    <w:rsid w:val="00FB0A64"/>
    <w:rsid w:val="00FB1085"/>
    <w:rsid w:val="00FB2C46"/>
    <w:rsid w:val="00FB2F5F"/>
    <w:rsid w:val="00FB33F3"/>
    <w:rsid w:val="00FB6B3E"/>
    <w:rsid w:val="00FB7084"/>
    <w:rsid w:val="00FC2B17"/>
    <w:rsid w:val="00FC4C0B"/>
    <w:rsid w:val="00FC6909"/>
    <w:rsid w:val="00FC7070"/>
    <w:rsid w:val="00FC726E"/>
    <w:rsid w:val="00FC7F99"/>
    <w:rsid w:val="00FD0B06"/>
    <w:rsid w:val="00FD12D0"/>
    <w:rsid w:val="00FD2938"/>
    <w:rsid w:val="00FD3195"/>
    <w:rsid w:val="00FD3976"/>
    <w:rsid w:val="00FD53D5"/>
    <w:rsid w:val="00FD79A6"/>
    <w:rsid w:val="00FE078E"/>
    <w:rsid w:val="00FE095E"/>
    <w:rsid w:val="00FE3B1A"/>
    <w:rsid w:val="00FE5185"/>
    <w:rsid w:val="00FE6B04"/>
    <w:rsid w:val="00FE7959"/>
    <w:rsid w:val="00FF02F6"/>
    <w:rsid w:val="00FF220F"/>
    <w:rsid w:val="00FF2629"/>
    <w:rsid w:val="00FF2EA3"/>
    <w:rsid w:val="00FF387A"/>
    <w:rsid w:val="00FF4D90"/>
    <w:rsid w:val="00FF52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1E7CCB"/>
  <w15:docId w15:val="{9AF530F2-1C30-4861-9CE7-93287AE6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4745"/>
  </w:style>
  <w:style w:type="paragraph" w:styleId="Titolo1">
    <w:name w:val="heading 1"/>
    <w:basedOn w:val="Normale"/>
    <w:next w:val="Normale"/>
    <w:link w:val="Titolo1Carattere"/>
    <w:qFormat/>
    <w:locked/>
    <w:rsid w:val="0027216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236B17"/>
    <w:pPr>
      <w:spacing w:before="100" w:beforeAutospacing="1" w:after="100" w:afterAutospacing="1"/>
    </w:pPr>
    <w:rPr>
      <w:color w:val="000000"/>
      <w:sz w:val="24"/>
      <w:szCs w:val="24"/>
    </w:rPr>
  </w:style>
  <w:style w:type="paragraph" w:styleId="Pidipagina">
    <w:name w:val="footer"/>
    <w:basedOn w:val="Normale"/>
    <w:link w:val="PidipaginaCarattere"/>
    <w:uiPriority w:val="99"/>
    <w:rsid w:val="002B39C3"/>
    <w:pPr>
      <w:tabs>
        <w:tab w:val="center" w:pos="4819"/>
        <w:tab w:val="right" w:pos="9638"/>
      </w:tabs>
    </w:pPr>
  </w:style>
  <w:style w:type="character" w:customStyle="1" w:styleId="PidipaginaCarattere">
    <w:name w:val="Piè di pagina Carattere"/>
    <w:basedOn w:val="Carpredefinitoparagrafo"/>
    <w:link w:val="Pidipagina"/>
    <w:uiPriority w:val="99"/>
    <w:locked/>
    <w:rsid w:val="00F03B9B"/>
    <w:rPr>
      <w:rFonts w:cs="Times New Roman"/>
    </w:rPr>
  </w:style>
  <w:style w:type="character" w:styleId="Numeropagina">
    <w:name w:val="page number"/>
    <w:basedOn w:val="Carpredefinitoparagrafo"/>
    <w:uiPriority w:val="99"/>
    <w:rsid w:val="002B39C3"/>
    <w:rPr>
      <w:rFonts w:cs="Times New Roman"/>
    </w:rPr>
  </w:style>
  <w:style w:type="paragraph" w:styleId="Paragrafoelenco">
    <w:name w:val="List Paragraph"/>
    <w:basedOn w:val="Normale"/>
    <w:uiPriority w:val="99"/>
    <w:qFormat/>
    <w:rsid w:val="00E14543"/>
    <w:pPr>
      <w:ind w:left="720"/>
      <w:contextualSpacing/>
    </w:pPr>
  </w:style>
  <w:style w:type="paragraph" w:styleId="Intestazione">
    <w:name w:val="header"/>
    <w:basedOn w:val="Normale"/>
    <w:link w:val="IntestazioneCarattere"/>
    <w:uiPriority w:val="99"/>
    <w:unhideWhenUsed/>
    <w:rsid w:val="00EE15CC"/>
    <w:pPr>
      <w:tabs>
        <w:tab w:val="center" w:pos="4819"/>
        <w:tab w:val="right" w:pos="9638"/>
      </w:tabs>
    </w:pPr>
  </w:style>
  <w:style w:type="character" w:customStyle="1" w:styleId="IntestazioneCarattere">
    <w:name w:val="Intestazione Carattere"/>
    <w:basedOn w:val="Carpredefinitoparagrafo"/>
    <w:link w:val="Intestazione"/>
    <w:uiPriority w:val="99"/>
    <w:rsid w:val="00EE15CC"/>
  </w:style>
  <w:style w:type="character" w:customStyle="1" w:styleId="Titolo1Carattere">
    <w:name w:val="Titolo 1 Carattere"/>
    <w:basedOn w:val="Carpredefinitoparagrafo"/>
    <w:link w:val="Titolo1"/>
    <w:rsid w:val="0027216B"/>
    <w:rPr>
      <w:rFonts w:asciiTheme="majorHAnsi" w:eastAsiaTheme="majorEastAsia" w:hAnsiTheme="majorHAnsi" w:cstheme="majorBidi"/>
      <w:color w:val="365F91" w:themeColor="accent1" w:themeShade="BF"/>
      <w:sz w:val="32"/>
      <w:szCs w:val="32"/>
    </w:rPr>
  </w:style>
  <w:style w:type="paragraph" w:styleId="Titolosommario">
    <w:name w:val="TOC Heading"/>
    <w:basedOn w:val="Titolo1"/>
    <w:next w:val="Normale"/>
    <w:uiPriority w:val="39"/>
    <w:unhideWhenUsed/>
    <w:qFormat/>
    <w:rsid w:val="0027216B"/>
    <w:pPr>
      <w:spacing w:line="259" w:lineRule="auto"/>
      <w:outlineLvl w:val="9"/>
    </w:pPr>
  </w:style>
  <w:style w:type="paragraph" w:styleId="Testofumetto">
    <w:name w:val="Balloon Text"/>
    <w:basedOn w:val="Normale"/>
    <w:link w:val="TestofumettoCarattere"/>
    <w:uiPriority w:val="99"/>
    <w:semiHidden/>
    <w:unhideWhenUsed/>
    <w:rsid w:val="00C94A0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94A09"/>
    <w:rPr>
      <w:rFonts w:ascii="Segoe UI" w:hAnsi="Segoe UI" w:cs="Segoe UI"/>
      <w:sz w:val="18"/>
      <w:szCs w:val="18"/>
    </w:rPr>
  </w:style>
  <w:style w:type="paragraph" w:styleId="Testonotadichiusura">
    <w:name w:val="endnote text"/>
    <w:basedOn w:val="Normale"/>
    <w:link w:val="TestonotadichiusuraCarattere"/>
    <w:uiPriority w:val="99"/>
    <w:semiHidden/>
    <w:unhideWhenUsed/>
    <w:rsid w:val="001C15DD"/>
    <w:rPr>
      <w:sz w:val="20"/>
      <w:szCs w:val="20"/>
    </w:rPr>
  </w:style>
  <w:style w:type="character" w:customStyle="1" w:styleId="TestonotadichiusuraCarattere">
    <w:name w:val="Testo nota di chiusura Carattere"/>
    <w:basedOn w:val="Carpredefinitoparagrafo"/>
    <w:link w:val="Testonotadichiusura"/>
    <w:uiPriority w:val="99"/>
    <w:semiHidden/>
    <w:rsid w:val="001C15DD"/>
    <w:rPr>
      <w:sz w:val="20"/>
      <w:szCs w:val="20"/>
    </w:rPr>
  </w:style>
  <w:style w:type="character" w:styleId="Rimandonotadichiusura">
    <w:name w:val="endnote reference"/>
    <w:basedOn w:val="Carpredefinitoparagrafo"/>
    <w:uiPriority w:val="99"/>
    <w:semiHidden/>
    <w:unhideWhenUsed/>
    <w:rsid w:val="001C15DD"/>
    <w:rPr>
      <w:vertAlign w:val="superscript"/>
    </w:rPr>
  </w:style>
  <w:style w:type="paragraph" w:styleId="Testonotaapidipagina">
    <w:name w:val="footnote text"/>
    <w:basedOn w:val="Normale"/>
    <w:link w:val="TestonotaapidipaginaCarattere"/>
    <w:uiPriority w:val="99"/>
    <w:semiHidden/>
    <w:unhideWhenUsed/>
    <w:rsid w:val="001C15DD"/>
    <w:rPr>
      <w:sz w:val="20"/>
      <w:szCs w:val="20"/>
    </w:rPr>
  </w:style>
  <w:style w:type="character" w:customStyle="1" w:styleId="TestonotaapidipaginaCarattere">
    <w:name w:val="Testo nota a piè di pagina Carattere"/>
    <w:basedOn w:val="Carpredefinitoparagrafo"/>
    <w:link w:val="Testonotaapidipagina"/>
    <w:uiPriority w:val="99"/>
    <w:semiHidden/>
    <w:rsid w:val="001C15DD"/>
    <w:rPr>
      <w:sz w:val="20"/>
      <w:szCs w:val="20"/>
    </w:rPr>
  </w:style>
  <w:style w:type="character" w:styleId="Rimandonotaapidipagina">
    <w:name w:val="footnote reference"/>
    <w:basedOn w:val="Carpredefinitoparagrafo"/>
    <w:uiPriority w:val="99"/>
    <w:semiHidden/>
    <w:unhideWhenUsed/>
    <w:rsid w:val="001C15DD"/>
    <w:rPr>
      <w:vertAlign w:val="superscript"/>
    </w:rPr>
  </w:style>
  <w:style w:type="table" w:styleId="Grigliatabella">
    <w:name w:val="Table Grid"/>
    <w:basedOn w:val="Tabellanormale"/>
    <w:locked/>
    <w:rsid w:val="00B842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364">
      <w:bodyDiv w:val="1"/>
      <w:marLeft w:val="0"/>
      <w:marRight w:val="0"/>
      <w:marTop w:val="0"/>
      <w:marBottom w:val="0"/>
      <w:divBdr>
        <w:top w:val="none" w:sz="0" w:space="0" w:color="auto"/>
        <w:left w:val="none" w:sz="0" w:space="0" w:color="auto"/>
        <w:bottom w:val="none" w:sz="0" w:space="0" w:color="auto"/>
        <w:right w:val="none" w:sz="0" w:space="0" w:color="auto"/>
      </w:divBdr>
    </w:div>
    <w:div w:id="59064185">
      <w:bodyDiv w:val="1"/>
      <w:marLeft w:val="0"/>
      <w:marRight w:val="0"/>
      <w:marTop w:val="0"/>
      <w:marBottom w:val="0"/>
      <w:divBdr>
        <w:top w:val="none" w:sz="0" w:space="0" w:color="auto"/>
        <w:left w:val="none" w:sz="0" w:space="0" w:color="auto"/>
        <w:bottom w:val="none" w:sz="0" w:space="0" w:color="auto"/>
        <w:right w:val="none" w:sz="0" w:space="0" w:color="auto"/>
      </w:divBdr>
    </w:div>
    <w:div w:id="99838057">
      <w:bodyDiv w:val="1"/>
      <w:marLeft w:val="0"/>
      <w:marRight w:val="0"/>
      <w:marTop w:val="0"/>
      <w:marBottom w:val="0"/>
      <w:divBdr>
        <w:top w:val="none" w:sz="0" w:space="0" w:color="auto"/>
        <w:left w:val="none" w:sz="0" w:space="0" w:color="auto"/>
        <w:bottom w:val="none" w:sz="0" w:space="0" w:color="auto"/>
        <w:right w:val="none" w:sz="0" w:space="0" w:color="auto"/>
      </w:divBdr>
    </w:div>
    <w:div w:id="107238493">
      <w:bodyDiv w:val="1"/>
      <w:marLeft w:val="0"/>
      <w:marRight w:val="0"/>
      <w:marTop w:val="0"/>
      <w:marBottom w:val="0"/>
      <w:divBdr>
        <w:top w:val="none" w:sz="0" w:space="0" w:color="auto"/>
        <w:left w:val="none" w:sz="0" w:space="0" w:color="auto"/>
        <w:bottom w:val="none" w:sz="0" w:space="0" w:color="auto"/>
        <w:right w:val="none" w:sz="0" w:space="0" w:color="auto"/>
      </w:divBdr>
    </w:div>
    <w:div w:id="202796026">
      <w:bodyDiv w:val="1"/>
      <w:marLeft w:val="0"/>
      <w:marRight w:val="0"/>
      <w:marTop w:val="0"/>
      <w:marBottom w:val="0"/>
      <w:divBdr>
        <w:top w:val="none" w:sz="0" w:space="0" w:color="auto"/>
        <w:left w:val="none" w:sz="0" w:space="0" w:color="auto"/>
        <w:bottom w:val="none" w:sz="0" w:space="0" w:color="auto"/>
        <w:right w:val="none" w:sz="0" w:space="0" w:color="auto"/>
      </w:divBdr>
    </w:div>
    <w:div w:id="247738475">
      <w:bodyDiv w:val="1"/>
      <w:marLeft w:val="0"/>
      <w:marRight w:val="0"/>
      <w:marTop w:val="0"/>
      <w:marBottom w:val="0"/>
      <w:divBdr>
        <w:top w:val="none" w:sz="0" w:space="0" w:color="auto"/>
        <w:left w:val="none" w:sz="0" w:space="0" w:color="auto"/>
        <w:bottom w:val="none" w:sz="0" w:space="0" w:color="auto"/>
        <w:right w:val="none" w:sz="0" w:space="0" w:color="auto"/>
      </w:divBdr>
    </w:div>
    <w:div w:id="266082876">
      <w:bodyDiv w:val="1"/>
      <w:marLeft w:val="0"/>
      <w:marRight w:val="0"/>
      <w:marTop w:val="0"/>
      <w:marBottom w:val="0"/>
      <w:divBdr>
        <w:top w:val="none" w:sz="0" w:space="0" w:color="auto"/>
        <w:left w:val="none" w:sz="0" w:space="0" w:color="auto"/>
        <w:bottom w:val="none" w:sz="0" w:space="0" w:color="auto"/>
        <w:right w:val="none" w:sz="0" w:space="0" w:color="auto"/>
      </w:divBdr>
    </w:div>
    <w:div w:id="343022262">
      <w:bodyDiv w:val="1"/>
      <w:marLeft w:val="0"/>
      <w:marRight w:val="0"/>
      <w:marTop w:val="0"/>
      <w:marBottom w:val="0"/>
      <w:divBdr>
        <w:top w:val="none" w:sz="0" w:space="0" w:color="auto"/>
        <w:left w:val="none" w:sz="0" w:space="0" w:color="auto"/>
        <w:bottom w:val="none" w:sz="0" w:space="0" w:color="auto"/>
        <w:right w:val="none" w:sz="0" w:space="0" w:color="auto"/>
      </w:divBdr>
    </w:div>
    <w:div w:id="347097065">
      <w:bodyDiv w:val="1"/>
      <w:marLeft w:val="0"/>
      <w:marRight w:val="0"/>
      <w:marTop w:val="0"/>
      <w:marBottom w:val="0"/>
      <w:divBdr>
        <w:top w:val="none" w:sz="0" w:space="0" w:color="auto"/>
        <w:left w:val="none" w:sz="0" w:space="0" w:color="auto"/>
        <w:bottom w:val="none" w:sz="0" w:space="0" w:color="auto"/>
        <w:right w:val="none" w:sz="0" w:space="0" w:color="auto"/>
      </w:divBdr>
    </w:div>
    <w:div w:id="396981347">
      <w:bodyDiv w:val="1"/>
      <w:marLeft w:val="0"/>
      <w:marRight w:val="0"/>
      <w:marTop w:val="0"/>
      <w:marBottom w:val="0"/>
      <w:divBdr>
        <w:top w:val="none" w:sz="0" w:space="0" w:color="auto"/>
        <w:left w:val="none" w:sz="0" w:space="0" w:color="auto"/>
        <w:bottom w:val="none" w:sz="0" w:space="0" w:color="auto"/>
        <w:right w:val="none" w:sz="0" w:space="0" w:color="auto"/>
      </w:divBdr>
    </w:div>
    <w:div w:id="472334192">
      <w:bodyDiv w:val="1"/>
      <w:marLeft w:val="0"/>
      <w:marRight w:val="0"/>
      <w:marTop w:val="0"/>
      <w:marBottom w:val="0"/>
      <w:divBdr>
        <w:top w:val="none" w:sz="0" w:space="0" w:color="auto"/>
        <w:left w:val="none" w:sz="0" w:space="0" w:color="auto"/>
        <w:bottom w:val="none" w:sz="0" w:space="0" w:color="auto"/>
        <w:right w:val="none" w:sz="0" w:space="0" w:color="auto"/>
      </w:divBdr>
    </w:div>
    <w:div w:id="553276468">
      <w:bodyDiv w:val="1"/>
      <w:marLeft w:val="0"/>
      <w:marRight w:val="0"/>
      <w:marTop w:val="0"/>
      <w:marBottom w:val="0"/>
      <w:divBdr>
        <w:top w:val="none" w:sz="0" w:space="0" w:color="auto"/>
        <w:left w:val="none" w:sz="0" w:space="0" w:color="auto"/>
        <w:bottom w:val="none" w:sz="0" w:space="0" w:color="auto"/>
        <w:right w:val="none" w:sz="0" w:space="0" w:color="auto"/>
      </w:divBdr>
    </w:div>
    <w:div w:id="554048373">
      <w:bodyDiv w:val="1"/>
      <w:marLeft w:val="0"/>
      <w:marRight w:val="0"/>
      <w:marTop w:val="0"/>
      <w:marBottom w:val="0"/>
      <w:divBdr>
        <w:top w:val="none" w:sz="0" w:space="0" w:color="auto"/>
        <w:left w:val="none" w:sz="0" w:space="0" w:color="auto"/>
        <w:bottom w:val="none" w:sz="0" w:space="0" w:color="auto"/>
        <w:right w:val="none" w:sz="0" w:space="0" w:color="auto"/>
      </w:divBdr>
    </w:div>
    <w:div w:id="566767674">
      <w:bodyDiv w:val="1"/>
      <w:marLeft w:val="0"/>
      <w:marRight w:val="0"/>
      <w:marTop w:val="0"/>
      <w:marBottom w:val="0"/>
      <w:divBdr>
        <w:top w:val="none" w:sz="0" w:space="0" w:color="auto"/>
        <w:left w:val="none" w:sz="0" w:space="0" w:color="auto"/>
        <w:bottom w:val="none" w:sz="0" w:space="0" w:color="auto"/>
        <w:right w:val="none" w:sz="0" w:space="0" w:color="auto"/>
      </w:divBdr>
    </w:div>
    <w:div w:id="567149442">
      <w:bodyDiv w:val="1"/>
      <w:marLeft w:val="0"/>
      <w:marRight w:val="0"/>
      <w:marTop w:val="0"/>
      <w:marBottom w:val="0"/>
      <w:divBdr>
        <w:top w:val="none" w:sz="0" w:space="0" w:color="auto"/>
        <w:left w:val="none" w:sz="0" w:space="0" w:color="auto"/>
        <w:bottom w:val="none" w:sz="0" w:space="0" w:color="auto"/>
        <w:right w:val="none" w:sz="0" w:space="0" w:color="auto"/>
      </w:divBdr>
    </w:div>
    <w:div w:id="950094318">
      <w:bodyDiv w:val="1"/>
      <w:marLeft w:val="0"/>
      <w:marRight w:val="0"/>
      <w:marTop w:val="0"/>
      <w:marBottom w:val="0"/>
      <w:divBdr>
        <w:top w:val="none" w:sz="0" w:space="0" w:color="auto"/>
        <w:left w:val="none" w:sz="0" w:space="0" w:color="auto"/>
        <w:bottom w:val="none" w:sz="0" w:space="0" w:color="auto"/>
        <w:right w:val="none" w:sz="0" w:space="0" w:color="auto"/>
      </w:divBdr>
    </w:div>
    <w:div w:id="1025793751">
      <w:bodyDiv w:val="1"/>
      <w:marLeft w:val="0"/>
      <w:marRight w:val="0"/>
      <w:marTop w:val="0"/>
      <w:marBottom w:val="0"/>
      <w:divBdr>
        <w:top w:val="none" w:sz="0" w:space="0" w:color="auto"/>
        <w:left w:val="none" w:sz="0" w:space="0" w:color="auto"/>
        <w:bottom w:val="none" w:sz="0" w:space="0" w:color="auto"/>
        <w:right w:val="none" w:sz="0" w:space="0" w:color="auto"/>
      </w:divBdr>
    </w:div>
    <w:div w:id="1079837011">
      <w:marLeft w:val="0"/>
      <w:marRight w:val="0"/>
      <w:marTop w:val="0"/>
      <w:marBottom w:val="0"/>
      <w:divBdr>
        <w:top w:val="none" w:sz="0" w:space="0" w:color="auto"/>
        <w:left w:val="none" w:sz="0" w:space="0" w:color="auto"/>
        <w:bottom w:val="none" w:sz="0" w:space="0" w:color="auto"/>
        <w:right w:val="none" w:sz="0" w:space="0" w:color="auto"/>
      </w:divBdr>
    </w:div>
    <w:div w:id="1079837012">
      <w:marLeft w:val="0"/>
      <w:marRight w:val="0"/>
      <w:marTop w:val="0"/>
      <w:marBottom w:val="0"/>
      <w:divBdr>
        <w:top w:val="none" w:sz="0" w:space="0" w:color="auto"/>
        <w:left w:val="none" w:sz="0" w:space="0" w:color="auto"/>
        <w:bottom w:val="none" w:sz="0" w:space="0" w:color="auto"/>
        <w:right w:val="none" w:sz="0" w:space="0" w:color="auto"/>
      </w:divBdr>
    </w:div>
    <w:div w:id="1079837013">
      <w:marLeft w:val="0"/>
      <w:marRight w:val="0"/>
      <w:marTop w:val="0"/>
      <w:marBottom w:val="0"/>
      <w:divBdr>
        <w:top w:val="none" w:sz="0" w:space="0" w:color="auto"/>
        <w:left w:val="none" w:sz="0" w:space="0" w:color="auto"/>
        <w:bottom w:val="none" w:sz="0" w:space="0" w:color="auto"/>
        <w:right w:val="none" w:sz="0" w:space="0" w:color="auto"/>
      </w:divBdr>
    </w:div>
    <w:div w:id="1079837014">
      <w:marLeft w:val="0"/>
      <w:marRight w:val="0"/>
      <w:marTop w:val="0"/>
      <w:marBottom w:val="0"/>
      <w:divBdr>
        <w:top w:val="none" w:sz="0" w:space="0" w:color="auto"/>
        <w:left w:val="none" w:sz="0" w:space="0" w:color="auto"/>
        <w:bottom w:val="none" w:sz="0" w:space="0" w:color="auto"/>
        <w:right w:val="none" w:sz="0" w:space="0" w:color="auto"/>
      </w:divBdr>
    </w:div>
    <w:div w:id="1079837015">
      <w:marLeft w:val="0"/>
      <w:marRight w:val="0"/>
      <w:marTop w:val="0"/>
      <w:marBottom w:val="0"/>
      <w:divBdr>
        <w:top w:val="none" w:sz="0" w:space="0" w:color="auto"/>
        <w:left w:val="none" w:sz="0" w:space="0" w:color="auto"/>
        <w:bottom w:val="none" w:sz="0" w:space="0" w:color="auto"/>
        <w:right w:val="none" w:sz="0" w:space="0" w:color="auto"/>
      </w:divBdr>
    </w:div>
    <w:div w:id="1079837016">
      <w:marLeft w:val="0"/>
      <w:marRight w:val="0"/>
      <w:marTop w:val="0"/>
      <w:marBottom w:val="0"/>
      <w:divBdr>
        <w:top w:val="none" w:sz="0" w:space="0" w:color="auto"/>
        <w:left w:val="none" w:sz="0" w:space="0" w:color="auto"/>
        <w:bottom w:val="none" w:sz="0" w:space="0" w:color="auto"/>
        <w:right w:val="none" w:sz="0" w:space="0" w:color="auto"/>
      </w:divBdr>
    </w:div>
    <w:div w:id="1079837017">
      <w:marLeft w:val="0"/>
      <w:marRight w:val="0"/>
      <w:marTop w:val="0"/>
      <w:marBottom w:val="0"/>
      <w:divBdr>
        <w:top w:val="none" w:sz="0" w:space="0" w:color="auto"/>
        <w:left w:val="none" w:sz="0" w:space="0" w:color="auto"/>
        <w:bottom w:val="none" w:sz="0" w:space="0" w:color="auto"/>
        <w:right w:val="none" w:sz="0" w:space="0" w:color="auto"/>
      </w:divBdr>
    </w:div>
    <w:div w:id="1079837018">
      <w:marLeft w:val="0"/>
      <w:marRight w:val="0"/>
      <w:marTop w:val="0"/>
      <w:marBottom w:val="0"/>
      <w:divBdr>
        <w:top w:val="none" w:sz="0" w:space="0" w:color="auto"/>
        <w:left w:val="none" w:sz="0" w:space="0" w:color="auto"/>
        <w:bottom w:val="none" w:sz="0" w:space="0" w:color="auto"/>
        <w:right w:val="none" w:sz="0" w:space="0" w:color="auto"/>
      </w:divBdr>
    </w:div>
    <w:div w:id="1079837019">
      <w:marLeft w:val="0"/>
      <w:marRight w:val="0"/>
      <w:marTop w:val="0"/>
      <w:marBottom w:val="0"/>
      <w:divBdr>
        <w:top w:val="none" w:sz="0" w:space="0" w:color="auto"/>
        <w:left w:val="none" w:sz="0" w:space="0" w:color="auto"/>
        <w:bottom w:val="none" w:sz="0" w:space="0" w:color="auto"/>
        <w:right w:val="none" w:sz="0" w:space="0" w:color="auto"/>
      </w:divBdr>
    </w:div>
    <w:div w:id="1079837020">
      <w:marLeft w:val="0"/>
      <w:marRight w:val="0"/>
      <w:marTop w:val="0"/>
      <w:marBottom w:val="0"/>
      <w:divBdr>
        <w:top w:val="none" w:sz="0" w:space="0" w:color="auto"/>
        <w:left w:val="none" w:sz="0" w:space="0" w:color="auto"/>
        <w:bottom w:val="none" w:sz="0" w:space="0" w:color="auto"/>
        <w:right w:val="none" w:sz="0" w:space="0" w:color="auto"/>
      </w:divBdr>
    </w:div>
    <w:div w:id="1079837021">
      <w:marLeft w:val="0"/>
      <w:marRight w:val="0"/>
      <w:marTop w:val="0"/>
      <w:marBottom w:val="0"/>
      <w:divBdr>
        <w:top w:val="none" w:sz="0" w:space="0" w:color="auto"/>
        <w:left w:val="none" w:sz="0" w:space="0" w:color="auto"/>
        <w:bottom w:val="none" w:sz="0" w:space="0" w:color="auto"/>
        <w:right w:val="none" w:sz="0" w:space="0" w:color="auto"/>
      </w:divBdr>
    </w:div>
    <w:div w:id="1079837022">
      <w:marLeft w:val="0"/>
      <w:marRight w:val="0"/>
      <w:marTop w:val="0"/>
      <w:marBottom w:val="0"/>
      <w:divBdr>
        <w:top w:val="none" w:sz="0" w:space="0" w:color="auto"/>
        <w:left w:val="none" w:sz="0" w:space="0" w:color="auto"/>
        <w:bottom w:val="none" w:sz="0" w:space="0" w:color="auto"/>
        <w:right w:val="none" w:sz="0" w:space="0" w:color="auto"/>
      </w:divBdr>
    </w:div>
    <w:div w:id="1079837023">
      <w:marLeft w:val="0"/>
      <w:marRight w:val="0"/>
      <w:marTop w:val="0"/>
      <w:marBottom w:val="0"/>
      <w:divBdr>
        <w:top w:val="none" w:sz="0" w:space="0" w:color="auto"/>
        <w:left w:val="none" w:sz="0" w:space="0" w:color="auto"/>
        <w:bottom w:val="none" w:sz="0" w:space="0" w:color="auto"/>
        <w:right w:val="none" w:sz="0" w:space="0" w:color="auto"/>
      </w:divBdr>
    </w:div>
    <w:div w:id="1079837024">
      <w:marLeft w:val="0"/>
      <w:marRight w:val="0"/>
      <w:marTop w:val="0"/>
      <w:marBottom w:val="0"/>
      <w:divBdr>
        <w:top w:val="none" w:sz="0" w:space="0" w:color="auto"/>
        <w:left w:val="none" w:sz="0" w:space="0" w:color="auto"/>
        <w:bottom w:val="none" w:sz="0" w:space="0" w:color="auto"/>
        <w:right w:val="none" w:sz="0" w:space="0" w:color="auto"/>
      </w:divBdr>
    </w:div>
    <w:div w:id="1079837025">
      <w:marLeft w:val="0"/>
      <w:marRight w:val="0"/>
      <w:marTop w:val="0"/>
      <w:marBottom w:val="0"/>
      <w:divBdr>
        <w:top w:val="none" w:sz="0" w:space="0" w:color="auto"/>
        <w:left w:val="none" w:sz="0" w:space="0" w:color="auto"/>
        <w:bottom w:val="none" w:sz="0" w:space="0" w:color="auto"/>
        <w:right w:val="none" w:sz="0" w:space="0" w:color="auto"/>
      </w:divBdr>
    </w:div>
    <w:div w:id="1079837026">
      <w:marLeft w:val="0"/>
      <w:marRight w:val="0"/>
      <w:marTop w:val="0"/>
      <w:marBottom w:val="0"/>
      <w:divBdr>
        <w:top w:val="none" w:sz="0" w:space="0" w:color="auto"/>
        <w:left w:val="none" w:sz="0" w:space="0" w:color="auto"/>
        <w:bottom w:val="none" w:sz="0" w:space="0" w:color="auto"/>
        <w:right w:val="none" w:sz="0" w:space="0" w:color="auto"/>
      </w:divBdr>
    </w:div>
    <w:div w:id="1079837027">
      <w:marLeft w:val="0"/>
      <w:marRight w:val="0"/>
      <w:marTop w:val="0"/>
      <w:marBottom w:val="0"/>
      <w:divBdr>
        <w:top w:val="none" w:sz="0" w:space="0" w:color="auto"/>
        <w:left w:val="none" w:sz="0" w:space="0" w:color="auto"/>
        <w:bottom w:val="none" w:sz="0" w:space="0" w:color="auto"/>
        <w:right w:val="none" w:sz="0" w:space="0" w:color="auto"/>
      </w:divBdr>
    </w:div>
    <w:div w:id="1079837028">
      <w:marLeft w:val="0"/>
      <w:marRight w:val="0"/>
      <w:marTop w:val="0"/>
      <w:marBottom w:val="0"/>
      <w:divBdr>
        <w:top w:val="none" w:sz="0" w:space="0" w:color="auto"/>
        <w:left w:val="none" w:sz="0" w:space="0" w:color="auto"/>
        <w:bottom w:val="none" w:sz="0" w:space="0" w:color="auto"/>
        <w:right w:val="none" w:sz="0" w:space="0" w:color="auto"/>
      </w:divBdr>
    </w:div>
    <w:div w:id="1079837029">
      <w:marLeft w:val="0"/>
      <w:marRight w:val="0"/>
      <w:marTop w:val="0"/>
      <w:marBottom w:val="0"/>
      <w:divBdr>
        <w:top w:val="none" w:sz="0" w:space="0" w:color="auto"/>
        <w:left w:val="none" w:sz="0" w:space="0" w:color="auto"/>
        <w:bottom w:val="none" w:sz="0" w:space="0" w:color="auto"/>
        <w:right w:val="none" w:sz="0" w:space="0" w:color="auto"/>
      </w:divBdr>
    </w:div>
    <w:div w:id="1079837030">
      <w:marLeft w:val="0"/>
      <w:marRight w:val="0"/>
      <w:marTop w:val="0"/>
      <w:marBottom w:val="0"/>
      <w:divBdr>
        <w:top w:val="none" w:sz="0" w:space="0" w:color="auto"/>
        <w:left w:val="none" w:sz="0" w:space="0" w:color="auto"/>
        <w:bottom w:val="none" w:sz="0" w:space="0" w:color="auto"/>
        <w:right w:val="none" w:sz="0" w:space="0" w:color="auto"/>
      </w:divBdr>
    </w:div>
    <w:div w:id="1079837031">
      <w:marLeft w:val="0"/>
      <w:marRight w:val="0"/>
      <w:marTop w:val="0"/>
      <w:marBottom w:val="0"/>
      <w:divBdr>
        <w:top w:val="none" w:sz="0" w:space="0" w:color="auto"/>
        <w:left w:val="none" w:sz="0" w:space="0" w:color="auto"/>
        <w:bottom w:val="none" w:sz="0" w:space="0" w:color="auto"/>
        <w:right w:val="none" w:sz="0" w:space="0" w:color="auto"/>
      </w:divBdr>
    </w:div>
    <w:div w:id="1079837032">
      <w:marLeft w:val="0"/>
      <w:marRight w:val="0"/>
      <w:marTop w:val="0"/>
      <w:marBottom w:val="0"/>
      <w:divBdr>
        <w:top w:val="none" w:sz="0" w:space="0" w:color="auto"/>
        <w:left w:val="none" w:sz="0" w:space="0" w:color="auto"/>
        <w:bottom w:val="none" w:sz="0" w:space="0" w:color="auto"/>
        <w:right w:val="none" w:sz="0" w:space="0" w:color="auto"/>
      </w:divBdr>
    </w:div>
    <w:div w:id="1079837033">
      <w:marLeft w:val="0"/>
      <w:marRight w:val="0"/>
      <w:marTop w:val="0"/>
      <w:marBottom w:val="0"/>
      <w:divBdr>
        <w:top w:val="none" w:sz="0" w:space="0" w:color="auto"/>
        <w:left w:val="none" w:sz="0" w:space="0" w:color="auto"/>
        <w:bottom w:val="none" w:sz="0" w:space="0" w:color="auto"/>
        <w:right w:val="none" w:sz="0" w:space="0" w:color="auto"/>
      </w:divBdr>
    </w:div>
    <w:div w:id="1079837034">
      <w:marLeft w:val="0"/>
      <w:marRight w:val="0"/>
      <w:marTop w:val="0"/>
      <w:marBottom w:val="0"/>
      <w:divBdr>
        <w:top w:val="none" w:sz="0" w:space="0" w:color="auto"/>
        <w:left w:val="none" w:sz="0" w:space="0" w:color="auto"/>
        <w:bottom w:val="none" w:sz="0" w:space="0" w:color="auto"/>
        <w:right w:val="none" w:sz="0" w:space="0" w:color="auto"/>
      </w:divBdr>
    </w:div>
    <w:div w:id="1079837035">
      <w:marLeft w:val="0"/>
      <w:marRight w:val="0"/>
      <w:marTop w:val="0"/>
      <w:marBottom w:val="0"/>
      <w:divBdr>
        <w:top w:val="none" w:sz="0" w:space="0" w:color="auto"/>
        <w:left w:val="none" w:sz="0" w:space="0" w:color="auto"/>
        <w:bottom w:val="none" w:sz="0" w:space="0" w:color="auto"/>
        <w:right w:val="none" w:sz="0" w:space="0" w:color="auto"/>
      </w:divBdr>
    </w:div>
    <w:div w:id="1079837036">
      <w:marLeft w:val="0"/>
      <w:marRight w:val="0"/>
      <w:marTop w:val="0"/>
      <w:marBottom w:val="0"/>
      <w:divBdr>
        <w:top w:val="none" w:sz="0" w:space="0" w:color="auto"/>
        <w:left w:val="none" w:sz="0" w:space="0" w:color="auto"/>
        <w:bottom w:val="none" w:sz="0" w:space="0" w:color="auto"/>
        <w:right w:val="none" w:sz="0" w:space="0" w:color="auto"/>
      </w:divBdr>
    </w:div>
    <w:div w:id="1079837037">
      <w:marLeft w:val="0"/>
      <w:marRight w:val="0"/>
      <w:marTop w:val="0"/>
      <w:marBottom w:val="0"/>
      <w:divBdr>
        <w:top w:val="none" w:sz="0" w:space="0" w:color="auto"/>
        <w:left w:val="none" w:sz="0" w:space="0" w:color="auto"/>
        <w:bottom w:val="none" w:sz="0" w:space="0" w:color="auto"/>
        <w:right w:val="none" w:sz="0" w:space="0" w:color="auto"/>
      </w:divBdr>
    </w:div>
    <w:div w:id="1079837038">
      <w:marLeft w:val="0"/>
      <w:marRight w:val="0"/>
      <w:marTop w:val="0"/>
      <w:marBottom w:val="0"/>
      <w:divBdr>
        <w:top w:val="none" w:sz="0" w:space="0" w:color="auto"/>
        <w:left w:val="none" w:sz="0" w:space="0" w:color="auto"/>
        <w:bottom w:val="none" w:sz="0" w:space="0" w:color="auto"/>
        <w:right w:val="none" w:sz="0" w:space="0" w:color="auto"/>
      </w:divBdr>
    </w:div>
    <w:div w:id="1079837039">
      <w:marLeft w:val="0"/>
      <w:marRight w:val="0"/>
      <w:marTop w:val="0"/>
      <w:marBottom w:val="0"/>
      <w:divBdr>
        <w:top w:val="none" w:sz="0" w:space="0" w:color="auto"/>
        <w:left w:val="none" w:sz="0" w:space="0" w:color="auto"/>
        <w:bottom w:val="none" w:sz="0" w:space="0" w:color="auto"/>
        <w:right w:val="none" w:sz="0" w:space="0" w:color="auto"/>
      </w:divBdr>
    </w:div>
    <w:div w:id="1079837040">
      <w:marLeft w:val="0"/>
      <w:marRight w:val="0"/>
      <w:marTop w:val="0"/>
      <w:marBottom w:val="0"/>
      <w:divBdr>
        <w:top w:val="none" w:sz="0" w:space="0" w:color="auto"/>
        <w:left w:val="none" w:sz="0" w:space="0" w:color="auto"/>
        <w:bottom w:val="none" w:sz="0" w:space="0" w:color="auto"/>
        <w:right w:val="none" w:sz="0" w:space="0" w:color="auto"/>
      </w:divBdr>
    </w:div>
    <w:div w:id="1079837041">
      <w:marLeft w:val="0"/>
      <w:marRight w:val="0"/>
      <w:marTop w:val="0"/>
      <w:marBottom w:val="0"/>
      <w:divBdr>
        <w:top w:val="none" w:sz="0" w:space="0" w:color="auto"/>
        <w:left w:val="none" w:sz="0" w:space="0" w:color="auto"/>
        <w:bottom w:val="none" w:sz="0" w:space="0" w:color="auto"/>
        <w:right w:val="none" w:sz="0" w:space="0" w:color="auto"/>
      </w:divBdr>
    </w:div>
    <w:div w:id="1079837042">
      <w:marLeft w:val="0"/>
      <w:marRight w:val="0"/>
      <w:marTop w:val="0"/>
      <w:marBottom w:val="0"/>
      <w:divBdr>
        <w:top w:val="none" w:sz="0" w:space="0" w:color="auto"/>
        <w:left w:val="none" w:sz="0" w:space="0" w:color="auto"/>
        <w:bottom w:val="none" w:sz="0" w:space="0" w:color="auto"/>
        <w:right w:val="none" w:sz="0" w:space="0" w:color="auto"/>
      </w:divBdr>
    </w:div>
    <w:div w:id="1206603404">
      <w:bodyDiv w:val="1"/>
      <w:marLeft w:val="0"/>
      <w:marRight w:val="0"/>
      <w:marTop w:val="0"/>
      <w:marBottom w:val="0"/>
      <w:divBdr>
        <w:top w:val="none" w:sz="0" w:space="0" w:color="auto"/>
        <w:left w:val="none" w:sz="0" w:space="0" w:color="auto"/>
        <w:bottom w:val="none" w:sz="0" w:space="0" w:color="auto"/>
        <w:right w:val="none" w:sz="0" w:space="0" w:color="auto"/>
      </w:divBdr>
    </w:div>
    <w:div w:id="1250584518">
      <w:bodyDiv w:val="1"/>
      <w:marLeft w:val="0"/>
      <w:marRight w:val="0"/>
      <w:marTop w:val="0"/>
      <w:marBottom w:val="0"/>
      <w:divBdr>
        <w:top w:val="none" w:sz="0" w:space="0" w:color="auto"/>
        <w:left w:val="none" w:sz="0" w:space="0" w:color="auto"/>
        <w:bottom w:val="none" w:sz="0" w:space="0" w:color="auto"/>
        <w:right w:val="none" w:sz="0" w:space="0" w:color="auto"/>
      </w:divBdr>
    </w:div>
    <w:div w:id="1459764807">
      <w:bodyDiv w:val="1"/>
      <w:marLeft w:val="0"/>
      <w:marRight w:val="0"/>
      <w:marTop w:val="0"/>
      <w:marBottom w:val="0"/>
      <w:divBdr>
        <w:top w:val="none" w:sz="0" w:space="0" w:color="auto"/>
        <w:left w:val="none" w:sz="0" w:space="0" w:color="auto"/>
        <w:bottom w:val="none" w:sz="0" w:space="0" w:color="auto"/>
        <w:right w:val="none" w:sz="0" w:space="0" w:color="auto"/>
      </w:divBdr>
    </w:div>
    <w:div w:id="1504468294">
      <w:bodyDiv w:val="1"/>
      <w:marLeft w:val="0"/>
      <w:marRight w:val="0"/>
      <w:marTop w:val="0"/>
      <w:marBottom w:val="0"/>
      <w:divBdr>
        <w:top w:val="none" w:sz="0" w:space="0" w:color="auto"/>
        <w:left w:val="none" w:sz="0" w:space="0" w:color="auto"/>
        <w:bottom w:val="none" w:sz="0" w:space="0" w:color="auto"/>
        <w:right w:val="none" w:sz="0" w:space="0" w:color="auto"/>
      </w:divBdr>
    </w:div>
    <w:div w:id="1611738073">
      <w:bodyDiv w:val="1"/>
      <w:marLeft w:val="0"/>
      <w:marRight w:val="0"/>
      <w:marTop w:val="0"/>
      <w:marBottom w:val="0"/>
      <w:divBdr>
        <w:top w:val="none" w:sz="0" w:space="0" w:color="auto"/>
        <w:left w:val="none" w:sz="0" w:space="0" w:color="auto"/>
        <w:bottom w:val="none" w:sz="0" w:space="0" w:color="auto"/>
        <w:right w:val="none" w:sz="0" w:space="0" w:color="auto"/>
      </w:divBdr>
    </w:div>
    <w:div w:id="1669749431">
      <w:bodyDiv w:val="1"/>
      <w:marLeft w:val="0"/>
      <w:marRight w:val="0"/>
      <w:marTop w:val="0"/>
      <w:marBottom w:val="0"/>
      <w:divBdr>
        <w:top w:val="none" w:sz="0" w:space="0" w:color="auto"/>
        <w:left w:val="none" w:sz="0" w:space="0" w:color="auto"/>
        <w:bottom w:val="none" w:sz="0" w:space="0" w:color="auto"/>
        <w:right w:val="none" w:sz="0" w:space="0" w:color="auto"/>
      </w:divBdr>
    </w:div>
    <w:div w:id="1762869901">
      <w:bodyDiv w:val="1"/>
      <w:marLeft w:val="0"/>
      <w:marRight w:val="0"/>
      <w:marTop w:val="0"/>
      <w:marBottom w:val="0"/>
      <w:divBdr>
        <w:top w:val="none" w:sz="0" w:space="0" w:color="auto"/>
        <w:left w:val="none" w:sz="0" w:space="0" w:color="auto"/>
        <w:bottom w:val="none" w:sz="0" w:space="0" w:color="auto"/>
        <w:right w:val="none" w:sz="0" w:space="0" w:color="auto"/>
      </w:divBdr>
    </w:div>
    <w:div w:id="1997344488">
      <w:bodyDiv w:val="1"/>
      <w:marLeft w:val="0"/>
      <w:marRight w:val="0"/>
      <w:marTop w:val="0"/>
      <w:marBottom w:val="0"/>
      <w:divBdr>
        <w:top w:val="none" w:sz="0" w:space="0" w:color="auto"/>
        <w:left w:val="none" w:sz="0" w:space="0" w:color="auto"/>
        <w:bottom w:val="none" w:sz="0" w:space="0" w:color="auto"/>
        <w:right w:val="none" w:sz="0" w:space="0" w:color="auto"/>
      </w:divBdr>
    </w:div>
    <w:div w:id="2008509316">
      <w:bodyDiv w:val="1"/>
      <w:marLeft w:val="0"/>
      <w:marRight w:val="0"/>
      <w:marTop w:val="0"/>
      <w:marBottom w:val="0"/>
      <w:divBdr>
        <w:top w:val="none" w:sz="0" w:space="0" w:color="auto"/>
        <w:left w:val="none" w:sz="0" w:space="0" w:color="auto"/>
        <w:bottom w:val="none" w:sz="0" w:space="0" w:color="auto"/>
        <w:right w:val="none" w:sz="0" w:space="0" w:color="auto"/>
      </w:divBdr>
    </w:div>
    <w:div w:id="2039425178">
      <w:bodyDiv w:val="1"/>
      <w:marLeft w:val="0"/>
      <w:marRight w:val="0"/>
      <w:marTop w:val="0"/>
      <w:marBottom w:val="0"/>
      <w:divBdr>
        <w:top w:val="none" w:sz="0" w:space="0" w:color="auto"/>
        <w:left w:val="none" w:sz="0" w:space="0" w:color="auto"/>
        <w:bottom w:val="none" w:sz="0" w:space="0" w:color="auto"/>
        <w:right w:val="none" w:sz="0" w:space="0" w:color="auto"/>
      </w:divBdr>
    </w:div>
    <w:div w:id="206644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23A6D-AE74-4B57-B121-D4E81726D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16</Pages>
  <Words>6914</Words>
  <Characters>44771</Characters>
  <Application>Microsoft Office Word</Application>
  <DocSecurity>0</DocSecurity>
  <Lines>373</Lines>
  <Paragraphs>103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Carlo Cagnani</cp:lastModifiedBy>
  <cp:revision>160</cp:revision>
  <cp:lastPrinted>2025-11-11T09:38:00Z</cp:lastPrinted>
  <dcterms:created xsi:type="dcterms:W3CDTF">2025-10-30T07:53:00Z</dcterms:created>
  <dcterms:modified xsi:type="dcterms:W3CDTF">2025-11-14T12:30:00Z</dcterms:modified>
</cp:coreProperties>
</file>